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39" w:rsidRPr="00656354" w:rsidRDefault="00481380" w:rsidP="00481380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380">
        <w:rPr>
          <w:rFonts w:ascii="Times New Roman" w:hAnsi="Times New Roman" w:cs="Times New Roman"/>
          <w:b/>
          <w:sz w:val="32"/>
          <w:szCs w:val="32"/>
        </w:rPr>
        <w:t>Изменения в правилах налогообложения при продаже имущества</w:t>
      </w:r>
    </w:p>
    <w:p w:rsidR="00647844" w:rsidRPr="00656354" w:rsidRDefault="00647844" w:rsidP="00481380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0BE3" w:rsidRPr="00895C39" w:rsidRDefault="00647844" w:rsidP="00895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14AFCDA" wp14:editId="74D307E4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619375" cy="1647825"/>
            <wp:effectExtent l="0" t="0" r="9525" b="9525"/>
            <wp:wrapSquare wrapText="bothSides"/>
            <wp:docPr id="1" name="Рисунок 1" descr="F:\858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858x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FE4" w:rsidRPr="00895C39">
        <w:rPr>
          <w:rFonts w:ascii="Times New Roman" w:hAnsi="Times New Roman" w:cs="Times New Roman"/>
          <w:sz w:val="28"/>
          <w:szCs w:val="28"/>
        </w:rPr>
        <w:t>Межрайонная ИФНС России № 3 по Архангельской области и Ненецкому автономному округу сообщает, что изменения, внесенные Федеральным законом от 27.11.2018 № 424-ФЗ в абзац первый п.17.1 ст.217.1 НК РФ, касаются только нерезидентов РФ. Для них объектом налогообложения признается доход, полученный от источников в Российской Федерации. Как известно, освобождаются</w:t>
      </w:r>
      <w:r w:rsidR="002310A7" w:rsidRPr="00895C39">
        <w:rPr>
          <w:rFonts w:ascii="Times New Roman" w:hAnsi="Times New Roman" w:cs="Times New Roman"/>
          <w:sz w:val="28"/>
          <w:szCs w:val="28"/>
        </w:rPr>
        <w:t xml:space="preserve"> от налогообложения доходы от продажи имущества, если оно находилось в собственности более 3 лет (в отношении имущества, приобретенного до 01.01.2016) или более 5 лет (в отношении имущества, приобретенного после 01.01.2016), с учетом отдельных особенностей.  </w:t>
      </w:r>
      <w:r w:rsidR="003B74CE" w:rsidRPr="00895C39">
        <w:rPr>
          <w:rFonts w:ascii="Times New Roman" w:hAnsi="Times New Roman" w:cs="Times New Roman"/>
          <w:sz w:val="28"/>
          <w:szCs w:val="28"/>
        </w:rPr>
        <w:t xml:space="preserve">До указанной даты данное правило освобождения от налогообложения на нерезидентов РФ не распространялось.  </w:t>
      </w:r>
      <w:proofErr w:type="gramStart"/>
      <w:r w:rsidR="003B74CE" w:rsidRPr="00895C39">
        <w:rPr>
          <w:rFonts w:ascii="Times New Roman" w:hAnsi="Times New Roman" w:cs="Times New Roman"/>
          <w:sz w:val="28"/>
          <w:szCs w:val="28"/>
        </w:rPr>
        <w:t>При реализации имущества на территории Российской Федерации нерезидент РФ должен был задекларировать доходы в полном объеме, уплатить с них НДФЛ по ставке 30%. При этом у него не было права на уменьшение своих доходов от продажи имущества на фиксированную сумму имущественного налогового вычета или на сумму расходов, связанных с приобретением данного имущества.</w:t>
      </w:r>
      <w:proofErr w:type="gramEnd"/>
      <w:r w:rsidR="003B74CE" w:rsidRPr="00895C39">
        <w:rPr>
          <w:rFonts w:ascii="Times New Roman" w:hAnsi="Times New Roman" w:cs="Times New Roman"/>
          <w:sz w:val="28"/>
          <w:szCs w:val="28"/>
        </w:rPr>
        <w:t xml:space="preserve"> </w:t>
      </w:r>
      <w:r w:rsidR="00C239DE">
        <w:rPr>
          <w:rFonts w:ascii="Times New Roman" w:hAnsi="Times New Roman" w:cs="Times New Roman"/>
          <w:sz w:val="28"/>
          <w:szCs w:val="28"/>
        </w:rPr>
        <w:t xml:space="preserve">С 01.01.2019 года </w:t>
      </w:r>
      <w:bookmarkStart w:id="0" w:name="_GoBack"/>
      <w:bookmarkEnd w:id="0"/>
      <w:r w:rsidR="003B74CE" w:rsidRPr="00895C39">
        <w:rPr>
          <w:rFonts w:ascii="Times New Roman" w:hAnsi="Times New Roman" w:cs="Times New Roman"/>
          <w:sz w:val="28"/>
          <w:szCs w:val="28"/>
        </w:rPr>
        <w:t>предельный срок владения имуществом для целей освобождения от налогообложения доходов от продажи имущества распространяется и на нерезидентов РФ.</w:t>
      </w:r>
    </w:p>
    <w:sectPr w:rsidR="00290BE3" w:rsidRPr="0089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3F"/>
    <w:rsid w:val="002310A7"/>
    <w:rsid w:val="003B74CE"/>
    <w:rsid w:val="00481380"/>
    <w:rsid w:val="00647844"/>
    <w:rsid w:val="00656354"/>
    <w:rsid w:val="00895C39"/>
    <w:rsid w:val="008D4B3F"/>
    <w:rsid w:val="00AB5FE4"/>
    <w:rsid w:val="00C239DE"/>
    <w:rsid w:val="00C817FC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4</cp:revision>
  <cp:lastPrinted>2019-02-26T11:45:00Z</cp:lastPrinted>
  <dcterms:created xsi:type="dcterms:W3CDTF">2019-02-25T13:56:00Z</dcterms:created>
  <dcterms:modified xsi:type="dcterms:W3CDTF">2019-02-26T11:57:00Z</dcterms:modified>
</cp:coreProperties>
</file>