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E3" w:rsidRDefault="006428D9" w:rsidP="006428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8D9">
        <w:rPr>
          <w:rFonts w:ascii="Times New Roman" w:hAnsi="Times New Roman" w:cs="Times New Roman"/>
          <w:b/>
          <w:sz w:val="32"/>
          <w:szCs w:val="32"/>
        </w:rPr>
        <w:t>Нужно ли при дополнительном представлении документов в связи с отказом в государственной регистрации повторно представлять нотариально заверенное заявление?</w:t>
      </w:r>
    </w:p>
    <w:p w:rsidR="006428D9" w:rsidRDefault="008E7027" w:rsidP="00AC1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619375" cy="1647825"/>
            <wp:effectExtent l="0" t="0" r="9525" b="9525"/>
            <wp:wrapSquare wrapText="bothSides"/>
            <wp:docPr id="1" name="Рисунок 1" descr="F:\858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858x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428D9">
        <w:rPr>
          <w:rFonts w:ascii="Times New Roman" w:hAnsi="Times New Roman" w:cs="Times New Roman"/>
          <w:sz w:val="26"/>
          <w:szCs w:val="26"/>
        </w:rPr>
        <w:t xml:space="preserve">Возможность дополнительного представления документов в связи с отказом в государственной регистрации предусмотрена положениями п.7 ст.9 Закона № 129-ФЗ в редакции Закона № 312-ФЗ, действующей с 01.10.2018. </w:t>
      </w:r>
      <w:proofErr w:type="gramStart"/>
      <w:r w:rsidR="006428D9">
        <w:rPr>
          <w:rFonts w:ascii="Times New Roman" w:hAnsi="Times New Roman" w:cs="Times New Roman"/>
          <w:sz w:val="26"/>
          <w:szCs w:val="26"/>
        </w:rPr>
        <w:t>Заявитель после устранения причин, которые послужили основанием для отказа в государственной регистрации в связи с непредставлением необходимых для регистрации документов или несоблюдением форм и требований к оформлению документов (подпункты «а», «ц» п.1 ст.23 Закона № 129-ФЗ), в течение 3 месяцев со дня принятия регистрирующим органом решения об отказе в государственной регистрации по указанным основаниям (если такое решение не отменено</w:t>
      </w:r>
      <w:proofErr w:type="gramEnd"/>
      <w:r w:rsidR="006428D9">
        <w:rPr>
          <w:rFonts w:ascii="Times New Roman" w:hAnsi="Times New Roman" w:cs="Times New Roman"/>
          <w:sz w:val="26"/>
          <w:szCs w:val="26"/>
        </w:rPr>
        <w:t>) вправе дополнительно однократно представить необходимые для регистрации документы. При этом заявитель вправе не представлять повторно документы, которые имеются у регистрирующего органа в связи с принятием решения об отказе</w:t>
      </w:r>
      <w:r w:rsidR="00AC14FF">
        <w:rPr>
          <w:rFonts w:ascii="Times New Roman" w:hAnsi="Times New Roman" w:cs="Times New Roman"/>
          <w:sz w:val="26"/>
          <w:szCs w:val="26"/>
        </w:rPr>
        <w:t xml:space="preserve"> в государственной регистрации и к которым он не имеет претензий.</w:t>
      </w:r>
    </w:p>
    <w:p w:rsidR="00AC14FF" w:rsidRDefault="00AC14FF" w:rsidP="00AC1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Так, если отказ в государственной регистрации связан с несоблюдением установленных приказом ФНС России от 25.01.2012 № ММВ-7-6/25</w:t>
      </w:r>
      <w:r w:rsidRPr="00AC14FF">
        <w:rPr>
          <w:rFonts w:ascii="Times New Roman" w:hAnsi="Times New Roman" w:cs="Times New Roman"/>
          <w:sz w:val="26"/>
          <w:szCs w:val="26"/>
        </w:rPr>
        <w:t xml:space="preserve">@ </w:t>
      </w:r>
      <w:r>
        <w:rPr>
          <w:rFonts w:ascii="Times New Roman" w:hAnsi="Times New Roman" w:cs="Times New Roman"/>
          <w:sz w:val="26"/>
          <w:szCs w:val="26"/>
        </w:rPr>
        <w:t>требований к оформлению заявления о государственной регистрации, то такое заявление необходимо оформить снова с учетом указанных требований, а также требований п.1.2 ст.5 Закона № 129-ФЗ о свидетельствовании в нотариальном порядке подлинности подписи заявителя на заявлении (за исключением случаев, при которых такое свидетельствование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требуется). После этого заявление в установленный срок можно представить в регистрирующий орган.</w:t>
      </w:r>
    </w:p>
    <w:p w:rsidR="00AC14FF" w:rsidRPr="00AC14FF" w:rsidRDefault="00AC14FF" w:rsidP="00AC1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отказ в государственной регистрации по основаниям, предусмотренным подпунктами «а», «ц» п.1 ст.23 Закона № 129-ФЗ, не связан с претензиями регистрирующего органа к заявлению о государственной регистрации, то последнее при дополнительном представлении документом можно не представлять.</w:t>
      </w:r>
    </w:p>
    <w:sectPr w:rsidR="00AC14FF" w:rsidRPr="00AC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6"/>
    <w:rsid w:val="006428D9"/>
    <w:rsid w:val="008E7027"/>
    <w:rsid w:val="00AC14FF"/>
    <w:rsid w:val="00C817FC"/>
    <w:rsid w:val="00E30C76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3</cp:revision>
  <cp:lastPrinted>2019-02-01T12:00:00Z</cp:lastPrinted>
  <dcterms:created xsi:type="dcterms:W3CDTF">2019-02-01T09:05:00Z</dcterms:created>
  <dcterms:modified xsi:type="dcterms:W3CDTF">2019-02-01T12:00:00Z</dcterms:modified>
</cp:coreProperties>
</file>