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2B" w:rsidRPr="00AB3D2B" w:rsidRDefault="0045617F" w:rsidP="00DC70F8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Отменена</w:t>
      </w:r>
      <w:r w:rsidR="00DC70F8" w:rsidRPr="008B2919">
        <w:rPr>
          <w:b/>
          <w:i/>
          <w:sz w:val="28"/>
          <w:szCs w:val="28"/>
        </w:rPr>
        <w:t xml:space="preserve"> федеральн</w:t>
      </w:r>
      <w:r>
        <w:rPr>
          <w:b/>
          <w:i/>
          <w:sz w:val="28"/>
          <w:szCs w:val="28"/>
        </w:rPr>
        <w:t>ая</w:t>
      </w:r>
      <w:r w:rsidR="00DC70F8" w:rsidRPr="008B2919">
        <w:rPr>
          <w:b/>
          <w:i/>
          <w:sz w:val="28"/>
          <w:szCs w:val="28"/>
        </w:rPr>
        <w:t xml:space="preserve"> льгот</w:t>
      </w:r>
      <w:r>
        <w:rPr>
          <w:b/>
          <w:i/>
          <w:sz w:val="28"/>
          <w:szCs w:val="28"/>
        </w:rPr>
        <w:t>а</w:t>
      </w:r>
      <w:r w:rsidR="00DC70F8" w:rsidRPr="008B2919">
        <w:rPr>
          <w:b/>
          <w:i/>
          <w:sz w:val="28"/>
          <w:szCs w:val="28"/>
        </w:rPr>
        <w:t xml:space="preserve"> по транспортному налогу для лиц, </w:t>
      </w:r>
      <w:r w:rsidR="00DC70F8" w:rsidRPr="008B2919">
        <w:rPr>
          <w:b/>
          <w:i/>
          <w:snapToGrid/>
          <w:sz w:val="28"/>
          <w:szCs w:val="28"/>
        </w:rPr>
        <w:t>имеющ</w:t>
      </w:r>
      <w:r w:rsidR="00DC70F8" w:rsidRPr="008B2919">
        <w:rPr>
          <w:b/>
          <w:i/>
          <w:sz w:val="28"/>
          <w:szCs w:val="28"/>
        </w:rPr>
        <w:t xml:space="preserve">их транспортные средства, </w:t>
      </w:r>
      <w:r w:rsidR="00DC70F8" w:rsidRPr="008B2919">
        <w:rPr>
          <w:b/>
          <w:i/>
          <w:snapToGrid/>
          <w:sz w:val="28"/>
          <w:szCs w:val="28"/>
        </w:rPr>
        <w:t>разрешенн</w:t>
      </w:r>
      <w:r w:rsidR="00DC70F8" w:rsidRPr="008B2919">
        <w:rPr>
          <w:b/>
          <w:i/>
          <w:sz w:val="28"/>
          <w:szCs w:val="28"/>
        </w:rPr>
        <w:t>ой</w:t>
      </w:r>
      <w:r w:rsidR="00DC70F8" w:rsidRPr="008B2919">
        <w:rPr>
          <w:b/>
          <w:i/>
          <w:snapToGrid/>
          <w:sz w:val="28"/>
          <w:szCs w:val="28"/>
        </w:rPr>
        <w:t xml:space="preserve"> максимальн</w:t>
      </w:r>
      <w:r w:rsidR="00DC70F8" w:rsidRPr="008B2919">
        <w:rPr>
          <w:b/>
          <w:i/>
          <w:sz w:val="28"/>
          <w:szCs w:val="28"/>
        </w:rPr>
        <w:t>ой</w:t>
      </w:r>
      <w:r w:rsidR="00DC70F8" w:rsidRPr="008B2919">
        <w:rPr>
          <w:b/>
          <w:i/>
          <w:snapToGrid/>
          <w:sz w:val="28"/>
          <w:szCs w:val="28"/>
        </w:rPr>
        <w:t xml:space="preserve"> масс</w:t>
      </w:r>
      <w:r w:rsidR="00DC70F8" w:rsidRPr="008B2919">
        <w:rPr>
          <w:b/>
          <w:i/>
          <w:sz w:val="28"/>
          <w:szCs w:val="28"/>
        </w:rPr>
        <w:t>ы</w:t>
      </w:r>
      <w:r w:rsidR="00DC70F8" w:rsidRPr="008B2919">
        <w:rPr>
          <w:b/>
          <w:i/>
          <w:snapToGrid/>
          <w:sz w:val="28"/>
          <w:szCs w:val="28"/>
        </w:rPr>
        <w:t xml:space="preserve"> свыше 12 тонн</w:t>
      </w:r>
      <w:bookmarkStart w:id="0" w:name="_GoBack"/>
      <w:bookmarkEnd w:id="0"/>
    </w:p>
    <w:p w:rsidR="00DC70F8" w:rsidRPr="00485347" w:rsidRDefault="00AB3D2B" w:rsidP="00AB3D2B">
      <w:pPr>
        <w:tabs>
          <w:tab w:val="left" w:pos="0"/>
        </w:tabs>
        <w:jc w:val="both"/>
        <w:rPr>
          <w:snapToGrid/>
          <w:sz w:val="28"/>
          <w:szCs w:val="28"/>
        </w:rPr>
      </w:pPr>
      <w:r>
        <w:rPr>
          <w:b/>
          <w:i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184400" cy="1228725"/>
            <wp:effectExtent l="0" t="0" r="6350" b="9525"/>
            <wp:wrapSquare wrapText="bothSides"/>
            <wp:docPr id="1" name="Рисунок 1" descr="G:\ver4_5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4_5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70F8">
        <w:rPr>
          <w:sz w:val="28"/>
          <w:szCs w:val="28"/>
        </w:rPr>
        <w:t xml:space="preserve">С </w:t>
      </w:r>
      <w:r w:rsidR="00DC70F8" w:rsidRPr="008B2919">
        <w:rPr>
          <w:sz w:val="28"/>
          <w:szCs w:val="28"/>
        </w:rPr>
        <w:t>01.01.2019 прекраща</w:t>
      </w:r>
      <w:r w:rsidR="00DC70F8">
        <w:rPr>
          <w:sz w:val="28"/>
          <w:szCs w:val="28"/>
        </w:rPr>
        <w:t xml:space="preserve">ется </w:t>
      </w:r>
      <w:r w:rsidR="00DC70F8" w:rsidRPr="008B2919">
        <w:rPr>
          <w:sz w:val="28"/>
          <w:szCs w:val="28"/>
        </w:rPr>
        <w:t xml:space="preserve">действие </w:t>
      </w:r>
      <w:r w:rsidR="00DC70F8">
        <w:rPr>
          <w:sz w:val="28"/>
          <w:szCs w:val="28"/>
        </w:rPr>
        <w:t xml:space="preserve">пунктов 1, 2 </w:t>
      </w:r>
      <w:r w:rsidR="00DC70F8" w:rsidRPr="008B2919">
        <w:rPr>
          <w:sz w:val="28"/>
          <w:szCs w:val="28"/>
        </w:rPr>
        <w:t>статьи 361.1 Налогового кодекса Российской Федерации (в редакции</w:t>
      </w:r>
      <w:r w:rsidR="00DC70F8">
        <w:rPr>
          <w:sz w:val="28"/>
          <w:szCs w:val="28"/>
        </w:rPr>
        <w:t xml:space="preserve"> </w:t>
      </w:r>
      <w:r w:rsidR="00DC70F8" w:rsidRPr="008B2919">
        <w:rPr>
          <w:snapToGrid/>
          <w:sz w:val="28"/>
          <w:szCs w:val="28"/>
        </w:rPr>
        <w:t>Федеральн</w:t>
      </w:r>
      <w:r w:rsidR="00DC70F8">
        <w:rPr>
          <w:snapToGrid/>
          <w:sz w:val="28"/>
          <w:szCs w:val="28"/>
        </w:rPr>
        <w:t>ого</w:t>
      </w:r>
      <w:r w:rsidR="00DC70F8" w:rsidRPr="008B2919">
        <w:rPr>
          <w:snapToGrid/>
          <w:sz w:val="28"/>
          <w:szCs w:val="28"/>
        </w:rPr>
        <w:t xml:space="preserve"> закон</w:t>
      </w:r>
      <w:r w:rsidR="00DC70F8">
        <w:rPr>
          <w:snapToGrid/>
          <w:sz w:val="28"/>
          <w:szCs w:val="28"/>
        </w:rPr>
        <w:t>а</w:t>
      </w:r>
      <w:r w:rsidR="00DC70F8" w:rsidRPr="008B2919">
        <w:rPr>
          <w:snapToGrid/>
          <w:sz w:val="28"/>
          <w:szCs w:val="28"/>
        </w:rPr>
        <w:t xml:space="preserve"> от 03.07.2016 № </w:t>
      </w:r>
      <w:r w:rsidR="00DC70F8" w:rsidRPr="00485347">
        <w:rPr>
          <w:snapToGrid/>
          <w:sz w:val="28"/>
          <w:szCs w:val="28"/>
        </w:rPr>
        <w:t>249-ФЗ), согласно которым освобождаются от налогообложения</w:t>
      </w:r>
      <w:r w:rsidR="00DC70F8">
        <w:rPr>
          <w:snapToGrid/>
          <w:sz w:val="28"/>
          <w:szCs w:val="28"/>
        </w:rPr>
        <w:t xml:space="preserve"> по транспортному налогу </w:t>
      </w:r>
      <w:r w:rsidR="00DC70F8" w:rsidRPr="00485347">
        <w:rPr>
          <w:snapToGrid/>
          <w:sz w:val="28"/>
          <w:szCs w:val="28"/>
        </w:rPr>
        <w:t xml:space="preserve">физические </w:t>
      </w:r>
      <w:hyperlink r:id="rId6" w:history="1">
        <w:r w:rsidR="00DC70F8" w:rsidRPr="00485347">
          <w:rPr>
            <w:snapToGrid/>
            <w:sz w:val="28"/>
            <w:szCs w:val="28"/>
          </w:rPr>
          <w:t>лица</w:t>
        </w:r>
      </w:hyperlink>
      <w:r w:rsidR="00DC70F8" w:rsidRPr="00485347">
        <w:rPr>
          <w:snapToGrid/>
          <w:sz w:val="28"/>
          <w:szCs w:val="28"/>
        </w:rPr>
        <w:t xml:space="preserve"> в отношении каждого транспортного средства, имеющего разрешенную максимальную массу свыше 12 тонн, зарегистрированного в </w:t>
      </w:r>
      <w:hyperlink r:id="rId7" w:history="1">
        <w:r w:rsidR="00DC70F8" w:rsidRPr="00485347">
          <w:rPr>
            <w:snapToGrid/>
            <w:sz w:val="28"/>
            <w:szCs w:val="28"/>
          </w:rPr>
          <w:t>реестре</w:t>
        </w:r>
      </w:hyperlink>
      <w:r w:rsidR="00DC70F8" w:rsidRPr="00485347">
        <w:rPr>
          <w:snapToGrid/>
          <w:sz w:val="28"/>
          <w:szCs w:val="28"/>
        </w:rPr>
        <w:t xml:space="preserve"> транспортных средств системы взимания платы, если сумма платы в счет возмещения вреда, причиняемого автомобильным </w:t>
      </w:r>
      <w:hyperlink r:id="rId8" w:history="1">
        <w:r w:rsidR="00DC70F8" w:rsidRPr="00485347">
          <w:rPr>
            <w:snapToGrid/>
            <w:sz w:val="28"/>
            <w:szCs w:val="28"/>
          </w:rPr>
          <w:t>дорогам</w:t>
        </w:r>
        <w:proofErr w:type="gramEnd"/>
        <w:r w:rsidR="00DC70F8" w:rsidRPr="00485347">
          <w:rPr>
            <w:snapToGrid/>
            <w:sz w:val="28"/>
            <w:szCs w:val="28"/>
          </w:rPr>
          <w:t xml:space="preserve"> общего пользования</w:t>
        </w:r>
      </w:hyperlink>
      <w:r w:rsidR="00DC70F8" w:rsidRPr="00485347">
        <w:rPr>
          <w:snapToGrid/>
          <w:sz w:val="28"/>
          <w:szCs w:val="28"/>
        </w:rPr>
        <w:t xml:space="preserve"> федерального значения транспортными средствами, имеющими разрешенную максимальную массу свыше 12 тонн, </w:t>
      </w:r>
      <w:proofErr w:type="gramStart"/>
      <w:r w:rsidR="00DC70F8" w:rsidRPr="00485347">
        <w:rPr>
          <w:snapToGrid/>
          <w:sz w:val="28"/>
          <w:szCs w:val="28"/>
        </w:rPr>
        <w:t>уплаченная</w:t>
      </w:r>
      <w:proofErr w:type="gramEnd"/>
      <w:r w:rsidR="00DC70F8" w:rsidRPr="00485347">
        <w:rPr>
          <w:snapToGrid/>
          <w:sz w:val="28"/>
          <w:szCs w:val="28"/>
        </w:rPr>
        <w:t xml:space="preserve">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DC70F8" w:rsidRPr="008B2919" w:rsidRDefault="00DC70F8" w:rsidP="00DC70F8">
      <w:pPr>
        <w:pStyle w:val="ConsPlusNormal"/>
        <w:spacing w:line="240" w:lineRule="atLeast"/>
        <w:ind w:firstLine="708"/>
        <w:jc w:val="both"/>
      </w:pPr>
    </w:p>
    <w:p w:rsidR="00290BE3" w:rsidRDefault="0045617F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8B"/>
    <w:rsid w:val="003E1F8B"/>
    <w:rsid w:val="0045617F"/>
    <w:rsid w:val="00AB3D2B"/>
    <w:rsid w:val="00C817FC"/>
    <w:rsid w:val="00DC70F8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F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2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F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2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FEF401CBB3E9D6D6CE8BEB2927A88E2D30C71B10DCDCAEAB59F1EFC83E0948C18D1E1BACBD31F77A5B53F100DBDF2CFED49D476E2A0C8k31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FEF401CBB3E9D6D6CE8BEB2927A88E2DB057CBD0ECDCAEAB59F1EFC83E0948C18D1E1BACBD31978A5B53F100DBDF2CFED49D476E2A0C8k31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FEF401CBB3E9D6D6CE8BEB2927A88E2DB0872B60ACDCAEAB59F1EFC83E0948C18D1E1BACBD31C7BA5B53F100DBDF2CFED49D476E2A0C8k312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4</cp:revision>
  <cp:lastPrinted>2019-01-29T13:28:00Z</cp:lastPrinted>
  <dcterms:created xsi:type="dcterms:W3CDTF">2019-01-29T12:57:00Z</dcterms:created>
  <dcterms:modified xsi:type="dcterms:W3CDTF">2019-01-29T13:28:00Z</dcterms:modified>
</cp:coreProperties>
</file>