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A4" w:rsidRDefault="00C701B1">
      <w:pPr>
        <w:pStyle w:val="Heading1"/>
        <w:pBdr>
          <w:bottom w:val="nil"/>
        </w:pBdr>
        <w:rPr>
          <w:u w:val="single"/>
        </w:rPr>
      </w:pPr>
      <w:r>
        <w:t>ПИНЕЖСКАЯ ТЕРРИТОРИАЛЬНАЯ ИЗБИРАТЕЛЬНАЯ КОМИССИЯ</w:t>
      </w:r>
    </w:p>
    <w:p w:rsidR="00C30DA4" w:rsidRDefault="00C30DA4">
      <w:pPr>
        <w:jc w:val="center"/>
        <w:rPr>
          <w:rFonts w:ascii="Times New Roman CYR" w:hAnsi="Times New Roman CYR"/>
          <w:sz w:val="28"/>
          <w:szCs w:val="28"/>
        </w:rPr>
      </w:pPr>
    </w:p>
    <w:p w:rsidR="00C30DA4" w:rsidRDefault="00C701B1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C30DA4" w:rsidRDefault="00C30DA4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C30DA4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 2020 г.</w:t>
            </w:r>
          </w:p>
        </w:tc>
        <w:tc>
          <w:tcPr>
            <w:tcW w:w="3107" w:type="dxa"/>
            <w:shd w:val="clear" w:color="auto" w:fill="auto"/>
          </w:tcPr>
          <w:p w:rsidR="00C30DA4" w:rsidRDefault="00C701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165/655</w:t>
            </w:r>
          </w:p>
        </w:tc>
      </w:tr>
    </w:tbl>
    <w:p w:rsidR="00C30DA4" w:rsidRDefault="00C701B1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C30DA4" w:rsidRDefault="00C30DA4">
      <w:pPr>
        <w:jc w:val="center"/>
      </w:pPr>
      <w:bookmarkStart w:id="0" w:name="bookmark2"/>
      <w:bookmarkEnd w:id="0"/>
    </w:p>
    <w:p w:rsidR="00C30DA4" w:rsidRDefault="00C30DA4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/>
      </w:tblPr>
      <w:tblGrid>
        <w:gridCol w:w="9739"/>
      </w:tblGrid>
      <w:tr w:rsidR="00C30DA4">
        <w:trPr>
          <w:trHeight w:val="1021"/>
        </w:trPr>
        <w:tc>
          <w:tcPr>
            <w:tcW w:w="9525" w:type="dxa"/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</w:t>
            </w:r>
          </w:p>
          <w:p w:rsidR="00C30DA4" w:rsidRDefault="00C7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дополнительных выборах депутатов Совета депутатов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Карпогорское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 четвертого созыва</w:t>
            </w:r>
          </w:p>
          <w:p w:rsidR="00C30DA4" w:rsidRDefault="00C70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пятимандатному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 № 2,</w:t>
            </w:r>
          </w:p>
          <w:p w:rsidR="00C30DA4" w:rsidRDefault="00C701B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назначенных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19 апреля 2020 года</w:t>
            </w:r>
          </w:p>
        </w:tc>
      </w:tr>
    </w:tbl>
    <w:p w:rsidR="00C30DA4" w:rsidRDefault="00C30D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DA4" w:rsidRDefault="00C701B1">
      <w:pPr>
        <w:pStyle w:val="14-1"/>
        <w:rPr>
          <w:b/>
        </w:rPr>
      </w:pPr>
      <w:proofErr w:type="gramStart"/>
      <w:r>
        <w:t>В соответствии с пунктом 10 статьи 24 Федерального закона «Об основных гарантиях избирательных прав и права на участие в референдуме граждан Российской Федерации», пунктом 1 постановления Центральной избирательной комиссии Российской Федерации от 15 февраля 2017 года №74/667-7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</w:t>
      </w:r>
      <w:proofErr w:type="gramEnd"/>
      <w:r>
        <w:t xml:space="preserve"> голосования в Государственную автоматизированную систему Российской Федерации «Выборы» с использованием машиночитаемого кода» </w:t>
      </w:r>
      <w:proofErr w:type="spellStart"/>
      <w:r>
        <w:t>Пинежская</w:t>
      </w:r>
      <w:proofErr w:type="spellEnd"/>
      <w:r>
        <w:t xml:space="preserve"> территориальная избирательная комиссия </w:t>
      </w:r>
      <w:r>
        <w:rPr>
          <w:b/>
        </w:rPr>
        <w:t>постановляет:</w:t>
      </w:r>
    </w:p>
    <w:p w:rsidR="00C30DA4" w:rsidRDefault="00C701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Применить на дополнительных выборах депутатов Совета депутатов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четвертого созыва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2, назначенных на 19 апреля 2020 года, технологию изготовления протоколов участковых избирательных комиссий об итогах голосования с машиночитаемым кодом и ускоренного ввода данных протоколов участковых избирательных комиссий об итогах голосования в Государственную автоматизированную систему Российской Федерации «Выборы» с использованием машиночитаемого кода (далее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Технология) </w:t>
      </w:r>
      <w:r>
        <w:rPr>
          <w:rFonts w:ascii="Times New Roman" w:hAnsi="Times New Roman" w:cs="Times New Roman"/>
          <w:sz w:val="28"/>
          <w:szCs w:val="28"/>
          <w:lang w:eastAsia="zh-CN"/>
        </w:rPr>
        <w:t>на избирательных участках согласно приложению № 1.</w:t>
      </w:r>
      <w:proofErr w:type="gramEnd"/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  <w:lang w:eastAsia="zh-CN"/>
        </w:rPr>
        <w:t>Установить, что применение Технологии избирательными комиссиями осуществляется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г. № 74/667-7.</w:t>
      </w:r>
      <w:proofErr w:type="gramEnd"/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ab/>
        <w:t>Обратиться к главе МО «Пинежский муниципальный район» за содействием в обеспечении избирательных участков в срок не позднее 30 марта 2020 года оборудованием, отвечающим требованиям эксплуатационной документации на специальное программное обеспечение для изготовления протоколов участковых избирательных комиссий об итогах голосования с машиночитаемым кодом (далее – СПО участковой комиссии).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Обеспечить установку оборудования участковой избирательной комиссии в помещениях для голосования не позднее 17 апреля 2020 года.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Установить форму акта передачи в участковые избирательные комиссии USB </w:t>
      </w:r>
      <w:proofErr w:type="spellStart"/>
      <w:r>
        <w:rPr>
          <w:sz w:val="28"/>
          <w:szCs w:val="28"/>
          <w:lang w:eastAsia="zh-CN"/>
        </w:rPr>
        <w:t>флеш-накопителей</w:t>
      </w:r>
      <w:proofErr w:type="spellEnd"/>
      <w:r>
        <w:rPr>
          <w:sz w:val="28"/>
          <w:szCs w:val="28"/>
          <w:lang w:eastAsia="zh-CN"/>
        </w:rPr>
        <w:t xml:space="preserve"> с файлами, содержащими шаблоны протоколов участковых избирательных комиссий об итогах голосования с машиночитаемым кодом согласно приложению № 2.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 Организовать: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18 апреля 2020 года проведение тренировок по работе с СПО участковых избирательных комиссий;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возврат USB </w:t>
      </w:r>
      <w:proofErr w:type="spellStart"/>
      <w:r>
        <w:rPr>
          <w:sz w:val="28"/>
          <w:szCs w:val="28"/>
          <w:lang w:eastAsia="zh-CN"/>
        </w:rPr>
        <w:t>флеш-накопителей</w:t>
      </w:r>
      <w:proofErr w:type="spellEnd"/>
      <w:r>
        <w:rPr>
          <w:sz w:val="28"/>
          <w:szCs w:val="28"/>
          <w:lang w:eastAsia="zh-CN"/>
        </w:rPr>
        <w:t xml:space="preserve"> от участковых избирательных комиссий в территориальную избирательную комиссию при передаче первого экземпляра протокола участковой избирательной комиссии по ведомости, форма которой указана в приложении № 4;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доставку (возврат) оборудования в организации (учреждения), предоставившие оборудование, в срок до 24 апреля 2020 года.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7. Участковым избирательным комиссиям: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срок до 30 марта 2020 года представить в </w:t>
      </w:r>
      <w:proofErr w:type="spellStart"/>
      <w:r>
        <w:rPr>
          <w:sz w:val="28"/>
          <w:szCs w:val="28"/>
          <w:lang w:eastAsia="zh-CN"/>
        </w:rPr>
        <w:t>Пинежскую</w:t>
      </w:r>
      <w:proofErr w:type="spellEnd"/>
      <w:r>
        <w:rPr>
          <w:sz w:val="28"/>
          <w:szCs w:val="28"/>
          <w:lang w:eastAsia="zh-CN"/>
        </w:rPr>
        <w:t xml:space="preserve"> территориальную избирательную комиссию список операторов СПО участковых комиссий избирательных участков, на которых будет применяться Технология, по форме, указанной в приложении № 3.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8. Системному администратору КСА ТИК ГАС «Выборы»: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срок до 09 апреля 2020 года сформировать модули СПО, содержащие шаблоны протоколов участковых избирательных комиссий об итогах голосования с машиночитаемым кодом, и передать их в территориальную избирательную комиссию;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 срок до 15 апреля 2020 года провести обучение операторов СПО участковых комиссий;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оказывать методическую помощь операторам СПО участковых комиссий по применению Технологии.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9. Направить настоящее постановление в избирательную комиссию Архангельской области для согласования.</w:t>
      </w:r>
    </w:p>
    <w:p w:rsidR="00C30DA4" w:rsidRDefault="00C701B1">
      <w:pPr>
        <w:pStyle w:val="Style4"/>
        <w:widowControl/>
        <w:spacing w:line="360" w:lineRule="auto"/>
        <w:ind w:firstLine="709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10. </w:t>
      </w:r>
      <w:proofErr w:type="gramStart"/>
      <w:r>
        <w:rPr>
          <w:sz w:val="28"/>
          <w:szCs w:val="28"/>
          <w:lang w:eastAsia="zh-CN"/>
        </w:rPr>
        <w:t>Разместить</w:t>
      </w:r>
      <w:proofErr w:type="gramEnd"/>
      <w:r>
        <w:rPr>
          <w:sz w:val="28"/>
          <w:szCs w:val="28"/>
          <w:lang w:eastAsia="zh-CN"/>
        </w:rPr>
        <w:t xml:space="preserve"> настоящее постановление на сайте комиссии в сети Интернет.</w:t>
      </w:r>
    </w:p>
    <w:p w:rsidR="00C30DA4" w:rsidRDefault="00C701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11. Возложить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на председателя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Пинежской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ТИК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А.Н.Телицына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системного администратора КСА ГАС «Выборы»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Пинежской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ТИК – И.С.Ковалева.</w:t>
      </w:r>
    </w:p>
    <w:p w:rsidR="00C30DA4" w:rsidRDefault="00C30DA4">
      <w:pPr>
        <w:spacing w:line="360" w:lineRule="auto"/>
        <w:ind w:firstLine="709"/>
        <w:jc w:val="both"/>
        <w:rPr>
          <w:sz w:val="28"/>
          <w:szCs w:val="28"/>
        </w:rPr>
      </w:pPr>
    </w:p>
    <w:p w:rsidR="00C30DA4" w:rsidRDefault="00C701B1">
      <w:pPr>
        <w:jc w:val="both"/>
        <w:rPr>
          <w:rStyle w:val="2Exac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Председателькомиссии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Style w:val="2Exact"/>
        </w:rPr>
        <w:t>.Н.Телицын</w:t>
      </w:r>
      <w:proofErr w:type="spellEnd"/>
    </w:p>
    <w:p w:rsidR="00C30DA4" w:rsidRDefault="00C30D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DA4" w:rsidRDefault="00C701B1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p w:rsidR="00C30DA4" w:rsidRDefault="00C30DA4">
      <w:pPr>
        <w:pStyle w:val="20"/>
        <w:shd w:val="clear" w:color="auto" w:fill="auto"/>
        <w:spacing w:line="324" w:lineRule="exact"/>
        <w:ind w:right="40"/>
        <w:sectPr w:rsidR="00C30DA4">
          <w:headerReference w:type="default" r:id="rId6"/>
          <w:footerReference w:type="default" r:id="rId7"/>
          <w:pgSz w:w="11906" w:h="16838"/>
          <w:pgMar w:top="1134" w:right="680" w:bottom="851" w:left="1701" w:header="709" w:footer="709" w:gutter="0"/>
          <w:cols w:space="720"/>
          <w:formProt w:val="0"/>
          <w:titlePg/>
          <w:docGrid w:linePitch="360"/>
        </w:sectPr>
      </w:pPr>
    </w:p>
    <w:tbl>
      <w:tblPr>
        <w:tblW w:w="15417" w:type="dxa"/>
        <w:tblLook w:val="00A0"/>
      </w:tblPr>
      <w:tblGrid>
        <w:gridCol w:w="4099"/>
        <w:gridCol w:w="4938"/>
        <w:gridCol w:w="6380"/>
      </w:tblGrid>
      <w:tr w:rsidR="00C30DA4">
        <w:tc>
          <w:tcPr>
            <w:tcW w:w="4099" w:type="dxa"/>
            <w:shd w:val="clear" w:color="auto" w:fill="auto"/>
          </w:tcPr>
          <w:p w:rsidR="00C30DA4" w:rsidRDefault="00C30DA4">
            <w:pPr>
              <w:rPr>
                <w:rFonts w:cs="Calibri"/>
              </w:rPr>
            </w:pPr>
          </w:p>
        </w:tc>
        <w:tc>
          <w:tcPr>
            <w:tcW w:w="4938" w:type="dxa"/>
            <w:shd w:val="clear" w:color="auto" w:fill="auto"/>
          </w:tcPr>
          <w:p w:rsidR="00C30DA4" w:rsidRDefault="00C30DA4">
            <w:pPr>
              <w:rPr>
                <w:rFonts w:cs="Calibri"/>
              </w:rPr>
            </w:pPr>
          </w:p>
        </w:tc>
        <w:tc>
          <w:tcPr>
            <w:tcW w:w="6380" w:type="dxa"/>
            <w:shd w:val="clear" w:color="auto" w:fill="auto"/>
          </w:tcPr>
          <w:p w:rsidR="00C30DA4" w:rsidRDefault="00C701B1">
            <w:pPr>
              <w:tabs>
                <w:tab w:val="left" w:pos="1337"/>
                <w:tab w:val="center" w:pos="5562"/>
                <w:tab w:val="right" w:pos="9355"/>
              </w:tabs>
              <w:spacing w:before="59"/>
              <w:ind w:left="33"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br/>
              <w:t xml:space="preserve">к постановлению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территориальной избирательной комиссии </w:t>
            </w:r>
            <w:r>
              <w:rPr>
                <w:rFonts w:ascii="Times New Roman" w:hAnsi="Times New Roman" w:cs="Times New Roman"/>
              </w:rPr>
              <w:br/>
              <w:t>от 20.02.2020 г. № 165-655</w:t>
            </w:r>
          </w:p>
        </w:tc>
      </w:tr>
    </w:tbl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</w:rPr>
        <w:t>Информация</w:t>
      </w:r>
    </w:p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об избирательных участках, оснащаемых для применения </w:t>
      </w:r>
      <w:r>
        <w:rPr>
          <w:b/>
        </w:rPr>
        <w:t>т</w:t>
      </w:r>
      <w:r>
        <w:rPr>
          <w:b/>
          <w:szCs w:val="28"/>
        </w:rPr>
        <w:t>ехнологии</w:t>
      </w:r>
      <w:r>
        <w:rPr>
          <w:b/>
        </w:rPr>
        <w:t xml:space="preserve"> </w:t>
      </w:r>
      <w:r>
        <w:rPr>
          <w:b/>
          <w:szCs w:val="28"/>
        </w:rPr>
        <w:t xml:space="preserve">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</w:t>
      </w:r>
      <w:r>
        <w:rPr>
          <w:b/>
          <w:szCs w:val="28"/>
        </w:rPr>
        <w:br/>
        <w:t>в Государственную автоматизированную систему Российской Федерации «Выборы»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rFonts w:cs="Calibri"/>
          <w:b/>
        </w:rPr>
      </w:pPr>
    </w:p>
    <w:p w:rsidR="00C30DA4" w:rsidRDefault="00C701B1">
      <w:pPr>
        <w:pStyle w:val="14-15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Пинежская</w:t>
      </w:r>
      <w:proofErr w:type="spellEnd"/>
      <w:r>
        <w:rPr>
          <w:b/>
        </w:rPr>
        <w:t xml:space="preserve"> территориальная избирательная комиссия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rFonts w:cs="Calibri"/>
          <w:b/>
        </w:rPr>
      </w:pPr>
    </w:p>
    <w:tbl>
      <w:tblPr>
        <w:tblW w:w="15319" w:type="dxa"/>
        <w:jc w:val="center"/>
        <w:tblLook w:val="00A0"/>
      </w:tblPr>
      <w:tblGrid>
        <w:gridCol w:w="2500"/>
        <w:gridCol w:w="2691"/>
        <w:gridCol w:w="2539"/>
        <w:gridCol w:w="2464"/>
        <w:gridCol w:w="2073"/>
        <w:gridCol w:w="1449"/>
        <w:gridCol w:w="1603"/>
      </w:tblGrid>
      <w:tr w:rsidR="00C30DA4" w:rsidTr="00C701B1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избирательного участка</w:t>
            </w:r>
          </w:p>
        </w:tc>
        <w:tc>
          <w:tcPr>
            <w:tcW w:w="7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организации (учреждении), предоставившей оборудование</w:t>
            </w:r>
            <w:r>
              <w:rPr>
                <w:rStyle w:val="a4"/>
                <w:rFonts w:ascii="Times New Roman" w:hAnsi="Times New Roman"/>
              </w:rPr>
              <w:footnoteReference w:id="1"/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оборудования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30DA4" w:rsidTr="00C701B1">
        <w:trPr>
          <w:jc w:val="center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 (учреждения)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организации (учреждения)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оборудования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(операционная система, антивирусная программа)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ind w:right="-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принтера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rPr>
                <w:rFonts w:ascii="Times New Roman" w:hAnsi="Times New Roman" w:cs="Times New Roman"/>
              </w:rPr>
            </w:pPr>
          </w:p>
        </w:tc>
      </w:tr>
      <w:tr w:rsidR="00C701B1" w:rsidTr="00C701B1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B1" w:rsidRDefault="00C7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 w:rsidP="00FD6B28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«Пинежский район»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 w:rsidP="006035B0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Карпогоры ул. Ф. Абрамова д. 43А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 w:rsidP="006035B0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Карпогоры ул. Ф. Абрамова д. 43А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 7</w:t>
            </w:r>
          </w:p>
          <w:p w:rsidR="00C701B1" w:rsidRPr="00C701B1" w:rsidRDefault="00C701B1" w:rsidP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1" w:name="__DdeLink__526_4179713383"/>
            <w:r>
              <w:rPr>
                <w:rFonts w:ascii="Times New Roman" w:hAnsi="Times New Roman" w:cs="Times New Roman"/>
              </w:rPr>
              <w:t xml:space="preserve">Антивирус </w:t>
            </w:r>
            <w:bookmarkEnd w:id="1"/>
            <w:proofErr w:type="spellStart"/>
            <w:r>
              <w:rPr>
                <w:rFonts w:ascii="Times New Roman" w:hAnsi="Times New Roman" w:cs="Times New Roman"/>
                <w:lang w:val="en-US"/>
              </w:rPr>
              <w:t>DrWeb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01B1" w:rsidTr="00C701B1">
        <w:trPr>
          <w:jc w:val="center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1B1" w:rsidRDefault="00C7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«Пинежский район»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 w:rsidP="00FD6B28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Карпогоры ул. Ф. Абрамова д. 43А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 w:rsidP="006035B0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Карпогоры ул. Ф. Абрамова д. 43А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Pr="00FD6B28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Windows</w:t>
            </w:r>
            <w:r w:rsidRPr="00FD6B28">
              <w:rPr>
                <w:rFonts w:ascii="Times New Roman" w:hAnsi="Times New Roman" w:cs="Times New Roman"/>
              </w:rPr>
              <w:t xml:space="preserve"> 7</w:t>
            </w:r>
          </w:p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DrWeb</w:t>
            </w:r>
            <w:proofErr w:type="spellEnd"/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Pr="00FD6B28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Samsung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1B1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108" w:type="dxa"/>
        <w:tblLook w:val="0000"/>
      </w:tblPr>
      <w:tblGrid>
        <w:gridCol w:w="5386"/>
        <w:gridCol w:w="282"/>
        <w:gridCol w:w="1985"/>
        <w:gridCol w:w="282"/>
        <w:gridCol w:w="2555"/>
      </w:tblGrid>
      <w:tr w:rsidR="00C30DA4">
        <w:trPr>
          <w:cantSplit/>
        </w:trPr>
        <w:tc>
          <w:tcPr>
            <w:tcW w:w="5386" w:type="dxa"/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Телицын</w:t>
            </w:r>
            <w:proofErr w:type="spellEnd"/>
          </w:p>
        </w:tc>
      </w:tr>
      <w:tr w:rsidR="00C30DA4">
        <w:trPr>
          <w:cantSplit/>
          <w:trHeight w:val="122"/>
        </w:trPr>
        <w:tc>
          <w:tcPr>
            <w:tcW w:w="5386" w:type="dxa"/>
            <w:shd w:val="clear" w:color="auto" w:fill="auto"/>
          </w:tcPr>
          <w:p w:rsidR="00C30DA4" w:rsidRDefault="00C30DA4">
            <w:pPr>
              <w:tabs>
                <w:tab w:val="left" w:pos="1690"/>
              </w:tabs>
              <w:ind w:firstLine="539"/>
              <w:jc w:val="right"/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jc w:val="both"/>
            </w:pPr>
          </w:p>
        </w:tc>
        <w:tc>
          <w:tcPr>
            <w:tcW w:w="1985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30DA4">
            <w:pPr>
              <w:rPr>
                <w:sz w:val="20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30DA4">
            <w:pPr>
              <w:pStyle w:val="FootnoteText"/>
              <w:rPr>
                <w:szCs w:val="24"/>
              </w:rPr>
            </w:pPr>
          </w:p>
        </w:tc>
      </w:tr>
      <w:tr w:rsidR="00C30DA4">
        <w:trPr>
          <w:cantSplit/>
          <w:trHeight w:val="504"/>
        </w:trPr>
        <w:tc>
          <w:tcPr>
            <w:tcW w:w="5386" w:type="dxa"/>
            <w:shd w:val="clear" w:color="auto" w:fill="auto"/>
          </w:tcPr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КСА ГАС «Выборы»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5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Ковалев</w:t>
            </w:r>
          </w:p>
        </w:tc>
      </w:tr>
    </w:tbl>
    <w:p w:rsidR="00C30DA4" w:rsidRDefault="00C30DA4">
      <w:pPr>
        <w:sectPr w:rsidR="00C30DA4">
          <w:headerReference w:type="default" r:id="rId8"/>
          <w:footerReference w:type="default" r:id="rId9"/>
          <w:pgSz w:w="16838" w:h="11906" w:orient="landscape"/>
          <w:pgMar w:top="993" w:right="1134" w:bottom="851" w:left="1134" w:header="0" w:footer="0" w:gutter="0"/>
          <w:pgNumType w:start="1"/>
          <w:cols w:space="720"/>
          <w:formProt w:val="0"/>
          <w:docGrid w:linePitch="381"/>
        </w:sectPr>
      </w:pPr>
    </w:p>
    <w:p w:rsidR="00C30DA4" w:rsidRDefault="00C701B1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  <w:r>
        <w:rPr>
          <w:rFonts w:ascii="Times New Roman" w:hAnsi="Times New Roman" w:cs="Times New Roman"/>
        </w:rPr>
        <w:br/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Пинежской</w:t>
      </w:r>
      <w:proofErr w:type="spellEnd"/>
      <w:r>
        <w:rPr>
          <w:rFonts w:ascii="Times New Roman" w:hAnsi="Times New Roman" w:cs="Times New Roman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</w:rPr>
        <w:br/>
        <w:t>от 20.02.2020 г. № 165-655</w:t>
      </w:r>
    </w:p>
    <w:p w:rsidR="00C30DA4" w:rsidRDefault="00C30DA4">
      <w:pPr>
        <w:spacing w:before="8"/>
        <w:rPr>
          <w:rFonts w:ascii="Times New Roman" w:hAnsi="Times New Roman" w:cs="Times New Roman"/>
        </w:rPr>
      </w:pPr>
    </w:p>
    <w:p w:rsidR="00C30DA4" w:rsidRDefault="00C70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выборы депутатов Совета депутатов муниципального образования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Карпогорское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" четвертого созыва</w:t>
      </w:r>
    </w:p>
    <w:p w:rsidR="00C30DA4" w:rsidRDefault="00C701B1">
      <w:pPr>
        <w:ind w:right="-2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2</w:t>
      </w:r>
    </w:p>
    <w:p w:rsidR="00C30DA4" w:rsidRDefault="00C30DA4">
      <w:pPr>
        <w:spacing w:before="120"/>
        <w:ind w:right="-2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30DA4" w:rsidRDefault="00C701B1">
      <w:pPr>
        <w:spacing w:before="120"/>
        <w:ind w:right="-2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2020 года</w:t>
      </w:r>
    </w:p>
    <w:p w:rsidR="00C30DA4" w:rsidRDefault="00C30DA4">
      <w:pPr>
        <w:tabs>
          <w:tab w:val="center" w:pos="5316"/>
          <w:tab w:val="left" w:pos="7233"/>
        </w:tabs>
        <w:ind w:right="-23"/>
        <w:outlineLvl w:val="0"/>
        <w:rPr>
          <w:rFonts w:ascii="Times New Roman" w:hAnsi="Times New Roman" w:cs="Times New Roman"/>
          <w:sz w:val="16"/>
          <w:szCs w:val="16"/>
        </w:rPr>
      </w:pPr>
    </w:p>
    <w:p w:rsidR="00C30DA4" w:rsidRDefault="00C30DA4">
      <w:pPr>
        <w:tabs>
          <w:tab w:val="center" w:pos="5316"/>
          <w:tab w:val="left" w:pos="7233"/>
        </w:tabs>
        <w:ind w:right="-23"/>
        <w:outlineLvl w:val="0"/>
        <w:rPr>
          <w:rFonts w:ascii="Times New Roman" w:hAnsi="Times New Roman" w:cs="Times New Roman"/>
          <w:sz w:val="16"/>
          <w:szCs w:val="16"/>
        </w:rPr>
      </w:pPr>
    </w:p>
    <w:p w:rsidR="00C30DA4" w:rsidRDefault="00C30DA4">
      <w:pPr>
        <w:tabs>
          <w:tab w:val="center" w:pos="5316"/>
          <w:tab w:val="left" w:pos="7233"/>
        </w:tabs>
        <w:ind w:right="-23"/>
        <w:outlineLvl w:val="0"/>
        <w:rPr>
          <w:rFonts w:ascii="Times New Roman" w:hAnsi="Times New Roman" w:cs="Times New Roman"/>
          <w:sz w:val="16"/>
          <w:szCs w:val="16"/>
        </w:rPr>
      </w:pPr>
    </w:p>
    <w:p w:rsidR="00C30DA4" w:rsidRDefault="00C701B1">
      <w:pPr>
        <w:pStyle w:val="14-15"/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Пинежская</w:t>
      </w:r>
      <w:proofErr w:type="spellEnd"/>
      <w:r>
        <w:rPr>
          <w:b/>
        </w:rPr>
        <w:t xml:space="preserve"> территориальная избирательная комиссия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b/>
        </w:rPr>
      </w:pPr>
    </w:p>
    <w:p w:rsidR="00C30DA4" w:rsidRDefault="00C30DA4">
      <w:pPr>
        <w:pStyle w:val="af1"/>
        <w:widowControl/>
        <w:spacing w:after="0" w:line="240" w:lineRule="auto"/>
        <w:ind w:firstLine="0"/>
        <w:rPr>
          <w:b/>
          <w:bCs/>
          <w:spacing w:val="100"/>
          <w:sz w:val="26"/>
          <w:szCs w:val="26"/>
        </w:rPr>
      </w:pPr>
    </w:p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АКТ</w:t>
      </w:r>
    </w:p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передаче USB </w:t>
      </w:r>
      <w:proofErr w:type="spellStart"/>
      <w:r>
        <w:rPr>
          <w:b/>
          <w:szCs w:val="28"/>
        </w:rPr>
        <w:t>флеш-накопителя</w:t>
      </w:r>
      <w:proofErr w:type="spellEnd"/>
      <w:r>
        <w:rPr>
          <w:b/>
          <w:szCs w:val="28"/>
        </w:rPr>
        <w:t xml:space="preserve"> с файлами, содержащими шаблоны протоколов участковой избирательной комиссии об итогах голосования </w:t>
      </w:r>
      <w:r>
        <w:rPr>
          <w:b/>
          <w:szCs w:val="28"/>
        </w:rPr>
        <w:br/>
        <w:t xml:space="preserve">с машиночитаемым кодом 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b/>
          <w:bCs/>
          <w:sz w:val="18"/>
          <w:szCs w:val="18"/>
        </w:rPr>
      </w:pPr>
    </w:p>
    <w:tbl>
      <w:tblPr>
        <w:tblW w:w="9570" w:type="dxa"/>
        <w:tblLook w:val="0000"/>
      </w:tblPr>
      <w:tblGrid>
        <w:gridCol w:w="9570"/>
      </w:tblGrid>
      <w:tr w:rsidR="00C30DA4">
        <w:tc>
          <w:tcPr>
            <w:tcW w:w="9570" w:type="dxa"/>
            <w:shd w:val="clear" w:color="auto" w:fill="auto"/>
          </w:tcPr>
          <w:p w:rsidR="00C30DA4" w:rsidRDefault="00C701B1">
            <w:pPr>
              <w:pStyle w:val="af1"/>
              <w:widowControl/>
              <w:spacing w:before="120"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__</w:t>
            </w:r>
            <w:r>
              <w:rPr>
                <w:szCs w:val="28"/>
              </w:rPr>
              <w:t xml:space="preserve"> апреля 2020 года   ____ часов ____ минут</w:t>
            </w:r>
          </w:p>
        </w:tc>
      </w:tr>
      <w:tr w:rsidR="00C30DA4">
        <w:tc>
          <w:tcPr>
            <w:tcW w:w="9570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i/>
                <w:iCs/>
                <w:sz w:val="20"/>
              </w:rPr>
            </w:pPr>
          </w:p>
        </w:tc>
      </w:tr>
    </w:tbl>
    <w:p w:rsidR="00C30DA4" w:rsidRDefault="00C30DA4">
      <w:pPr>
        <w:pStyle w:val="af1"/>
        <w:widowControl/>
        <w:spacing w:before="120" w:after="0" w:line="240" w:lineRule="auto"/>
        <w:ind w:left="-142"/>
        <w:rPr>
          <w:sz w:val="26"/>
          <w:szCs w:val="26"/>
        </w:rPr>
      </w:pPr>
    </w:p>
    <w:p w:rsidR="00C30DA4" w:rsidRDefault="00C701B1">
      <w:pPr>
        <w:pStyle w:val="af1"/>
        <w:widowControl/>
        <w:spacing w:before="120" w:after="0"/>
        <w:ind w:left="-142" w:firstLine="851"/>
        <w:rPr>
          <w:szCs w:val="28"/>
        </w:rPr>
      </w:pPr>
      <w:proofErr w:type="spellStart"/>
      <w:r>
        <w:rPr>
          <w:bCs/>
          <w:szCs w:val="28"/>
        </w:rPr>
        <w:t>Пинежская</w:t>
      </w:r>
      <w:proofErr w:type="spellEnd"/>
      <w:r>
        <w:rPr>
          <w:bCs/>
          <w:szCs w:val="28"/>
        </w:rPr>
        <w:t xml:space="preserve"> территориальная избирательная комиссия передала, а участковая избирательная комиссия избирательного участка </w:t>
      </w:r>
      <w:r>
        <w:rPr>
          <w:bCs/>
          <w:szCs w:val="28"/>
        </w:rPr>
        <w:br/>
        <w:t xml:space="preserve">№ ___ получила </w:t>
      </w:r>
      <w:r>
        <w:rPr>
          <w:szCs w:val="28"/>
          <w:lang w:val="en-US"/>
        </w:rPr>
        <w:t>USB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флеш-накопитель</w:t>
      </w:r>
      <w:proofErr w:type="spellEnd"/>
      <w:r>
        <w:rPr>
          <w:szCs w:val="28"/>
        </w:rPr>
        <w:t xml:space="preserve"> с файлами, содержащими шаблоны протоколов участков</w:t>
      </w:r>
      <w:r>
        <w:t>ой</w:t>
      </w:r>
      <w:r>
        <w:rPr>
          <w:szCs w:val="28"/>
        </w:rPr>
        <w:t xml:space="preserve"> избирательн</w:t>
      </w:r>
      <w:r>
        <w:t>ой</w:t>
      </w:r>
      <w:r>
        <w:rPr>
          <w:szCs w:val="28"/>
        </w:rPr>
        <w:t xml:space="preserve"> комисси</w:t>
      </w:r>
      <w:r>
        <w:t>и</w:t>
      </w:r>
      <w:r>
        <w:rPr>
          <w:szCs w:val="28"/>
        </w:rPr>
        <w:t xml:space="preserve"> об итогах голосования </w:t>
      </w:r>
      <w:r>
        <w:rPr>
          <w:szCs w:val="28"/>
        </w:rPr>
        <w:br/>
        <w:t>с машиночитаемым кодом, в количестве 1 (одной) штуки.</w:t>
      </w:r>
    </w:p>
    <w:p w:rsidR="00C30DA4" w:rsidRDefault="00C30DA4">
      <w:pPr>
        <w:pStyle w:val="af1"/>
        <w:widowControl/>
        <w:spacing w:before="120" w:after="0" w:line="240" w:lineRule="auto"/>
        <w:ind w:left="-142"/>
        <w:rPr>
          <w:szCs w:val="28"/>
        </w:rPr>
      </w:pPr>
    </w:p>
    <w:p w:rsidR="00C30DA4" w:rsidRDefault="00C30DA4">
      <w:pPr>
        <w:pStyle w:val="af1"/>
        <w:widowControl/>
        <w:spacing w:before="120" w:after="0" w:line="240" w:lineRule="auto"/>
        <w:ind w:left="-142"/>
        <w:rPr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819"/>
        <w:gridCol w:w="282"/>
        <w:gridCol w:w="1560"/>
        <w:gridCol w:w="283"/>
        <w:gridCol w:w="2412"/>
      </w:tblGrid>
      <w:tr w:rsidR="00C30DA4">
        <w:trPr>
          <w:cantSplit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Телицын</w:t>
            </w:r>
            <w:proofErr w:type="spellEnd"/>
          </w:p>
        </w:tc>
      </w:tr>
      <w:tr w:rsidR="00C30DA4">
        <w:trPr>
          <w:cantSplit/>
          <w:trHeight w:val="560"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tabs>
                <w:tab w:val="left" w:pos="1690"/>
              </w:tabs>
              <w:spacing w:before="240" w:after="120"/>
              <w:ind w:firstLine="5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30DA4">
            <w:pPr>
              <w:pStyle w:val="FootnoteText"/>
              <w:rPr>
                <w:szCs w:val="24"/>
              </w:rPr>
            </w:pPr>
          </w:p>
        </w:tc>
      </w:tr>
      <w:tr w:rsidR="00C30DA4">
        <w:trPr>
          <w:trHeight w:val="70"/>
        </w:trPr>
        <w:tc>
          <w:tcPr>
            <w:tcW w:w="9356" w:type="dxa"/>
            <w:gridSpan w:val="5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right="-144" w:firstLine="0"/>
              <w:jc w:val="center"/>
              <w:rPr>
                <w:i/>
                <w:iCs/>
                <w:sz w:val="20"/>
              </w:rPr>
            </w:pPr>
          </w:p>
        </w:tc>
      </w:tr>
    </w:tbl>
    <w:p w:rsidR="00C30DA4" w:rsidRDefault="00C30DA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4819"/>
        <w:gridCol w:w="282"/>
        <w:gridCol w:w="1560"/>
        <w:gridCol w:w="283"/>
        <w:gridCol w:w="2412"/>
      </w:tblGrid>
      <w:tr w:rsidR="00C30DA4">
        <w:tc>
          <w:tcPr>
            <w:tcW w:w="4819" w:type="dxa"/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участковой избирательной комиссии избирательного участка № ___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C30DA4">
        <w:tc>
          <w:tcPr>
            <w:tcW w:w="4819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C30DA4" w:rsidRDefault="00C701B1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auto"/>
          </w:tcPr>
          <w:p w:rsidR="00C30DA4" w:rsidRDefault="00C701B1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C30DA4">
        <w:tc>
          <w:tcPr>
            <w:tcW w:w="4819" w:type="dxa"/>
            <w:shd w:val="clear" w:color="auto" w:fill="auto"/>
          </w:tcPr>
          <w:p w:rsidR="00C30DA4" w:rsidRDefault="00C701B1">
            <w:pPr>
              <w:pStyle w:val="af1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МП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C30DA4" w:rsidRDefault="00C30DA4">
            <w:pPr>
              <w:pStyle w:val="af1"/>
              <w:widowControl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  <w:sz w:val="16"/>
          <w:szCs w:val="16"/>
        </w:rPr>
      </w:pPr>
    </w:p>
    <w:p w:rsidR="00C30DA4" w:rsidRDefault="00C30DA4">
      <w:pPr>
        <w:jc w:val="center"/>
        <w:rPr>
          <w:rFonts w:ascii="Times New Roman" w:hAnsi="Times New Roman" w:cs="Times New Roman"/>
          <w:sz w:val="28"/>
          <w:szCs w:val="28"/>
        </w:rPr>
        <w:sectPr w:rsidR="00C30DA4">
          <w:headerReference w:type="default" r:id="rId10"/>
          <w:footerReference w:type="default" r:id="rId11"/>
          <w:pgSz w:w="11906" w:h="16838"/>
          <w:pgMar w:top="1134" w:right="851" w:bottom="709" w:left="1701" w:header="0" w:footer="0" w:gutter="0"/>
          <w:pgNumType w:start="1"/>
          <w:cols w:space="720"/>
          <w:formProt w:val="0"/>
          <w:docGrid w:linePitch="381"/>
        </w:sectPr>
      </w:pPr>
    </w:p>
    <w:p w:rsidR="00C30DA4" w:rsidRDefault="00C701B1">
      <w:pPr>
        <w:tabs>
          <w:tab w:val="left" w:pos="1337"/>
          <w:tab w:val="center" w:pos="4677"/>
          <w:tab w:val="right" w:pos="9355"/>
        </w:tabs>
        <w:ind w:left="4820" w:right="-2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br/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Пинежской</w:t>
      </w:r>
      <w:proofErr w:type="spellEnd"/>
      <w:r>
        <w:rPr>
          <w:rFonts w:ascii="Times New Roman" w:hAnsi="Times New Roman" w:cs="Times New Roman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</w:rPr>
        <w:br/>
        <w:t>от 20.02.2020 г. № 165-655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</w:p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C30DA4" w:rsidRDefault="00C701B1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операторов специального программного обеспечения для изготовления протоколов участковых избирательных комиссий об итогах голосования </w:t>
      </w:r>
      <w:r>
        <w:rPr>
          <w:b/>
          <w:szCs w:val="28"/>
        </w:rPr>
        <w:br/>
        <w:t>с машиночитаемым кодом</w:t>
      </w:r>
    </w:p>
    <w:p w:rsidR="00C30DA4" w:rsidRDefault="00C30DA4">
      <w:pPr>
        <w:pStyle w:val="af1"/>
        <w:widowControl/>
        <w:spacing w:after="0" w:line="240" w:lineRule="auto"/>
        <w:ind w:firstLine="0"/>
        <w:jc w:val="center"/>
        <w:rPr>
          <w:b/>
          <w:szCs w:val="28"/>
        </w:rPr>
      </w:pPr>
    </w:p>
    <w:tbl>
      <w:tblPr>
        <w:tblW w:w="9570" w:type="dxa"/>
        <w:tblLook w:val="00A0"/>
      </w:tblPr>
      <w:tblGrid>
        <w:gridCol w:w="2201"/>
        <w:gridCol w:w="3353"/>
        <w:gridCol w:w="4016"/>
      </w:tblGrid>
      <w:tr w:rsidR="00C30DA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избирательного участка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</w:rPr>
              <w:br/>
              <w:t>члена УИК</w:t>
            </w: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в участковой избирательной комиссии</w:t>
            </w:r>
          </w:p>
        </w:tc>
      </w:tr>
      <w:tr w:rsidR="00C30DA4"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председатель, </w:t>
            </w:r>
          </w:p>
          <w:p w:rsidR="00C30DA4" w:rsidRDefault="00C701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/>
      </w:tblPr>
      <w:tblGrid>
        <w:gridCol w:w="4819"/>
        <w:gridCol w:w="282"/>
        <w:gridCol w:w="1560"/>
        <w:gridCol w:w="283"/>
        <w:gridCol w:w="2412"/>
      </w:tblGrid>
      <w:tr w:rsidR="00C30DA4">
        <w:trPr>
          <w:cantSplit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Телицын</w:t>
            </w:r>
            <w:proofErr w:type="spellEnd"/>
          </w:p>
        </w:tc>
      </w:tr>
      <w:tr w:rsidR="00C30DA4">
        <w:trPr>
          <w:cantSplit/>
          <w:trHeight w:val="560"/>
        </w:trPr>
        <w:tc>
          <w:tcPr>
            <w:tcW w:w="4819" w:type="dxa"/>
            <w:shd w:val="clear" w:color="auto" w:fill="auto"/>
          </w:tcPr>
          <w:p w:rsidR="00C30DA4" w:rsidRDefault="00C30DA4">
            <w:pPr>
              <w:tabs>
                <w:tab w:val="left" w:pos="1690"/>
              </w:tabs>
              <w:spacing w:before="240" w:after="120"/>
              <w:ind w:firstLine="539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30DA4">
            <w:pPr>
              <w:pStyle w:val="FootnoteText"/>
              <w:rPr>
                <w:szCs w:val="24"/>
              </w:rPr>
            </w:pP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/>
      </w:tblPr>
      <w:tblGrid>
        <w:gridCol w:w="4819"/>
        <w:gridCol w:w="282"/>
        <w:gridCol w:w="1560"/>
        <w:gridCol w:w="283"/>
        <w:gridCol w:w="2412"/>
      </w:tblGrid>
      <w:tr w:rsidR="00C30DA4">
        <w:trPr>
          <w:cantSplit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Системный администратор</w:t>
            </w:r>
          </w:p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КСА ГАС «Выборы»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proofErr w:type="spellEnd"/>
          </w:p>
        </w:tc>
      </w:tr>
      <w:tr w:rsidR="00C30DA4">
        <w:trPr>
          <w:cantSplit/>
        </w:trPr>
        <w:tc>
          <w:tcPr>
            <w:tcW w:w="4819" w:type="dxa"/>
            <w:shd w:val="clear" w:color="auto" w:fill="auto"/>
          </w:tcPr>
          <w:p w:rsidR="00C30DA4" w:rsidRDefault="00C30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</w:tcBorders>
            <w:shd w:val="clear" w:color="auto" w:fill="auto"/>
          </w:tcPr>
          <w:p w:rsidR="00C30DA4" w:rsidRDefault="00C30DA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</w:rPr>
        <w:sectPr w:rsidR="00C30DA4">
          <w:headerReference w:type="default" r:id="rId12"/>
          <w:footerReference w:type="default" r:id="rId13"/>
          <w:pgSz w:w="11906" w:h="16838"/>
          <w:pgMar w:top="1134" w:right="851" w:bottom="1134" w:left="1701" w:header="0" w:footer="0" w:gutter="0"/>
          <w:pgNumType w:start="1"/>
          <w:cols w:space="720"/>
          <w:formProt w:val="0"/>
          <w:docGrid w:linePitch="381"/>
        </w:sectPr>
      </w:pPr>
    </w:p>
    <w:p w:rsidR="00C30DA4" w:rsidRDefault="00C701B1">
      <w:pPr>
        <w:tabs>
          <w:tab w:val="right" w:pos="9355"/>
        </w:tabs>
        <w:ind w:left="4820" w:right="-23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4</w:t>
      </w:r>
      <w:r>
        <w:rPr>
          <w:rFonts w:ascii="Times New Roman" w:hAnsi="Times New Roman" w:cs="Times New Roman"/>
        </w:rPr>
        <w:br/>
        <w:t xml:space="preserve">к постановлению </w:t>
      </w:r>
      <w:proofErr w:type="spellStart"/>
      <w:r>
        <w:rPr>
          <w:rFonts w:ascii="Times New Roman" w:hAnsi="Times New Roman" w:cs="Times New Roman"/>
        </w:rPr>
        <w:t>Пинежской</w:t>
      </w:r>
      <w:proofErr w:type="spellEnd"/>
    </w:p>
    <w:p w:rsidR="00C30DA4" w:rsidRDefault="00C701B1">
      <w:pPr>
        <w:tabs>
          <w:tab w:val="right" w:pos="9355"/>
        </w:tabs>
        <w:ind w:left="4820" w:right="-23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территориальной избирательной комиссии </w:t>
      </w:r>
      <w:r>
        <w:rPr>
          <w:rFonts w:ascii="Times New Roman" w:hAnsi="Times New Roman" w:cs="Times New Roman"/>
        </w:rPr>
        <w:br/>
        <w:t>от 20.02.2020 г. № 165-655</w:t>
      </w: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left="4820" w:right="-22"/>
        <w:rPr>
          <w:rFonts w:ascii="Times New Roman" w:hAnsi="Times New Roman" w:cs="Times New Roman"/>
        </w:rPr>
      </w:pPr>
    </w:p>
    <w:p w:rsidR="00C30DA4" w:rsidRDefault="00C701B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Ведомость</w:t>
      </w:r>
    </w:p>
    <w:p w:rsidR="00C30DA4" w:rsidRDefault="00C701B1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возврата </w:t>
      </w:r>
      <w:r>
        <w:rPr>
          <w:b/>
          <w:spacing w:val="-5"/>
          <w:lang w:val="en-US"/>
        </w:rPr>
        <w:t>USB</w:t>
      </w:r>
      <w:r>
        <w:rPr>
          <w:b/>
          <w:spacing w:val="-5"/>
        </w:rPr>
        <w:t xml:space="preserve"> </w:t>
      </w:r>
      <w:proofErr w:type="spellStart"/>
      <w:r>
        <w:rPr>
          <w:b/>
          <w:spacing w:val="-5"/>
        </w:rPr>
        <w:t>флеш-накопителей</w:t>
      </w:r>
      <w:proofErr w:type="spellEnd"/>
      <w:r>
        <w:rPr>
          <w:b/>
          <w:spacing w:val="-5"/>
        </w:rPr>
        <w:t xml:space="preserve"> от участковых избирательных комиссий в </w:t>
      </w:r>
      <w:proofErr w:type="spellStart"/>
      <w:r>
        <w:rPr>
          <w:b/>
          <w:spacing w:val="-5"/>
        </w:rPr>
        <w:t>Пинежскую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территориальную избирательную комиссию</w:t>
      </w:r>
    </w:p>
    <w:p w:rsidR="00C30DA4" w:rsidRDefault="00C30DA4">
      <w:pPr>
        <w:pStyle w:val="14-15"/>
        <w:spacing w:line="240" w:lineRule="auto"/>
        <w:ind w:right="5528" w:firstLine="0"/>
        <w:jc w:val="center"/>
        <w:rPr>
          <w:b/>
          <w:bCs/>
          <w:i/>
          <w:iCs/>
          <w:sz w:val="16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tbl>
      <w:tblPr>
        <w:tblW w:w="9569" w:type="dxa"/>
        <w:tblLook w:val="00A0"/>
      </w:tblPr>
      <w:tblGrid>
        <w:gridCol w:w="666"/>
        <w:gridCol w:w="2001"/>
        <w:gridCol w:w="1670"/>
        <w:gridCol w:w="2523"/>
        <w:gridCol w:w="2709"/>
      </w:tblGrid>
      <w:tr w:rsidR="00C30DA4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избирательного участка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возврата USB </w:t>
            </w:r>
            <w:proofErr w:type="spellStart"/>
            <w:r>
              <w:rPr>
                <w:rFonts w:ascii="Times New Roman" w:hAnsi="Times New Roman" w:cs="Times New Roman"/>
              </w:rPr>
              <w:t>флеш-накопителя</w:t>
            </w:r>
            <w:proofErr w:type="spell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и подпись члена УИК, передавшего USB </w:t>
            </w:r>
            <w:proofErr w:type="spellStart"/>
            <w:r>
              <w:rPr>
                <w:rFonts w:ascii="Times New Roman" w:hAnsi="Times New Roman" w:cs="Times New Roman"/>
              </w:rPr>
              <w:t>флеш-накопитель</w:t>
            </w:r>
            <w:proofErr w:type="spellEnd"/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и подпись члена ТИК, принявшего USB </w:t>
            </w:r>
            <w:proofErr w:type="spellStart"/>
            <w:r>
              <w:rPr>
                <w:rFonts w:ascii="Times New Roman" w:hAnsi="Times New Roman" w:cs="Times New Roman"/>
              </w:rPr>
              <w:t>флеш-накопитель</w:t>
            </w:r>
            <w:proofErr w:type="spellEnd"/>
          </w:p>
        </w:tc>
      </w:tr>
      <w:tr w:rsidR="00C30DA4">
        <w:trPr>
          <w:trHeight w:val="397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701B1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DA4" w:rsidRDefault="00C30DA4">
            <w:pPr>
              <w:tabs>
                <w:tab w:val="left" w:pos="1337"/>
                <w:tab w:val="center" w:pos="4677"/>
                <w:tab w:val="right" w:pos="9355"/>
              </w:tabs>
              <w:spacing w:before="59"/>
              <w:ind w:right="-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p w:rsidR="00C30DA4" w:rsidRDefault="00C30DA4">
      <w:pPr>
        <w:tabs>
          <w:tab w:val="left" w:pos="1337"/>
          <w:tab w:val="center" w:pos="4677"/>
          <w:tab w:val="right" w:pos="9355"/>
        </w:tabs>
        <w:spacing w:before="59"/>
        <w:ind w:right="-22" w:firstLine="709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ook w:val="0000"/>
      </w:tblPr>
      <w:tblGrid>
        <w:gridCol w:w="4819"/>
        <w:gridCol w:w="282"/>
        <w:gridCol w:w="1560"/>
        <w:gridCol w:w="283"/>
        <w:gridCol w:w="2412"/>
      </w:tblGrid>
      <w:tr w:rsidR="00C30DA4">
        <w:trPr>
          <w:cantSplit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</w:rPr>
              <w:t>Пинежской</w:t>
            </w:r>
            <w:proofErr w:type="spellEnd"/>
          </w:p>
          <w:p w:rsidR="00C30DA4" w:rsidRDefault="00C7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территориальной избирательной комиссии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i/>
                <w:iCs/>
                <w:sz w:val="18"/>
              </w:rPr>
            </w:pP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C30DA4" w:rsidRDefault="00C701B1">
            <w:pPr>
              <w:pStyle w:val="Footnote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Телицын</w:t>
            </w:r>
            <w:proofErr w:type="spellEnd"/>
          </w:p>
        </w:tc>
      </w:tr>
      <w:tr w:rsidR="00C30DA4">
        <w:trPr>
          <w:cantSplit/>
          <w:trHeight w:val="560"/>
        </w:trPr>
        <w:tc>
          <w:tcPr>
            <w:tcW w:w="4819" w:type="dxa"/>
            <w:shd w:val="clear" w:color="auto" w:fill="auto"/>
          </w:tcPr>
          <w:p w:rsidR="00C30DA4" w:rsidRDefault="00C701B1">
            <w:pPr>
              <w:tabs>
                <w:tab w:val="left" w:pos="1690"/>
              </w:tabs>
              <w:spacing w:before="240" w:after="120"/>
              <w:ind w:firstLine="53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82" w:type="dxa"/>
            <w:shd w:val="clear" w:color="auto" w:fill="auto"/>
          </w:tcPr>
          <w:p w:rsidR="00C30DA4" w:rsidRDefault="00C30D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701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C30DA4" w:rsidRDefault="00C30D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2" w:type="dxa"/>
            <w:tcBorders>
              <w:top w:val="single" w:sz="2" w:space="0" w:color="000000"/>
            </w:tcBorders>
            <w:shd w:val="clear" w:color="auto" w:fill="auto"/>
          </w:tcPr>
          <w:p w:rsidR="00C30DA4" w:rsidRDefault="00C30DA4">
            <w:pPr>
              <w:pStyle w:val="FootnoteText"/>
              <w:rPr>
                <w:szCs w:val="24"/>
              </w:rPr>
            </w:pPr>
          </w:p>
        </w:tc>
      </w:tr>
    </w:tbl>
    <w:p w:rsidR="00C30DA4" w:rsidRDefault="00C30DA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30DA4" w:rsidRDefault="00C30DA4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C30DA4" w:rsidRDefault="00C30DA4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C30DA4" w:rsidRDefault="00C30DA4">
      <w:pPr>
        <w:pStyle w:val="20"/>
        <w:shd w:val="clear" w:color="auto" w:fill="auto"/>
        <w:tabs>
          <w:tab w:val="left" w:pos="1026"/>
        </w:tabs>
        <w:spacing w:line="240" w:lineRule="auto"/>
        <w:jc w:val="both"/>
      </w:pPr>
    </w:p>
    <w:p w:rsidR="00C30DA4" w:rsidRDefault="00C30DA4">
      <w:pPr>
        <w:pStyle w:val="20"/>
        <w:shd w:val="clear" w:color="auto" w:fill="auto"/>
        <w:spacing w:line="324" w:lineRule="exact"/>
        <w:ind w:right="40"/>
        <w:jc w:val="center"/>
      </w:pPr>
    </w:p>
    <w:p w:rsidR="00C30DA4" w:rsidRDefault="00C30DA4">
      <w:pPr>
        <w:pStyle w:val="20"/>
        <w:shd w:val="clear" w:color="auto" w:fill="auto"/>
        <w:spacing w:line="324" w:lineRule="exact"/>
        <w:ind w:right="40"/>
        <w:jc w:val="center"/>
      </w:pPr>
    </w:p>
    <w:p w:rsidR="00C30DA4" w:rsidRDefault="00C30DA4">
      <w:pPr>
        <w:pStyle w:val="20"/>
        <w:shd w:val="clear" w:color="auto" w:fill="auto"/>
        <w:spacing w:line="324" w:lineRule="exact"/>
        <w:ind w:right="40"/>
        <w:jc w:val="center"/>
      </w:pPr>
    </w:p>
    <w:p w:rsidR="00C30DA4" w:rsidRDefault="00C30DA4">
      <w:pPr>
        <w:pStyle w:val="20"/>
        <w:shd w:val="clear" w:color="auto" w:fill="auto"/>
        <w:spacing w:line="324" w:lineRule="exact"/>
        <w:ind w:right="40"/>
        <w:jc w:val="center"/>
      </w:pPr>
    </w:p>
    <w:p w:rsidR="00C30DA4" w:rsidRDefault="00C30DA4">
      <w:pPr>
        <w:pStyle w:val="20"/>
        <w:shd w:val="clear" w:color="auto" w:fill="auto"/>
        <w:spacing w:line="324" w:lineRule="exact"/>
        <w:ind w:right="40"/>
        <w:jc w:val="center"/>
      </w:pPr>
    </w:p>
    <w:sectPr w:rsidR="00C30DA4" w:rsidSect="00C30DA4">
      <w:headerReference w:type="default" r:id="rId14"/>
      <w:footerReference w:type="default" r:id="rId15"/>
      <w:pgSz w:w="11906" w:h="16838"/>
      <w:pgMar w:top="1217" w:right="811" w:bottom="1265" w:left="1304" w:header="0" w:footer="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DA4" w:rsidRDefault="00C30DA4" w:rsidP="00C30DA4">
      <w:r>
        <w:separator/>
      </w:r>
    </w:p>
  </w:endnote>
  <w:endnote w:type="continuationSeparator" w:id="0">
    <w:p w:rsidR="00C30DA4" w:rsidRDefault="00C30DA4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DA4" w:rsidRDefault="00C701B1">
      <w:r>
        <w:separator/>
      </w:r>
    </w:p>
  </w:footnote>
  <w:footnote w:type="continuationSeparator" w:id="0">
    <w:p w:rsidR="00C30DA4" w:rsidRDefault="00C701B1">
      <w:r>
        <w:continuationSeparator/>
      </w:r>
    </w:p>
  </w:footnote>
  <w:footnote w:id="1">
    <w:p w:rsidR="00C30DA4" w:rsidRDefault="00C701B1">
      <w:pPr>
        <w:pStyle w:val="FootnoteText"/>
        <w:jc w:val="both"/>
      </w:pPr>
      <w:r>
        <w:rPr>
          <w:rStyle w:val="a8"/>
        </w:rPr>
        <w:footnoteRef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8E6E00">
    <w:pPr>
      <w:pStyle w:val="Header"/>
      <w:jc w:val="center"/>
    </w:pPr>
    <w:r>
      <w:fldChar w:fldCharType="begin"/>
    </w:r>
    <w:r w:rsidR="00C701B1">
      <w:instrText>PAGE</w:instrText>
    </w:r>
    <w:r>
      <w:fldChar w:fldCharType="separate"/>
    </w:r>
    <w:r w:rsidR="002F16DB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C30DA4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DA4" w:rsidRDefault="008E6E00">
    <w:pPr>
      <w:pStyle w:val="Header"/>
      <w:jc w:val="center"/>
    </w:pPr>
    <w:r>
      <w:fldChar w:fldCharType="begin"/>
    </w:r>
    <w:r w:rsidR="00C701B1">
      <w:instrText>PAGE</w:instrText>
    </w:r>
    <w:r>
      <w:fldChar w:fldCharType="separate"/>
    </w:r>
    <w:r w:rsidR="002F16DB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0DA4"/>
    <w:rsid w:val="002F16DB"/>
    <w:rsid w:val="008E6E00"/>
    <w:rsid w:val="00C30DA4"/>
    <w:rsid w:val="00C701B1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locked/>
    <w:rsid w:val="00DD7523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">
    <w:name w:val="Heading 3"/>
    <w:basedOn w:val="a"/>
    <w:next w:val="a"/>
    <w:link w:val="3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a0"/>
    <w:link w:val="10"/>
    <w:uiPriority w:val="99"/>
    <w:qFormat/>
    <w:locked/>
    <w:rsid w:val="00DD7523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a0"/>
    <w:link w:val="Heading3"/>
    <w:uiPriority w:val="99"/>
    <w:semiHidden/>
    <w:qFormat/>
    <w:locked/>
    <w:rsid w:val="00AF05F4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uiPriority w:val="99"/>
    <w:qFormat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a0"/>
    <w:link w:val="11"/>
    <w:uiPriority w:val="99"/>
    <w:qFormat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qFormat/>
    <w:rsid w:val="00E11934"/>
    <w:rPr>
      <w:b/>
      <w:bCs/>
      <w:color w:val="000000"/>
      <w:spacing w:val="0"/>
      <w:w w:val="100"/>
      <w:lang w:val="ru-RU" w:eastAsia="ru-RU"/>
    </w:rPr>
  </w:style>
  <w:style w:type="character" w:customStyle="1" w:styleId="a3">
    <w:name w:val="Текст сноски Знак"/>
    <w:basedOn w:val="a0"/>
    <w:uiPriority w:val="99"/>
    <w:semiHidden/>
    <w:qFormat/>
    <w:locked/>
    <w:rsid w:val="00DD7523"/>
    <w:rPr>
      <w:rFonts w:ascii="Times New Roman" w:hAnsi="Times New Roman" w:cs="Times New Roman"/>
      <w:sz w:val="20"/>
      <w:szCs w:val="20"/>
    </w:rPr>
  </w:style>
  <w:style w:type="character" w:customStyle="1" w:styleId="a4">
    <w:name w:val="Привязка сноски"/>
    <w:rsid w:val="00C30DA4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qFormat/>
    <w:rsid w:val="00DD7523"/>
    <w:rPr>
      <w:rFonts w:cs="Times New Roman"/>
      <w:vertAlign w:val="superscript"/>
    </w:rPr>
  </w:style>
  <w:style w:type="character" w:customStyle="1" w:styleId="a5">
    <w:name w:val="Нижний колонтитул Знак"/>
    <w:basedOn w:val="a0"/>
    <w:uiPriority w:val="99"/>
    <w:qFormat/>
    <w:locked/>
    <w:rsid w:val="004A60F8"/>
    <w:rPr>
      <w:rFonts w:ascii="Times New Roman" w:eastAsia="Times New Roman" w:hAnsi="Times New Roman" w:cs="Times New Roman"/>
      <w:sz w:val="24"/>
      <w:lang w:eastAsia="en-US"/>
    </w:rPr>
  </w:style>
  <w:style w:type="character" w:styleId="a6">
    <w:name w:val="page number"/>
    <w:basedOn w:val="a0"/>
    <w:uiPriority w:val="99"/>
    <w:qFormat/>
    <w:rsid w:val="004A60F8"/>
    <w:rPr>
      <w:rFonts w:cs="Times New Roman"/>
    </w:rPr>
  </w:style>
  <w:style w:type="character" w:customStyle="1" w:styleId="a7">
    <w:name w:val="Верхний колонтитул Знак"/>
    <w:basedOn w:val="a0"/>
    <w:uiPriority w:val="99"/>
    <w:qFormat/>
    <w:locked/>
    <w:rsid w:val="004A60F8"/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8">
    <w:name w:val="Символ сноски"/>
    <w:qFormat/>
    <w:rsid w:val="00C30DA4"/>
  </w:style>
  <w:style w:type="character" w:customStyle="1" w:styleId="a9">
    <w:name w:val="Привязка концевой сноски"/>
    <w:rsid w:val="00C30DA4"/>
    <w:rPr>
      <w:vertAlign w:val="superscript"/>
    </w:rPr>
  </w:style>
  <w:style w:type="character" w:customStyle="1" w:styleId="aa">
    <w:name w:val="Символ концевой сноски"/>
    <w:qFormat/>
    <w:rsid w:val="00C30DA4"/>
  </w:style>
  <w:style w:type="paragraph" w:customStyle="1" w:styleId="ab">
    <w:name w:val="Заголовок"/>
    <w:basedOn w:val="a"/>
    <w:next w:val="ac"/>
    <w:qFormat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C30DA4"/>
    <w:pPr>
      <w:spacing w:after="140" w:line="276" w:lineRule="auto"/>
    </w:pPr>
  </w:style>
  <w:style w:type="paragraph" w:styleId="ad">
    <w:name w:val="List"/>
    <w:basedOn w:val="ac"/>
    <w:rsid w:val="00C30DA4"/>
    <w:rPr>
      <w:rFonts w:cs="Arial"/>
    </w:rPr>
  </w:style>
  <w:style w:type="paragraph" w:customStyle="1" w:styleId="Caption">
    <w:name w:val="Caption"/>
    <w:basedOn w:val="a"/>
    <w:qFormat/>
    <w:rsid w:val="00C30DA4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a"/>
    <w:link w:val="2"/>
    <w:uiPriority w:val="99"/>
    <w:qFormat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qFormat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">
    <w:name w:val="Footnote Text"/>
    <w:basedOn w:val="a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qFormat/>
    <w:rsid w:val="00070DE4"/>
    <w:rPr>
      <w:rFonts w:ascii="Arial" w:hAnsi="Arial" w:cs="Arial"/>
      <w:szCs w:val="20"/>
      <w:lang w:eastAsia="en-US"/>
    </w:rPr>
  </w:style>
  <w:style w:type="paragraph" w:styleId="af">
    <w:name w:val="Normal (Web)"/>
    <w:basedOn w:val="a"/>
    <w:uiPriority w:val="99"/>
    <w:qFormat/>
    <w:rsid w:val="004A60F8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f0">
    <w:name w:val="Верхний и нижний колонтитулы"/>
    <w:basedOn w:val="a"/>
    <w:qFormat/>
    <w:rsid w:val="00C30DA4"/>
  </w:style>
  <w:style w:type="paragraph" w:customStyle="1" w:styleId="Footer">
    <w:name w:val="Footer"/>
    <w:basedOn w:val="a"/>
    <w:uiPriority w:val="99"/>
    <w:rsid w:val="004A60F8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">
    <w:name w:val="Header"/>
    <w:basedOn w:val="a"/>
    <w:uiPriority w:val="99"/>
    <w:rsid w:val="004A60F8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a"/>
    <w:uiPriority w:val="99"/>
    <w:qFormat/>
    <w:rsid w:val="004A60F8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a"/>
    <w:uiPriority w:val="99"/>
    <w:qFormat/>
    <w:rsid w:val="004A60F8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a"/>
    <w:uiPriority w:val="99"/>
    <w:qFormat/>
    <w:rsid w:val="004A60F8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a"/>
    <w:uiPriority w:val="99"/>
    <w:qFormat/>
    <w:rsid w:val="004A60F8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f1">
    <w:name w:val="Проектный"/>
    <w:basedOn w:val="a"/>
    <w:uiPriority w:val="99"/>
    <w:qFormat/>
    <w:rsid w:val="004A60F8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af2">
    <w:name w:val="Table Grid"/>
    <w:basedOn w:val="a1"/>
    <w:uiPriority w:val="99"/>
    <w:rsid w:val="00D22AF7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2"/>
    <w:uiPriority w:val="99"/>
    <w:semiHidden/>
    <w:unhideWhenUsed/>
    <w:rsid w:val="00C701B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3"/>
    <w:uiPriority w:val="99"/>
    <w:semiHidden/>
    <w:rsid w:val="00C701B1"/>
    <w:rPr>
      <w:color w:val="000000"/>
      <w:sz w:val="24"/>
      <w:szCs w:val="24"/>
    </w:rPr>
  </w:style>
  <w:style w:type="paragraph" w:styleId="af4">
    <w:name w:val="footer"/>
    <w:basedOn w:val="a"/>
    <w:link w:val="13"/>
    <w:uiPriority w:val="99"/>
    <w:semiHidden/>
    <w:unhideWhenUsed/>
    <w:rsid w:val="00C701B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C701B1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1264</Words>
  <Characters>7208</Characters>
  <Application>Microsoft Office Word</Application>
  <DocSecurity>0</DocSecurity>
  <Lines>60</Lines>
  <Paragraphs>16</Paragraphs>
  <ScaleCrop>false</ScaleCrop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Ахременко ВА</cp:lastModifiedBy>
  <cp:revision>28</cp:revision>
  <cp:lastPrinted>2020-02-21T06:06:00Z</cp:lastPrinted>
  <dcterms:created xsi:type="dcterms:W3CDTF">2018-08-04T17:07:00Z</dcterms:created>
  <dcterms:modified xsi:type="dcterms:W3CDTF">2020-02-21T06:51:00Z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