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C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CE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C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F54DCE" w:rsidRP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D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54DC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CE" w:rsidRPr="00F54DCE" w:rsidRDefault="00A40EE5" w:rsidP="00F54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августа 2021 г. № 0760</w:t>
      </w:r>
      <w:r w:rsidR="00F54DCE" w:rsidRPr="00F54DCE">
        <w:rPr>
          <w:rFonts w:ascii="Times New Roman" w:hAnsi="Times New Roman" w:cs="Times New Roman"/>
          <w:sz w:val="28"/>
          <w:szCs w:val="28"/>
        </w:rPr>
        <w:t>-па</w:t>
      </w: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DCE">
        <w:rPr>
          <w:rFonts w:ascii="Times New Roman" w:hAnsi="Times New Roman" w:cs="Times New Roman"/>
          <w:sz w:val="20"/>
          <w:szCs w:val="20"/>
        </w:rPr>
        <w:t>с. Карпогоры</w:t>
      </w: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CE">
        <w:rPr>
          <w:rFonts w:ascii="Times New Roman" w:hAnsi="Times New Roman" w:cs="Times New Roman"/>
          <w:b/>
          <w:sz w:val="28"/>
          <w:szCs w:val="28"/>
        </w:rPr>
        <w:t>О введении режима «Повышенной готовности» на территории</w:t>
      </w:r>
    </w:p>
    <w:p w:rsidR="00F54DCE" w:rsidRPr="00F54DCE" w:rsidRDefault="00F54DCE" w:rsidP="00F54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CE">
        <w:rPr>
          <w:rFonts w:ascii="Times New Roman" w:hAnsi="Times New Roman" w:cs="Times New Roman"/>
          <w:b/>
          <w:sz w:val="28"/>
          <w:szCs w:val="28"/>
        </w:rPr>
        <w:t>МО «Пинежское» и дополнительных мерах по защите населения и территории от чрезвычайной ситуации</w:t>
      </w:r>
    </w:p>
    <w:p w:rsid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1A9" w:rsidRPr="00F54DCE" w:rsidRDefault="00B771A9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DC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21.12.1994г. № 68 - ФЗ «О защите населения и территорий от чрезвычайных ситуаций природного и техногенного характера», от 06.10.2003г. № 131 - ФЗ «Об общих принципах организации местного самоуправления в Российской Федерации», постановлением Правительства Российской Федерации от 30.12.2003г. года № 794 «О единой государственной системе предупреждения и ликвидации чрезвычайных ситуаций»,</w:t>
      </w:r>
      <w:r w:rsidR="00E451D0">
        <w:rPr>
          <w:rFonts w:ascii="Times New Roman" w:hAnsi="Times New Roman" w:cs="Times New Roman"/>
          <w:sz w:val="28"/>
          <w:szCs w:val="28"/>
        </w:rPr>
        <w:t xml:space="preserve"> </w:t>
      </w:r>
      <w:r w:rsidR="00E451D0" w:rsidRPr="00E451D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E451D0">
        <w:rPr>
          <w:rFonts w:ascii="Times New Roman" w:hAnsi="Times New Roman" w:cs="Times New Roman"/>
          <w:bCs/>
          <w:sz w:val="28"/>
          <w:szCs w:val="28"/>
        </w:rPr>
        <w:t>ем</w:t>
      </w:r>
      <w:r w:rsidR="00E451D0" w:rsidRPr="00E451D0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02</w:t>
      </w:r>
      <w:proofErr w:type="gramEnd"/>
      <w:r w:rsidR="00E451D0" w:rsidRPr="00E451D0">
        <w:rPr>
          <w:rFonts w:ascii="Times New Roman" w:hAnsi="Times New Roman" w:cs="Times New Roman"/>
          <w:bCs/>
          <w:sz w:val="28"/>
          <w:szCs w:val="28"/>
        </w:rPr>
        <w:t xml:space="preserve"> апреля 2020 г. № 417 «Об утверждении правил проведения, обязательных для исполнения гражданами и организациями, при введении режима повышенной готовности или чрезвычайной ситуации»</w:t>
      </w:r>
      <w:r w:rsidR="00E451D0">
        <w:rPr>
          <w:bCs/>
          <w:sz w:val="28"/>
          <w:szCs w:val="28"/>
        </w:rPr>
        <w:t>,</w:t>
      </w:r>
      <w:r w:rsidRPr="00F54DCE">
        <w:rPr>
          <w:rFonts w:ascii="Times New Roman" w:hAnsi="Times New Roman" w:cs="Times New Roman"/>
          <w:sz w:val="28"/>
          <w:szCs w:val="28"/>
        </w:rPr>
        <w:t xml:space="preserve"> приказом МЧС России от 22.01.2013г. № 33 «Об утверждении порядка реализации и </w:t>
      </w:r>
      <w:proofErr w:type="gramStart"/>
      <w:r w:rsidRPr="00F54DCE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Pr="00F54DCE">
        <w:rPr>
          <w:rFonts w:ascii="Times New Roman" w:hAnsi="Times New Roman" w:cs="Times New Roman"/>
          <w:sz w:val="28"/>
          <w:szCs w:val="28"/>
        </w:rPr>
        <w:t xml:space="preserve"> дополнительных мер по защите населения и территорий от чрезвычайных ситуаций», протоколом № 4 от 06.08.2021г. заседания комиссии по предупреждению и ликвидации чрезвычайных ситуаций и обеспечению пожарной безопасности администрации муниципального образования «Пинежский муниципальный район» Архангельской области, в целях предупреждения возникновения чрезвычайной ситуации, </w:t>
      </w:r>
      <w:proofErr w:type="gramStart"/>
      <w:r w:rsidRPr="00F54DCE">
        <w:rPr>
          <w:rFonts w:ascii="Times New Roman" w:hAnsi="Times New Roman" w:cs="Times New Roman"/>
          <w:sz w:val="28"/>
          <w:szCs w:val="28"/>
        </w:rPr>
        <w:t xml:space="preserve">связанной с невозможностью </w:t>
      </w:r>
      <w:proofErr w:type="spellStart"/>
      <w:r w:rsidRPr="00F54DCE">
        <w:rPr>
          <w:rFonts w:ascii="Times New Roman" w:hAnsi="Times New Roman" w:cs="Times New Roman"/>
          <w:sz w:val="28"/>
          <w:szCs w:val="28"/>
        </w:rPr>
        <w:t>Пинежским</w:t>
      </w:r>
      <w:proofErr w:type="spellEnd"/>
      <w:r w:rsidRPr="00F54DCE">
        <w:rPr>
          <w:rFonts w:ascii="Times New Roman" w:hAnsi="Times New Roman" w:cs="Times New Roman"/>
          <w:sz w:val="28"/>
          <w:szCs w:val="28"/>
        </w:rPr>
        <w:t xml:space="preserve"> МП ЖКХ осуществить подготовку объектов теплоснабжения, расположенных на территории МО «Пинежское», к отопительному периоду 2021/2022 года, недопущения нарушения прав граждан на теплоснабжение и обеспечения теплоснабжения на социально – значимых объектах на территории МО «Пинежское», на основании Устава муниципального образования «Пинежский муниципальный район» Архангельской области, администрация муниципального образования «Пинежский муниципальный район»</w:t>
      </w:r>
      <w:proofErr w:type="gramEnd"/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DC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F54DC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1. Ввести с 06 августа 2021 года режим «Повышенной готовности» функционирования муниципального звена ТП РСЧС на территории МО «Пинежское».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2. Зоной режима «Повышенной готовности» считать границы объектов теплоснабжения, переданных в хозяйственное ведение Пинежского МП ЖКХ, согласно Приложению к настоящему постановлению.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3. Для управления и взаимодействия с целью предупреждения возникновения чрезвычайной ситуации создать оперативный штаб в составе: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Руководитель штаба:</w:t>
      </w:r>
    </w:p>
    <w:p w:rsid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 xml:space="preserve">- </w:t>
      </w:r>
      <w:r w:rsidR="00E451D0" w:rsidRPr="00F54DCE">
        <w:rPr>
          <w:rFonts w:ascii="Times New Roman" w:hAnsi="Times New Roman" w:cs="Times New Roman"/>
          <w:sz w:val="28"/>
          <w:szCs w:val="28"/>
        </w:rPr>
        <w:t xml:space="preserve">Петухов Семен Сергеевич </w:t>
      </w:r>
      <w:r w:rsidRPr="00F54DCE">
        <w:rPr>
          <w:rFonts w:ascii="Times New Roman" w:hAnsi="Times New Roman" w:cs="Times New Roman"/>
          <w:sz w:val="28"/>
          <w:szCs w:val="28"/>
        </w:rPr>
        <w:t xml:space="preserve">– </w:t>
      </w:r>
      <w:r w:rsidR="00E451D0" w:rsidRPr="00F54DCE">
        <w:rPr>
          <w:rFonts w:ascii="Times New Roman" w:hAnsi="Times New Roman" w:cs="Times New Roman"/>
          <w:sz w:val="28"/>
          <w:szCs w:val="28"/>
        </w:rPr>
        <w:t>заместитель главы администрации МО «Пинежский район», председатель КУМИ и ЖКХ администрации МО «Пинежский район»</w:t>
      </w:r>
      <w:r w:rsidR="00E451D0">
        <w:rPr>
          <w:rFonts w:ascii="Times New Roman" w:hAnsi="Times New Roman" w:cs="Times New Roman"/>
          <w:sz w:val="28"/>
          <w:szCs w:val="28"/>
        </w:rPr>
        <w:t>.</w:t>
      </w:r>
    </w:p>
    <w:p w:rsidR="00E451D0" w:rsidRPr="00F54DCE" w:rsidRDefault="00E451D0" w:rsidP="00E4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Pr="00F54DCE">
        <w:rPr>
          <w:rFonts w:ascii="Times New Roman" w:hAnsi="Times New Roman" w:cs="Times New Roman"/>
          <w:sz w:val="28"/>
          <w:szCs w:val="28"/>
        </w:rPr>
        <w:t xml:space="preserve"> штаба:</w:t>
      </w:r>
    </w:p>
    <w:p w:rsid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51D0" w:rsidRPr="00F54DCE">
        <w:rPr>
          <w:rFonts w:ascii="Times New Roman" w:hAnsi="Times New Roman" w:cs="Times New Roman"/>
          <w:sz w:val="28"/>
          <w:szCs w:val="28"/>
        </w:rPr>
        <w:t>Чемакин</w:t>
      </w:r>
      <w:proofErr w:type="spellEnd"/>
      <w:r w:rsidR="00E451D0" w:rsidRPr="00F54DCE">
        <w:rPr>
          <w:rFonts w:ascii="Times New Roman" w:hAnsi="Times New Roman" w:cs="Times New Roman"/>
          <w:sz w:val="28"/>
          <w:szCs w:val="28"/>
        </w:rPr>
        <w:t xml:space="preserve"> Федор Алексеевич </w:t>
      </w:r>
      <w:r w:rsidRPr="00F54DCE">
        <w:rPr>
          <w:rFonts w:ascii="Times New Roman" w:hAnsi="Times New Roman" w:cs="Times New Roman"/>
          <w:sz w:val="28"/>
          <w:szCs w:val="28"/>
        </w:rPr>
        <w:t>–</w:t>
      </w:r>
      <w:r w:rsidR="00E451D0">
        <w:rPr>
          <w:rFonts w:ascii="Times New Roman" w:hAnsi="Times New Roman" w:cs="Times New Roman"/>
          <w:sz w:val="28"/>
          <w:szCs w:val="28"/>
        </w:rPr>
        <w:t xml:space="preserve"> </w:t>
      </w:r>
      <w:r w:rsidR="00E451D0" w:rsidRPr="00F54DCE">
        <w:rPr>
          <w:rFonts w:ascii="Times New Roman" w:hAnsi="Times New Roman" w:cs="Times New Roman"/>
          <w:sz w:val="28"/>
          <w:szCs w:val="28"/>
        </w:rPr>
        <w:t>начальник отдела ГО и ЧС администрации МО «Пинежский район»</w:t>
      </w:r>
      <w:r w:rsidR="00E451D0">
        <w:rPr>
          <w:rFonts w:ascii="Times New Roman" w:hAnsi="Times New Roman" w:cs="Times New Roman"/>
          <w:sz w:val="28"/>
          <w:szCs w:val="28"/>
        </w:rPr>
        <w:t>.</w:t>
      </w:r>
    </w:p>
    <w:p w:rsidR="00E451D0" w:rsidRDefault="00E451D0" w:rsidP="00E4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Члены штаба:</w:t>
      </w:r>
    </w:p>
    <w:p w:rsidR="00E451D0" w:rsidRPr="00F54DCE" w:rsidRDefault="00E451D0" w:rsidP="00E4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- Зубова Наталья Викторовна - начальник юридического отдела адм</w:t>
      </w:r>
      <w:r>
        <w:rPr>
          <w:rFonts w:ascii="Times New Roman" w:hAnsi="Times New Roman" w:cs="Times New Roman"/>
          <w:sz w:val="28"/>
          <w:szCs w:val="28"/>
        </w:rPr>
        <w:t>инистрации МО «Пинежский район»;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- Кривополенов Виктор Афанасьевич – заместитель председателя КУМИ и ЖКХ администрации МО «Пинежский район», начальник отдела по муниципальному и</w:t>
      </w:r>
      <w:r w:rsidR="00E451D0">
        <w:rPr>
          <w:rFonts w:ascii="Times New Roman" w:hAnsi="Times New Roman" w:cs="Times New Roman"/>
          <w:sz w:val="28"/>
          <w:szCs w:val="28"/>
        </w:rPr>
        <w:t>муществу и земельным отношениям.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4. Ввести в действие план действий по предупреждению и ликвидации чрезвычайных ситуаций природного и техногенного характера на территории МО «Пинежский район».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5. Приостановить деятельность Пинежского МП ЖКХ на объектах теплоснабжения, согласно Приложению к настоящему постановлению, создать комиссию по инвентаризации имущества и организовать передачу объектов теплоснабжения обществу с ограниченной ответственностью «Мезенская теплоснабжающая компания», ИНН: 2901294127 (далее – ООО «МТК»).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54DCE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F54DCE">
        <w:rPr>
          <w:rFonts w:ascii="Times New Roman" w:hAnsi="Times New Roman" w:cs="Times New Roman"/>
          <w:sz w:val="28"/>
          <w:szCs w:val="28"/>
        </w:rPr>
        <w:t xml:space="preserve"> МП ЖКХ: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- провести инвентаризацию объектов муниципального имущества муниципального образования «Пинежский муниципальный район» Архангельской области, переданных в хозяйственное ведение  Пинежского МП ЖКХ, согласно Приложению к настоящему постановлению, и оборудования  в данных объектах.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7. КУМИ и ЖКХ администрации МО «Пинежский район»: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- подготовить соглашение и организовать передачу объектов теплоснабжения, согласно Приложению к настоящему постановлению, и оборудования в данных объектах, расположенных на территории МО «Пинежское», с целью последующей эксплуатации обществом с ограниченной ответственностью «Мезенская теплоснабжающая компания», ИНН: 2901294127.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lastRenderedPageBreak/>
        <w:t>8. К действиям по ликвидации угрозы чрезвычайной ситуации привлечь следующие силы и средства: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«Мезенская теплоснабжающая компания»;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 xml:space="preserve">- ООО «ТГК-2 </w:t>
      </w:r>
      <w:proofErr w:type="spellStart"/>
      <w:r w:rsidRPr="00F54DCE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F54DCE">
        <w:rPr>
          <w:rFonts w:ascii="Times New Roman" w:hAnsi="Times New Roman" w:cs="Times New Roman"/>
          <w:sz w:val="28"/>
          <w:szCs w:val="28"/>
        </w:rPr>
        <w:t>»;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 xml:space="preserve">- участковых уполномоченных ОМВД по </w:t>
      </w:r>
      <w:proofErr w:type="spellStart"/>
      <w:r w:rsidRPr="00F54DCE">
        <w:rPr>
          <w:rFonts w:ascii="Times New Roman" w:hAnsi="Times New Roman" w:cs="Times New Roman"/>
          <w:sz w:val="28"/>
          <w:szCs w:val="28"/>
        </w:rPr>
        <w:t>Пинежскому</w:t>
      </w:r>
      <w:proofErr w:type="spellEnd"/>
      <w:r w:rsidRPr="00F54DC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9. Сроки ликвидации режима «Повышенной готовности» установить до момента устранения причин, послуживших введению режима повышенной готовности.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10. Через ЕДДС района организовать сбор и обмен информацией об оперативной обстановке по тел./факсу 2-28-01. Поддерживать взаимодействие с Дежурной сменой ЦУКС ГУ МЧС России по Архангельской области.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11. Докладывать главе муниципального образования «Пинежский муниципальный район» Архангельской области об оперативной обстановке и проводимых работах по предупреждению возникновения чрезвычайной ситуации при обострении ситуации - немедленно.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12. Опубликовать настоящее постановление в Информационном вестнике муниципального образования «Пинежский муниципальный район» Архангельской области и разместить на официальном информационном Интернет сайте администрации МО «Пинежский район» www.pinezhye.ru.</w:t>
      </w:r>
    </w:p>
    <w:p w:rsidR="00F54DCE" w:rsidRPr="00F54DCE" w:rsidRDefault="00F54DCE" w:rsidP="00F54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>13. Настоящее постановление вступает в силу со дня его официального опубликования в Информационном вестнике муниципального образования «Пинежский муниципальный район» Архангельской области.</w:t>
      </w:r>
    </w:p>
    <w:p w:rsid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77" w:rsidRPr="00F54DCE" w:rsidRDefault="003A6777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CE" w:rsidRP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E45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D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0EE5">
        <w:rPr>
          <w:rFonts w:ascii="Times New Roman" w:hAnsi="Times New Roman" w:cs="Times New Roman"/>
          <w:sz w:val="28"/>
          <w:szCs w:val="28"/>
        </w:rPr>
        <w:t xml:space="preserve">                              А.</w:t>
      </w:r>
      <w:r w:rsidRPr="00F54DCE">
        <w:rPr>
          <w:rFonts w:ascii="Times New Roman" w:hAnsi="Times New Roman" w:cs="Times New Roman"/>
          <w:sz w:val="28"/>
          <w:szCs w:val="28"/>
        </w:rPr>
        <w:t>С. Чечулин</w:t>
      </w:r>
    </w:p>
    <w:p w:rsid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CE" w:rsidRDefault="00F54DCE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EE5" w:rsidRDefault="00A40EE5" w:rsidP="00F54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EE5" w:rsidSect="00F3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4C4"/>
    <w:rsid w:val="000444C4"/>
    <w:rsid w:val="000A498E"/>
    <w:rsid w:val="00290E45"/>
    <w:rsid w:val="003A6777"/>
    <w:rsid w:val="00561B62"/>
    <w:rsid w:val="00807E52"/>
    <w:rsid w:val="00A40EE5"/>
    <w:rsid w:val="00B771A9"/>
    <w:rsid w:val="00CA4DD9"/>
    <w:rsid w:val="00D47B4B"/>
    <w:rsid w:val="00E451D0"/>
    <w:rsid w:val="00E6431D"/>
    <w:rsid w:val="00F3139C"/>
    <w:rsid w:val="00F5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D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4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54D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54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F54D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54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D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54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54D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54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F54D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54D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 Кордумов</dc:creator>
  <cp:lastModifiedBy>uprav1</cp:lastModifiedBy>
  <cp:revision>4</cp:revision>
  <cp:lastPrinted>2021-08-27T08:52:00Z</cp:lastPrinted>
  <dcterms:created xsi:type="dcterms:W3CDTF">2021-08-27T09:56:00Z</dcterms:created>
  <dcterms:modified xsi:type="dcterms:W3CDTF">2021-08-27T09:59:00Z</dcterms:modified>
</cp:coreProperties>
</file>