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B" w:rsidRPr="00B36452" w:rsidRDefault="00320BDA" w:rsidP="00CA7C18">
      <w:pPr>
        <w:jc w:val="center"/>
        <w:rPr>
          <w:b/>
          <w:sz w:val="26"/>
          <w:szCs w:val="26"/>
        </w:rPr>
      </w:pPr>
      <w:r w:rsidRPr="00B36452">
        <w:rPr>
          <w:b/>
          <w:sz w:val="26"/>
          <w:szCs w:val="26"/>
        </w:rPr>
        <w:t xml:space="preserve">АДМИНИСТРАЦИЯ </w:t>
      </w:r>
      <w:r w:rsidR="00C847EB" w:rsidRPr="00B36452">
        <w:rPr>
          <w:b/>
          <w:sz w:val="26"/>
          <w:szCs w:val="26"/>
        </w:rPr>
        <w:t>МУНИЦИПАЛЬНОГО ОБРАЗОВАНИЯ</w:t>
      </w:r>
    </w:p>
    <w:p w:rsidR="00C847EB" w:rsidRPr="00B36452" w:rsidRDefault="00C847EB" w:rsidP="00CA7C18">
      <w:pPr>
        <w:jc w:val="center"/>
        <w:rPr>
          <w:b/>
          <w:sz w:val="26"/>
          <w:szCs w:val="26"/>
        </w:rPr>
      </w:pPr>
      <w:r w:rsidRPr="00B36452">
        <w:rPr>
          <w:b/>
          <w:sz w:val="26"/>
          <w:szCs w:val="26"/>
        </w:rPr>
        <w:t>«ПИНЕЖСКИЙ МУНИЦИПАЛЬНЫЙ РАЙОН»</w:t>
      </w:r>
    </w:p>
    <w:p w:rsidR="002073EE" w:rsidRPr="00B36452" w:rsidRDefault="002073EE" w:rsidP="00CA7C18">
      <w:pPr>
        <w:jc w:val="center"/>
        <w:rPr>
          <w:b/>
          <w:sz w:val="26"/>
          <w:szCs w:val="26"/>
        </w:rPr>
      </w:pPr>
      <w:r w:rsidRPr="00B36452">
        <w:rPr>
          <w:b/>
          <w:sz w:val="26"/>
          <w:szCs w:val="26"/>
        </w:rPr>
        <w:t>АРХАНГЕЛЬСКОЙ ОБЛАСТИ</w:t>
      </w:r>
    </w:p>
    <w:p w:rsidR="00C847EB" w:rsidRPr="00B36452" w:rsidRDefault="00C847EB" w:rsidP="00CA7C18">
      <w:pPr>
        <w:jc w:val="center"/>
        <w:rPr>
          <w:sz w:val="26"/>
          <w:szCs w:val="26"/>
        </w:rPr>
      </w:pPr>
    </w:p>
    <w:p w:rsidR="00C847EB" w:rsidRPr="00B36452" w:rsidRDefault="00C847EB" w:rsidP="00CA7C18">
      <w:pPr>
        <w:jc w:val="center"/>
        <w:rPr>
          <w:sz w:val="26"/>
          <w:szCs w:val="26"/>
        </w:rPr>
      </w:pPr>
    </w:p>
    <w:p w:rsidR="00C847EB" w:rsidRPr="00B36452" w:rsidRDefault="00C847EB" w:rsidP="00CA7C18">
      <w:pPr>
        <w:jc w:val="center"/>
        <w:rPr>
          <w:b/>
          <w:sz w:val="26"/>
          <w:szCs w:val="26"/>
        </w:rPr>
      </w:pPr>
      <w:proofErr w:type="gramStart"/>
      <w:r w:rsidRPr="00B36452">
        <w:rPr>
          <w:b/>
          <w:sz w:val="26"/>
          <w:szCs w:val="26"/>
        </w:rPr>
        <w:t>П</w:t>
      </w:r>
      <w:proofErr w:type="gramEnd"/>
      <w:r w:rsidRPr="00B36452">
        <w:rPr>
          <w:b/>
          <w:sz w:val="26"/>
          <w:szCs w:val="26"/>
        </w:rPr>
        <w:t xml:space="preserve"> О С Т А Н О В Л Е Н И Е</w:t>
      </w:r>
    </w:p>
    <w:p w:rsidR="00C847EB" w:rsidRPr="00B36452" w:rsidRDefault="00C847EB" w:rsidP="00CA7C18">
      <w:pPr>
        <w:jc w:val="center"/>
        <w:rPr>
          <w:sz w:val="26"/>
          <w:szCs w:val="26"/>
        </w:rPr>
      </w:pPr>
    </w:p>
    <w:p w:rsidR="00C847EB" w:rsidRPr="00B36452" w:rsidRDefault="00C847EB" w:rsidP="00CA7C18">
      <w:pPr>
        <w:jc w:val="center"/>
        <w:rPr>
          <w:sz w:val="26"/>
          <w:szCs w:val="26"/>
        </w:rPr>
      </w:pPr>
    </w:p>
    <w:p w:rsidR="00C847EB" w:rsidRPr="00B36452" w:rsidRDefault="00C847EB" w:rsidP="00CA7C18">
      <w:pPr>
        <w:jc w:val="center"/>
        <w:rPr>
          <w:sz w:val="26"/>
          <w:szCs w:val="26"/>
        </w:rPr>
      </w:pPr>
      <w:r w:rsidRPr="00B36452">
        <w:rPr>
          <w:sz w:val="26"/>
          <w:szCs w:val="26"/>
        </w:rPr>
        <w:t xml:space="preserve">от </w:t>
      </w:r>
      <w:r w:rsidR="00B36452" w:rsidRPr="00B36452">
        <w:rPr>
          <w:sz w:val="26"/>
          <w:szCs w:val="26"/>
        </w:rPr>
        <w:t>7 апреля</w:t>
      </w:r>
      <w:r w:rsidR="000D62CF" w:rsidRPr="00B36452">
        <w:rPr>
          <w:sz w:val="26"/>
          <w:szCs w:val="26"/>
        </w:rPr>
        <w:t xml:space="preserve"> </w:t>
      </w:r>
      <w:r w:rsidRPr="00B36452">
        <w:rPr>
          <w:sz w:val="26"/>
          <w:szCs w:val="26"/>
        </w:rPr>
        <w:t>20</w:t>
      </w:r>
      <w:r w:rsidR="002073EE" w:rsidRPr="00B36452">
        <w:rPr>
          <w:sz w:val="26"/>
          <w:szCs w:val="26"/>
        </w:rPr>
        <w:t>2</w:t>
      </w:r>
      <w:r w:rsidR="000D62CF" w:rsidRPr="00B36452">
        <w:rPr>
          <w:sz w:val="26"/>
          <w:szCs w:val="26"/>
        </w:rPr>
        <w:t>1</w:t>
      </w:r>
      <w:r w:rsidRPr="00B36452">
        <w:rPr>
          <w:sz w:val="26"/>
          <w:szCs w:val="26"/>
        </w:rPr>
        <w:t xml:space="preserve"> г</w:t>
      </w:r>
      <w:r w:rsidR="000E5EC8" w:rsidRPr="00B36452">
        <w:rPr>
          <w:sz w:val="26"/>
          <w:szCs w:val="26"/>
        </w:rPr>
        <w:t>.</w:t>
      </w:r>
      <w:r w:rsidRPr="00B36452">
        <w:rPr>
          <w:sz w:val="26"/>
          <w:szCs w:val="26"/>
        </w:rPr>
        <w:t xml:space="preserve"> № </w:t>
      </w:r>
      <w:r w:rsidR="00B36452" w:rsidRPr="00B36452">
        <w:rPr>
          <w:sz w:val="26"/>
          <w:szCs w:val="26"/>
        </w:rPr>
        <w:t>0247</w:t>
      </w:r>
      <w:r w:rsidR="00651AA7" w:rsidRPr="00B36452">
        <w:rPr>
          <w:sz w:val="26"/>
          <w:szCs w:val="26"/>
        </w:rPr>
        <w:t xml:space="preserve"> - па</w:t>
      </w:r>
      <w:r w:rsidR="000E5EC8" w:rsidRPr="00B36452">
        <w:rPr>
          <w:sz w:val="26"/>
          <w:szCs w:val="26"/>
        </w:rPr>
        <w:t xml:space="preserve"> </w:t>
      </w:r>
    </w:p>
    <w:p w:rsidR="00C847EB" w:rsidRPr="00B36452" w:rsidRDefault="00C847EB" w:rsidP="00CA7C18">
      <w:pPr>
        <w:jc w:val="center"/>
        <w:rPr>
          <w:sz w:val="26"/>
          <w:szCs w:val="26"/>
        </w:rPr>
      </w:pPr>
    </w:p>
    <w:p w:rsidR="00C847EB" w:rsidRPr="00B36452" w:rsidRDefault="00C847EB" w:rsidP="00CA7C18">
      <w:pPr>
        <w:jc w:val="center"/>
        <w:rPr>
          <w:sz w:val="26"/>
          <w:szCs w:val="26"/>
        </w:rPr>
      </w:pPr>
    </w:p>
    <w:p w:rsidR="00C847EB" w:rsidRPr="00CA7C18" w:rsidRDefault="000E5EC8" w:rsidP="00CA7C18">
      <w:pPr>
        <w:jc w:val="center"/>
        <w:rPr>
          <w:sz w:val="20"/>
          <w:szCs w:val="20"/>
        </w:rPr>
      </w:pPr>
      <w:r w:rsidRPr="00CA7C18">
        <w:rPr>
          <w:sz w:val="20"/>
          <w:szCs w:val="20"/>
        </w:rPr>
        <w:t>с</w:t>
      </w:r>
      <w:proofErr w:type="gramStart"/>
      <w:r w:rsidRPr="00CA7C18">
        <w:rPr>
          <w:sz w:val="20"/>
          <w:szCs w:val="20"/>
        </w:rPr>
        <w:t>.</w:t>
      </w:r>
      <w:r w:rsidR="00C847EB" w:rsidRPr="00CA7C18">
        <w:rPr>
          <w:sz w:val="20"/>
          <w:szCs w:val="20"/>
        </w:rPr>
        <w:t>К</w:t>
      </w:r>
      <w:proofErr w:type="gramEnd"/>
      <w:r w:rsidR="00C847EB" w:rsidRPr="00CA7C18">
        <w:rPr>
          <w:sz w:val="20"/>
          <w:szCs w:val="20"/>
        </w:rPr>
        <w:t xml:space="preserve">арпогоры </w:t>
      </w:r>
    </w:p>
    <w:p w:rsidR="00C847EB" w:rsidRPr="00CA7C18" w:rsidRDefault="00C847EB" w:rsidP="00CA7C18">
      <w:pPr>
        <w:jc w:val="center"/>
        <w:rPr>
          <w:sz w:val="28"/>
          <w:szCs w:val="28"/>
        </w:rPr>
      </w:pPr>
    </w:p>
    <w:p w:rsidR="00C847EB" w:rsidRPr="00CA7C18" w:rsidRDefault="00E81904" w:rsidP="00CA7C18">
      <w:pPr>
        <w:jc w:val="center"/>
        <w:rPr>
          <w:sz w:val="28"/>
          <w:szCs w:val="28"/>
        </w:rPr>
      </w:pPr>
      <w:r w:rsidRPr="00CA7C18">
        <w:rPr>
          <w:sz w:val="28"/>
          <w:szCs w:val="28"/>
        </w:rPr>
        <w:t xml:space="preserve">                        </w:t>
      </w:r>
    </w:p>
    <w:p w:rsidR="000D62CF" w:rsidRPr="00B36452" w:rsidRDefault="000E5EC8" w:rsidP="000D62CF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</w:t>
      </w:r>
      <w:r w:rsidR="000D62CF" w:rsidRPr="00B36452">
        <w:rPr>
          <w:rFonts w:ascii="Times New Roman" w:hAnsi="Times New Roman" w:cs="Times New Roman"/>
          <w:sz w:val="26"/>
          <w:szCs w:val="26"/>
        </w:rPr>
        <w:t>б утверждении регламента сопровождения инвестиционных проектов на территории муниципального образования «Пинежский муниципальный район» Архангельской области</w:t>
      </w:r>
    </w:p>
    <w:p w:rsidR="00C847EB" w:rsidRPr="00B36452" w:rsidRDefault="00C847EB" w:rsidP="00651AA7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CA7C18" w:rsidRPr="00B36452" w:rsidRDefault="00CA7C18" w:rsidP="00CA7C18">
      <w:pPr>
        <w:jc w:val="center"/>
        <w:rPr>
          <w:sz w:val="26"/>
          <w:szCs w:val="26"/>
        </w:rPr>
      </w:pPr>
    </w:p>
    <w:p w:rsidR="000E5EC8" w:rsidRPr="00B36452" w:rsidRDefault="000E5EC8" w:rsidP="00CA7C18">
      <w:pPr>
        <w:jc w:val="center"/>
        <w:rPr>
          <w:sz w:val="26"/>
          <w:szCs w:val="26"/>
        </w:rPr>
      </w:pPr>
    </w:p>
    <w:p w:rsidR="007F1BA0" w:rsidRPr="00B36452" w:rsidRDefault="0015792B" w:rsidP="007F1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6452">
        <w:rPr>
          <w:rFonts w:ascii="Liberation Serif" w:eastAsia="SimSun" w:hAnsi="Liberation Serif" w:cs="Mangal"/>
          <w:color w:val="000000"/>
          <w:kern w:val="1"/>
          <w:sz w:val="26"/>
          <w:szCs w:val="26"/>
          <w:lang w:bidi="hi-IN"/>
        </w:rPr>
        <w:t xml:space="preserve">В соответствии </w:t>
      </w:r>
      <w:r w:rsidRPr="00B36452">
        <w:rPr>
          <w:rFonts w:ascii="Liberation Serif" w:eastAsia="SimSun" w:hAnsi="Liberation Serif" w:cs="Mangal"/>
          <w:kern w:val="1"/>
          <w:sz w:val="26"/>
          <w:szCs w:val="26"/>
          <w:lang w:bidi="hi-IN"/>
        </w:rPr>
        <w:t>с Федеральным законом от 25.02.1999 № 39-ФЗ «Об инвестиционной деятельности в Российской Федерации, осуществляемой в форме капитальных вложений», и постановлением Правительства Архангельской области от 30.01.2018 № 26-пп «Об утверждении Регламента сопровождения инвестиционных проектов, реализуемых и (или) планируемых к реализации на территории Архангельской области»,</w:t>
      </w:r>
      <w:r w:rsidR="007F1BA0" w:rsidRPr="00B36452">
        <w:rPr>
          <w:sz w:val="26"/>
          <w:szCs w:val="26"/>
        </w:rPr>
        <w:t xml:space="preserve"> </w:t>
      </w:r>
      <w:r w:rsidR="007E12FC" w:rsidRPr="00B36452">
        <w:rPr>
          <w:sz w:val="26"/>
          <w:szCs w:val="26"/>
        </w:rPr>
        <w:t>а</w:t>
      </w:r>
      <w:r w:rsidR="007F1BA0" w:rsidRPr="00B36452">
        <w:rPr>
          <w:sz w:val="26"/>
          <w:szCs w:val="26"/>
        </w:rPr>
        <w:t xml:space="preserve">дминистрация </w:t>
      </w:r>
      <w:r w:rsidR="00B36452" w:rsidRPr="00B36452">
        <w:rPr>
          <w:sz w:val="26"/>
          <w:szCs w:val="26"/>
        </w:rPr>
        <w:t>муниципального образования «Пинежский муниципальный район»</w:t>
      </w:r>
    </w:p>
    <w:p w:rsidR="00C847EB" w:rsidRPr="00B36452" w:rsidRDefault="006C01ED" w:rsidP="00CA7C18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B36452">
        <w:rPr>
          <w:b/>
          <w:sz w:val="26"/>
          <w:szCs w:val="26"/>
        </w:rPr>
        <w:t>п</w:t>
      </w:r>
      <w:proofErr w:type="spellEnd"/>
      <w:proofErr w:type="gramEnd"/>
      <w:r w:rsidRPr="00B36452">
        <w:rPr>
          <w:b/>
          <w:sz w:val="26"/>
          <w:szCs w:val="26"/>
        </w:rPr>
        <w:t xml:space="preserve"> о с т а </w:t>
      </w:r>
      <w:proofErr w:type="spellStart"/>
      <w:r w:rsidRPr="00B36452">
        <w:rPr>
          <w:b/>
          <w:sz w:val="26"/>
          <w:szCs w:val="26"/>
        </w:rPr>
        <w:t>н</w:t>
      </w:r>
      <w:proofErr w:type="spellEnd"/>
      <w:r w:rsidRPr="00B36452">
        <w:rPr>
          <w:b/>
          <w:sz w:val="26"/>
          <w:szCs w:val="26"/>
        </w:rPr>
        <w:t xml:space="preserve"> о в л я </w:t>
      </w:r>
      <w:r w:rsidR="00B179BB" w:rsidRPr="00B36452">
        <w:rPr>
          <w:b/>
          <w:sz w:val="26"/>
          <w:szCs w:val="26"/>
        </w:rPr>
        <w:t>е т</w:t>
      </w:r>
      <w:r w:rsidRPr="00B36452">
        <w:rPr>
          <w:b/>
          <w:sz w:val="26"/>
          <w:szCs w:val="26"/>
        </w:rPr>
        <w:t>:</w:t>
      </w:r>
    </w:p>
    <w:p w:rsidR="00E273C7" w:rsidRPr="00B36452" w:rsidRDefault="00F96607" w:rsidP="007E12F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6452">
        <w:rPr>
          <w:rFonts w:ascii="Times New Roman" w:hAnsi="Times New Roman" w:cs="Times New Roman"/>
          <w:bCs/>
          <w:sz w:val="26"/>
          <w:szCs w:val="26"/>
        </w:rPr>
        <w:t>1.</w:t>
      </w:r>
      <w:r w:rsidR="00B36452" w:rsidRPr="00B364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74B1" w:rsidRPr="00B36452">
        <w:rPr>
          <w:rFonts w:ascii="Times New Roman" w:hAnsi="Times New Roman" w:cs="Times New Roman"/>
          <w:bCs/>
          <w:sz w:val="26"/>
          <w:szCs w:val="26"/>
        </w:rPr>
        <w:t>Утвердить прилагаем</w:t>
      </w:r>
      <w:r w:rsidR="00E273C7" w:rsidRPr="00B36452">
        <w:rPr>
          <w:rFonts w:ascii="Times New Roman" w:hAnsi="Times New Roman" w:cs="Times New Roman"/>
          <w:bCs/>
          <w:sz w:val="26"/>
          <w:szCs w:val="26"/>
        </w:rPr>
        <w:t>ы</w:t>
      </w:r>
      <w:r w:rsidR="0015792B" w:rsidRPr="00B36452">
        <w:rPr>
          <w:rFonts w:ascii="Times New Roman" w:hAnsi="Times New Roman" w:cs="Times New Roman"/>
          <w:bCs/>
          <w:sz w:val="26"/>
          <w:szCs w:val="26"/>
        </w:rPr>
        <w:t>й</w:t>
      </w:r>
      <w:r w:rsidR="0015792B" w:rsidRPr="00B36452">
        <w:rPr>
          <w:rFonts w:ascii="Times New Roman" w:hAnsi="Times New Roman" w:cs="Times New Roman"/>
          <w:sz w:val="26"/>
          <w:szCs w:val="26"/>
        </w:rPr>
        <w:t xml:space="preserve"> регламент сопровождения инвестиционных проектов на территории муниципального образования «Пинежский муниципальный район» Архангельской области.</w:t>
      </w:r>
    </w:p>
    <w:p w:rsidR="0015792B" w:rsidRPr="00B36452" w:rsidRDefault="00E273C7" w:rsidP="00750BA9">
      <w:pPr>
        <w:jc w:val="both"/>
        <w:rPr>
          <w:sz w:val="26"/>
          <w:szCs w:val="26"/>
        </w:rPr>
      </w:pPr>
      <w:r w:rsidRPr="00B36452">
        <w:rPr>
          <w:sz w:val="26"/>
          <w:szCs w:val="26"/>
        </w:rPr>
        <w:t xml:space="preserve">         </w:t>
      </w:r>
      <w:r w:rsidR="00750BA9" w:rsidRPr="00B36452">
        <w:rPr>
          <w:sz w:val="26"/>
          <w:szCs w:val="26"/>
        </w:rPr>
        <w:t>2</w:t>
      </w:r>
      <w:r w:rsidR="002C4E5B" w:rsidRPr="00B36452">
        <w:rPr>
          <w:sz w:val="26"/>
          <w:szCs w:val="26"/>
        </w:rPr>
        <w:t>.</w:t>
      </w:r>
      <w:r w:rsidR="00B36452" w:rsidRPr="00B36452">
        <w:rPr>
          <w:sz w:val="26"/>
          <w:szCs w:val="26"/>
        </w:rPr>
        <w:t xml:space="preserve"> </w:t>
      </w:r>
      <w:r w:rsidR="002C4E5B" w:rsidRPr="00B36452">
        <w:rPr>
          <w:sz w:val="26"/>
          <w:szCs w:val="26"/>
        </w:rPr>
        <w:t>Признать утратившим силу</w:t>
      </w:r>
      <w:r w:rsidR="0015792B" w:rsidRPr="00B36452">
        <w:rPr>
          <w:sz w:val="26"/>
          <w:szCs w:val="26"/>
        </w:rPr>
        <w:t xml:space="preserve"> </w:t>
      </w:r>
      <w:r w:rsidR="002C4E5B" w:rsidRPr="00B36452">
        <w:rPr>
          <w:sz w:val="26"/>
          <w:szCs w:val="26"/>
        </w:rPr>
        <w:t>постановление администрации муниципального образования «Пин</w:t>
      </w:r>
      <w:r w:rsidR="0015792B" w:rsidRPr="00B36452">
        <w:rPr>
          <w:sz w:val="26"/>
          <w:szCs w:val="26"/>
        </w:rPr>
        <w:t>ежский муниципальный район» от 29</w:t>
      </w:r>
      <w:r w:rsidR="002C4E5B" w:rsidRPr="00B36452">
        <w:rPr>
          <w:sz w:val="26"/>
          <w:szCs w:val="26"/>
        </w:rPr>
        <w:t>.12.20</w:t>
      </w:r>
      <w:r w:rsidR="0015792B" w:rsidRPr="00B36452">
        <w:rPr>
          <w:sz w:val="26"/>
          <w:szCs w:val="26"/>
        </w:rPr>
        <w:t>10</w:t>
      </w:r>
      <w:r w:rsidR="002C4E5B" w:rsidRPr="00B36452">
        <w:rPr>
          <w:sz w:val="26"/>
          <w:szCs w:val="26"/>
        </w:rPr>
        <w:t xml:space="preserve"> №</w:t>
      </w:r>
      <w:r w:rsidR="00B36452" w:rsidRPr="00B36452">
        <w:rPr>
          <w:sz w:val="26"/>
          <w:szCs w:val="26"/>
        </w:rPr>
        <w:t xml:space="preserve"> </w:t>
      </w:r>
      <w:r w:rsidR="0015792B" w:rsidRPr="00B36452">
        <w:rPr>
          <w:sz w:val="26"/>
          <w:szCs w:val="26"/>
        </w:rPr>
        <w:t>0</w:t>
      </w:r>
      <w:r w:rsidR="002C4E5B" w:rsidRPr="00B36452">
        <w:rPr>
          <w:sz w:val="26"/>
          <w:szCs w:val="26"/>
        </w:rPr>
        <w:t>6</w:t>
      </w:r>
      <w:r w:rsidR="0015792B" w:rsidRPr="00B36452">
        <w:rPr>
          <w:sz w:val="26"/>
          <w:szCs w:val="26"/>
        </w:rPr>
        <w:t>69</w:t>
      </w:r>
      <w:r w:rsidR="002C4E5B" w:rsidRPr="00B36452">
        <w:rPr>
          <w:sz w:val="26"/>
          <w:szCs w:val="26"/>
        </w:rPr>
        <w:t>-па «О</w:t>
      </w:r>
      <w:r w:rsidR="00B36452" w:rsidRPr="00B36452">
        <w:rPr>
          <w:sz w:val="26"/>
          <w:szCs w:val="26"/>
        </w:rPr>
        <w:t>б утверждении Порядка</w:t>
      </w:r>
      <w:r w:rsidR="002C4E5B" w:rsidRPr="00B36452">
        <w:rPr>
          <w:sz w:val="26"/>
          <w:szCs w:val="26"/>
        </w:rPr>
        <w:t xml:space="preserve"> </w:t>
      </w:r>
      <w:r w:rsidR="0015792B" w:rsidRPr="00B36452">
        <w:rPr>
          <w:sz w:val="26"/>
          <w:szCs w:val="26"/>
        </w:rPr>
        <w:t>сопровождения инвестиционных проектов, планируемых к реализации и реализуемых на территории Пинежского района»</w:t>
      </w:r>
      <w:r w:rsidR="00B36452" w:rsidRPr="00B36452">
        <w:rPr>
          <w:sz w:val="26"/>
          <w:szCs w:val="26"/>
        </w:rPr>
        <w:t>.</w:t>
      </w:r>
    </w:p>
    <w:p w:rsidR="002C4E5B" w:rsidRPr="00B36452" w:rsidRDefault="000B734D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         3. </w:t>
      </w:r>
      <w:proofErr w:type="gramStart"/>
      <w:r w:rsidR="00BE5326" w:rsidRPr="00B364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E5326" w:rsidRPr="00B3645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124D5D" w:rsidRPr="00B36452">
        <w:rPr>
          <w:rFonts w:ascii="Times New Roman" w:hAnsi="Times New Roman" w:cs="Times New Roman"/>
          <w:sz w:val="26"/>
          <w:szCs w:val="26"/>
        </w:rPr>
        <w:t xml:space="preserve">первого заместителя главы </w:t>
      </w:r>
      <w:r w:rsidR="00B36452" w:rsidRPr="00B3645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24D5D" w:rsidRPr="00B36452">
        <w:rPr>
          <w:rFonts w:ascii="Times New Roman" w:hAnsi="Times New Roman" w:cs="Times New Roman"/>
          <w:sz w:val="26"/>
          <w:szCs w:val="26"/>
        </w:rPr>
        <w:t>муниципального образования «Пинежский муниципальный район» Чечулина П.</w:t>
      </w:r>
      <w:r w:rsidR="00B36452" w:rsidRPr="00B36452">
        <w:rPr>
          <w:rFonts w:ascii="Times New Roman" w:hAnsi="Times New Roman" w:cs="Times New Roman"/>
          <w:sz w:val="26"/>
          <w:szCs w:val="26"/>
        </w:rPr>
        <w:t xml:space="preserve"> </w:t>
      </w:r>
      <w:r w:rsidR="00124D5D" w:rsidRPr="00B36452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124D5D" w:rsidRPr="00B36452" w:rsidRDefault="00124D5D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         4.</w:t>
      </w:r>
      <w:r w:rsidR="00B36452" w:rsidRPr="00B36452">
        <w:rPr>
          <w:rFonts w:ascii="Times New Roman" w:hAnsi="Times New Roman" w:cs="Times New Roman"/>
          <w:sz w:val="26"/>
          <w:szCs w:val="26"/>
        </w:rPr>
        <w:t xml:space="preserve"> </w:t>
      </w:r>
      <w:r w:rsidRPr="00B3645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36452" w:rsidRPr="00B36452" w:rsidRDefault="00B36452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6452" w:rsidRPr="00B36452" w:rsidRDefault="00B36452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6452" w:rsidRPr="00B36452" w:rsidRDefault="00B36452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47EB" w:rsidRPr="00B36452" w:rsidRDefault="000B7D7E" w:rsidP="000B7D7E">
      <w:pPr>
        <w:rPr>
          <w:sz w:val="26"/>
          <w:szCs w:val="26"/>
        </w:rPr>
      </w:pPr>
      <w:r w:rsidRPr="00B36452">
        <w:rPr>
          <w:sz w:val="26"/>
          <w:szCs w:val="26"/>
        </w:rPr>
        <w:t>Г</w:t>
      </w:r>
      <w:r w:rsidR="00C847EB" w:rsidRPr="00B36452">
        <w:rPr>
          <w:sz w:val="26"/>
          <w:szCs w:val="26"/>
        </w:rPr>
        <w:t>лав</w:t>
      </w:r>
      <w:r w:rsidR="008774B1" w:rsidRPr="00B36452">
        <w:rPr>
          <w:sz w:val="26"/>
          <w:szCs w:val="26"/>
        </w:rPr>
        <w:t>а</w:t>
      </w:r>
      <w:r w:rsidRPr="00B36452">
        <w:rPr>
          <w:sz w:val="26"/>
          <w:szCs w:val="26"/>
        </w:rPr>
        <w:t xml:space="preserve">   муниципального образования              </w:t>
      </w:r>
      <w:r w:rsidR="007E12FC" w:rsidRPr="00B36452">
        <w:rPr>
          <w:sz w:val="26"/>
          <w:szCs w:val="26"/>
        </w:rPr>
        <w:t xml:space="preserve">                               </w:t>
      </w:r>
      <w:r w:rsidRPr="00B36452">
        <w:rPr>
          <w:sz w:val="26"/>
          <w:szCs w:val="26"/>
        </w:rPr>
        <w:t xml:space="preserve"> </w:t>
      </w:r>
      <w:r w:rsidR="00B36452">
        <w:rPr>
          <w:sz w:val="26"/>
          <w:szCs w:val="26"/>
        </w:rPr>
        <w:t xml:space="preserve">           </w:t>
      </w:r>
      <w:r w:rsidRPr="00B36452">
        <w:rPr>
          <w:sz w:val="26"/>
          <w:szCs w:val="26"/>
        </w:rPr>
        <w:t>А.С</w:t>
      </w:r>
      <w:r w:rsidR="007E12FC" w:rsidRPr="00B36452">
        <w:rPr>
          <w:sz w:val="26"/>
          <w:szCs w:val="26"/>
        </w:rPr>
        <w:t>.</w:t>
      </w:r>
      <w:r w:rsidRPr="00B36452">
        <w:rPr>
          <w:sz w:val="26"/>
          <w:szCs w:val="26"/>
        </w:rPr>
        <w:t xml:space="preserve"> Чечулин</w:t>
      </w:r>
    </w:p>
    <w:tbl>
      <w:tblPr>
        <w:tblW w:w="0" w:type="auto"/>
        <w:tblLook w:val="04A0"/>
      </w:tblPr>
      <w:tblGrid>
        <w:gridCol w:w="5095"/>
        <w:gridCol w:w="4249"/>
      </w:tblGrid>
      <w:tr w:rsidR="00077BEF" w:rsidTr="00C95639">
        <w:tc>
          <w:tcPr>
            <w:tcW w:w="5095" w:type="dxa"/>
          </w:tcPr>
          <w:p w:rsidR="00077BEF" w:rsidRDefault="00077BEF" w:rsidP="00C95639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49" w:type="dxa"/>
          </w:tcPr>
          <w:p w:rsidR="00077BEF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</w:p>
          <w:p w:rsidR="00077BEF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</w:p>
          <w:p w:rsidR="00B36452" w:rsidRDefault="00B36452" w:rsidP="00C95639">
            <w:pPr>
              <w:spacing w:line="276" w:lineRule="auto"/>
              <w:jc w:val="center"/>
              <w:rPr>
                <w:lang w:eastAsia="en-US"/>
              </w:rPr>
            </w:pPr>
          </w:p>
          <w:p w:rsidR="00B36452" w:rsidRDefault="00B36452" w:rsidP="00C95639">
            <w:pPr>
              <w:spacing w:line="276" w:lineRule="auto"/>
              <w:jc w:val="center"/>
              <w:rPr>
                <w:lang w:eastAsia="en-US"/>
              </w:rPr>
            </w:pPr>
          </w:p>
          <w:p w:rsidR="00077BEF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Приложение </w:t>
            </w:r>
          </w:p>
          <w:p w:rsidR="00B36452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администрации </w:t>
            </w:r>
          </w:p>
          <w:p w:rsidR="00B36452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«Пинежский район» </w:t>
            </w:r>
          </w:p>
          <w:p w:rsidR="00077BEF" w:rsidRDefault="00B36452" w:rsidP="00C95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07.04.2021 № 0247</w:t>
            </w:r>
            <w:r w:rsidR="00077BEF">
              <w:rPr>
                <w:lang w:eastAsia="en-US"/>
              </w:rPr>
              <w:t>-па</w:t>
            </w:r>
            <w:r w:rsidR="00077BEF">
              <w:rPr>
                <w:lang w:eastAsia="en-US"/>
              </w:rPr>
              <w:br/>
            </w:r>
          </w:p>
        </w:tc>
      </w:tr>
    </w:tbl>
    <w:p w:rsidR="00077BEF" w:rsidRPr="00B36452" w:rsidRDefault="00077BEF" w:rsidP="00077BEF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lastRenderedPageBreak/>
        <w:t xml:space="preserve">РЕГЛАМЕНТ </w:t>
      </w:r>
    </w:p>
    <w:p w:rsidR="00077BEF" w:rsidRPr="00B36452" w:rsidRDefault="00077BEF" w:rsidP="00077BEF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сопровождения инвестиционных проектов на территории муниципального образования «Пинежский муниципальный район» Архангельской области</w:t>
      </w:r>
    </w:p>
    <w:p w:rsidR="00077BEF" w:rsidRPr="00B36452" w:rsidRDefault="00077BEF" w:rsidP="00077BEF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077BEF" w:rsidRPr="00B36452" w:rsidRDefault="00077BEF" w:rsidP="00077BEF">
      <w:pPr>
        <w:pStyle w:val="ConsPlusNormal"/>
        <w:numPr>
          <w:ilvl w:val="0"/>
          <w:numId w:val="4"/>
        </w:numPr>
        <w:tabs>
          <w:tab w:val="left" w:pos="709"/>
        </w:tabs>
        <w:adjustRightInd/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3645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77BEF" w:rsidRPr="00B36452" w:rsidRDefault="00077BEF" w:rsidP="00077B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a8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36452">
        <w:rPr>
          <w:spacing w:val="-6"/>
          <w:sz w:val="26"/>
          <w:szCs w:val="26"/>
        </w:rPr>
        <w:t>Регламент сопровождения инвестиционных проектов на территории</w:t>
      </w:r>
      <w:r w:rsidRPr="00B36452">
        <w:rPr>
          <w:sz w:val="26"/>
          <w:szCs w:val="26"/>
        </w:rPr>
        <w:t xml:space="preserve"> муниципального образования «Пинежский муниципальный район» Архангельской области (далее – Регламент) устанавливает сроки и последовательность действий структурных подразделений Администрации муниципального образования «Пинежский муниципальный район» Архангельской области (далее – Администрация) 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 муниципального образования «Пинежский муниципальный район» Архангельской области (далее – муниципальное образование).</w:t>
      </w:r>
      <w:proofErr w:type="gramEnd"/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B36452">
        <w:rPr>
          <w:rFonts w:ascii="Times New Roman" w:hAnsi="Times New Roman" w:cs="Times New Roman"/>
          <w:spacing w:val="-4"/>
          <w:sz w:val="26"/>
          <w:szCs w:val="26"/>
        </w:rPr>
        <w:t xml:space="preserve">местного самоуправления муниципального образования  «Пинежский муниципальный район», </w:t>
      </w:r>
      <w:r w:rsidRPr="00B36452">
        <w:rPr>
          <w:rFonts w:ascii="Times New Roman" w:hAnsi="Times New Roman" w:cs="Times New Roman"/>
          <w:sz w:val="26"/>
          <w:szCs w:val="26"/>
        </w:rPr>
        <w:t xml:space="preserve"> снижение административных барьеров при реализации инвестиционных проектов                         на территории муниципального образования.</w:t>
      </w:r>
    </w:p>
    <w:p w:rsidR="00077BEF" w:rsidRPr="00B36452" w:rsidRDefault="00077BEF" w:rsidP="00077BEF">
      <w:pPr>
        <w:pStyle w:val="ConsPlusNormal"/>
        <w:numPr>
          <w:ilvl w:val="1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Для целей настоящего Регламента применяются термины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077BEF" w:rsidRPr="00B36452" w:rsidRDefault="00077BEF" w:rsidP="00077B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36452">
        <w:rPr>
          <w:rFonts w:eastAsiaTheme="minorHAnsi"/>
          <w:sz w:val="26"/>
          <w:szCs w:val="26"/>
          <w:lang w:eastAsia="en-US"/>
        </w:rPr>
        <w:t xml:space="preserve">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средств, для реализации инвестиционного проекта </w:t>
      </w:r>
      <w:r w:rsidRPr="00B36452">
        <w:rPr>
          <w:rFonts w:eastAsiaTheme="minorHAnsi"/>
          <w:sz w:val="26"/>
          <w:szCs w:val="26"/>
          <w:lang w:eastAsia="en-US"/>
        </w:rPr>
        <w:br/>
        <w:t>на территории муниципального образования</w:t>
      </w:r>
      <w:r w:rsidRPr="00B36452">
        <w:rPr>
          <w:sz w:val="26"/>
          <w:szCs w:val="26"/>
        </w:rPr>
        <w:t>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инвестиционная площадка – земельный участок, расположенный </w:t>
      </w:r>
      <w:r w:rsidRPr="00B36452">
        <w:rPr>
          <w:rFonts w:ascii="Times New Roman" w:hAnsi="Times New Roman" w:cs="Times New Roman"/>
          <w:sz w:val="26"/>
          <w:szCs w:val="26"/>
        </w:rPr>
        <w:br/>
        <w:t>на территории муниципального образования и потенциально пригодный для реализации инвестиционных проектов;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pacing w:val="-4"/>
          <w:sz w:val="26"/>
          <w:szCs w:val="26"/>
        </w:rPr>
        <w:t>инвестиционный проект – обоснование экономической целесообразности,</w:t>
      </w:r>
      <w:r w:rsidRPr="00B36452">
        <w:rPr>
          <w:rFonts w:ascii="Times New Roman" w:hAnsi="Times New Roman" w:cs="Times New Roman"/>
          <w:sz w:val="26"/>
          <w:szCs w:val="26"/>
        </w:rPr>
        <w:t xml:space="preserve"> объема и сроков осуществления капитальных вложений в объек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т(</w:t>
      </w:r>
      <w:proofErr w:type="spellStart"/>
      <w:proofErr w:type="gramEnd"/>
      <w:r w:rsidRPr="00B36452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 xml:space="preserve">) частной собственности, в том числе необходимая проектная документация, разработанная в соответствии с законодательством Российской Федерации, </w:t>
      </w:r>
      <w:r w:rsidRPr="00B36452">
        <w:rPr>
          <w:rFonts w:ascii="Times New Roman" w:hAnsi="Times New Roman" w:cs="Times New Roman"/>
          <w:sz w:val="26"/>
          <w:szCs w:val="26"/>
        </w:rPr>
        <w:br/>
        <w:t>а также описание практических действий по осуществлению инвестиций (бизнес-план);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рабочая группа по рассмотрению и сопровождению инвестиционных проектов (далее – рабочая группа) – постоянно действующий коллегиальный орган, осуществляющий функции по рассмотрению инвестиционных проектов в целях принятия решения об их сопровождении,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а также по </w:t>
      </w:r>
      <w:r w:rsidRPr="00B36452">
        <w:rPr>
          <w:rFonts w:ascii="Times New Roman" w:hAnsi="Times New Roman" w:cs="Times New Roman"/>
          <w:spacing w:val="-6"/>
          <w:sz w:val="26"/>
          <w:szCs w:val="26"/>
        </w:rPr>
        <w:t xml:space="preserve">координации деятельности структурных подразделений </w:t>
      </w:r>
      <w:r w:rsidRPr="00B36452">
        <w:rPr>
          <w:rFonts w:ascii="Times New Roman" w:hAnsi="Times New Roman" w:cs="Times New Roman"/>
          <w:sz w:val="26"/>
          <w:szCs w:val="26"/>
        </w:rPr>
        <w:t xml:space="preserve">Администрации по сопровождению инвестиционных проектов, реализуемых или планируемых к </w:t>
      </w:r>
      <w:r w:rsidRPr="00B36452">
        <w:rPr>
          <w:rFonts w:ascii="Times New Roman" w:hAnsi="Times New Roman" w:cs="Times New Roman"/>
          <w:sz w:val="26"/>
          <w:szCs w:val="26"/>
        </w:rPr>
        <w:lastRenderedPageBreak/>
        <w:t>реализации на территории муниципального образования;</w:t>
      </w:r>
    </w:p>
    <w:p w:rsidR="00077BEF" w:rsidRPr="00B36452" w:rsidRDefault="00077BEF" w:rsidP="00077B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6452">
        <w:rPr>
          <w:sz w:val="26"/>
          <w:szCs w:val="26"/>
        </w:rPr>
        <w:t xml:space="preserve">инвестиционное соглашение – письменный договор, заключаемый </w:t>
      </w:r>
      <w:r w:rsidRPr="00B36452">
        <w:rPr>
          <w:sz w:val="26"/>
          <w:szCs w:val="26"/>
        </w:rPr>
        <w:br/>
        <w:t xml:space="preserve">с инвестором (инициатором), определяющий права, обязанности </w:t>
      </w:r>
      <w:r w:rsidRPr="00B36452">
        <w:rPr>
          <w:sz w:val="26"/>
          <w:szCs w:val="26"/>
        </w:rPr>
        <w:br/>
        <w:t>и ответственность сторон, возникающие в ходе сопровождения инвестиционного проекта (далее – Соглашение);</w:t>
      </w:r>
    </w:p>
    <w:p w:rsidR="00077BEF" w:rsidRPr="00B36452" w:rsidRDefault="00077BEF" w:rsidP="00077BEF">
      <w:pPr>
        <w:pStyle w:val="ConsPlusNormal"/>
        <w:ind w:firstLine="709"/>
        <w:jc w:val="both"/>
        <w:rPr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инвестиционный сайт – страница муниципального образования </w:t>
      </w:r>
      <w:r w:rsidRPr="00B36452">
        <w:rPr>
          <w:rFonts w:ascii="Times New Roman" w:hAnsi="Times New Roman" w:cs="Times New Roman"/>
          <w:sz w:val="26"/>
          <w:szCs w:val="26"/>
        </w:rPr>
        <w:br/>
        <w:t>на инвестиционном портале Архангельской области, на котором размещается информация для инвесторов, инвестиционные предложения, паспорта земельных площадок, интерактивная инвестиционная карта муниципального образования;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</w:t>
      </w:r>
      <w:r w:rsidRPr="00B36452">
        <w:rPr>
          <w:rFonts w:ascii="Times New Roman" w:hAnsi="Times New Roman" w:cs="Times New Roman"/>
          <w:sz w:val="26"/>
          <w:szCs w:val="26"/>
        </w:rPr>
        <w:br/>
        <w:t>с обоснованием необходимости и возможности реализации данного инвестиционного проекта на территории муниципального образования;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координатор сопровождения инвестиционного проекта (далее – координатор) – сотрудник уполномоченного органа, ответственный </w:t>
      </w:r>
      <w:r w:rsidRPr="00B36452">
        <w:rPr>
          <w:rFonts w:ascii="Times New Roman" w:hAnsi="Times New Roman" w:cs="Times New Roman"/>
          <w:sz w:val="26"/>
          <w:szCs w:val="26"/>
        </w:rPr>
        <w:br/>
        <w:t>за сопровождение инвестиционного проекта;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куратор инвестиционного проекта (далее – куратор) – сотрудник структурного подразделения Администрации в соответствии </w:t>
      </w:r>
      <w:r w:rsidRPr="00B36452">
        <w:rPr>
          <w:rFonts w:ascii="Times New Roman" w:hAnsi="Times New Roman" w:cs="Times New Roman"/>
          <w:sz w:val="26"/>
          <w:szCs w:val="26"/>
        </w:rPr>
        <w:br/>
        <w:t>с отраслевой 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pacing w:val="-2"/>
          <w:sz w:val="26"/>
          <w:szCs w:val="26"/>
        </w:rPr>
        <w:t xml:space="preserve">план мероприятий по сопровождению инвестиционного проекта (далее – </w:t>
      </w:r>
      <w:r w:rsidRPr="00B36452">
        <w:rPr>
          <w:rFonts w:ascii="Times New Roman" w:hAnsi="Times New Roman" w:cs="Times New Roman"/>
          <w:sz w:val="26"/>
          <w:szCs w:val="26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                                    и организационных мероприятий по содействию инвестору, инициатору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в реализации инвестиционного проекта на территории муниципального образования; 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Архангельской области и муниципальными правовыми актами муниципального образования.</w:t>
      </w:r>
    </w:p>
    <w:p w:rsidR="00077BEF" w:rsidRPr="00B36452" w:rsidRDefault="00077BEF" w:rsidP="00077BEF">
      <w:pPr>
        <w:pStyle w:val="ConsPlusNormal"/>
        <w:numPr>
          <w:ilvl w:val="1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Рассмотрение предложений о реализации проекта </w:t>
      </w:r>
      <w:proofErr w:type="spellStart"/>
      <w:r w:rsidRPr="00B36452">
        <w:rPr>
          <w:rFonts w:ascii="Times New Roman" w:hAnsi="Times New Roman" w:cs="Times New Roman"/>
          <w:sz w:val="26"/>
          <w:szCs w:val="26"/>
        </w:rPr>
        <w:t>муниципально-частного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 xml:space="preserve"> партнерства осуществляется в соответствии с Федеральным </w:t>
      </w:r>
      <w:hyperlink r:id="rId8" w:history="1">
        <w:r w:rsidRPr="00B364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36452">
        <w:rPr>
          <w:rFonts w:ascii="Times New Roman" w:hAnsi="Times New Roman" w:cs="Times New Roman"/>
          <w:sz w:val="26"/>
          <w:szCs w:val="26"/>
        </w:rPr>
        <w:t xml:space="preserve"> от 13.07.2015 № 224-ФЗ «О государственно-частном партнерстве, </w:t>
      </w:r>
      <w:proofErr w:type="spellStart"/>
      <w:r w:rsidRPr="00B36452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 xml:space="preserve"> партнерстве в Российской Федерации и внесении изменений в отдельные законодательные акты Российской Федерации».</w:t>
      </w:r>
    </w:p>
    <w:p w:rsidR="00077BEF" w:rsidRPr="00B36452" w:rsidRDefault="00077BEF" w:rsidP="00077BEF">
      <w:pPr>
        <w:pStyle w:val="ConsPlusNormal"/>
        <w:numPr>
          <w:ilvl w:val="1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Не подлежат сопровождению инвестиционные проекты:</w:t>
      </w:r>
    </w:p>
    <w:p w:rsidR="00077BEF" w:rsidRPr="00B36452" w:rsidRDefault="00077BEF" w:rsidP="00077BEF">
      <w:pPr>
        <w:pStyle w:val="ConsPlusNormal"/>
        <w:numPr>
          <w:ilvl w:val="2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связанные с привлечением денежных сре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B36452">
        <w:rPr>
          <w:rFonts w:ascii="Times New Roman" w:hAnsi="Times New Roman" w:cs="Times New Roman"/>
          <w:sz w:val="26"/>
          <w:szCs w:val="26"/>
        </w:rPr>
        <w:t xml:space="preserve">аждан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Pr="00B364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36452">
        <w:rPr>
          <w:rFonts w:ascii="Times New Roman" w:hAnsi="Times New Roman" w:cs="Times New Roman"/>
          <w:sz w:val="26"/>
          <w:szCs w:val="26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077BEF" w:rsidRPr="00B36452" w:rsidRDefault="00077BEF" w:rsidP="00077BEF">
      <w:pPr>
        <w:pStyle w:val="ConsPlusNormal"/>
        <w:numPr>
          <w:ilvl w:val="2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по индивидуальному жилищному строительству;</w:t>
      </w:r>
    </w:p>
    <w:p w:rsidR="00077BEF" w:rsidRPr="00B36452" w:rsidRDefault="00077BEF" w:rsidP="00B36452">
      <w:pPr>
        <w:pStyle w:val="ConsPlusNormal"/>
        <w:numPr>
          <w:ilvl w:val="2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финансируемые в полном объеме за счет средств бюджетов бюджетной системы Российской Федерации.</w:t>
      </w:r>
    </w:p>
    <w:p w:rsidR="00077BEF" w:rsidRPr="00B36452" w:rsidRDefault="00077BEF" w:rsidP="00077BEF">
      <w:pPr>
        <w:pStyle w:val="ConsPlusNormal"/>
        <w:numPr>
          <w:ilvl w:val="0"/>
          <w:numId w:val="4"/>
        </w:numPr>
        <w:tabs>
          <w:tab w:val="left" w:pos="709"/>
        </w:tabs>
        <w:adjustRightInd/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36452">
        <w:rPr>
          <w:rFonts w:ascii="Times New Roman" w:hAnsi="Times New Roman" w:cs="Times New Roman"/>
          <w:b/>
          <w:sz w:val="26"/>
          <w:szCs w:val="26"/>
        </w:rPr>
        <w:lastRenderedPageBreak/>
        <w:t>Сопровождение инвестиционных проектов</w:t>
      </w:r>
    </w:p>
    <w:p w:rsidR="00077BEF" w:rsidRPr="00B36452" w:rsidRDefault="00077BEF" w:rsidP="00077B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Работа с инвесторами по сопровождению инвестиционных проектов осуществляется структурными подразделениями Администрации муниципального образования «Пинежский муниципальный район» (далее – структурные подразделения) в курируемой сфере, при необходимости, во взаимодействии с исполнительными органами государственной власти Архангельской области, а также с акционерным обществом «Корпорация развития Архангельской области».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Координацию работы с инвесторами по сопровождению инвестиционных проектов осуществляет комитет по экономическому развитию и прогнозированию Администрации муниципального образования «Пинежский муниципальный район» (далее – уполномоченный орган).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проектов:</w:t>
      </w:r>
    </w:p>
    <w:p w:rsidR="00077BEF" w:rsidRPr="00B36452" w:rsidRDefault="00077BEF" w:rsidP="00077BEF">
      <w:pPr>
        <w:pStyle w:val="ConsPlusNormal"/>
        <w:numPr>
          <w:ilvl w:val="2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информационно-консультационной поддержки, в том числе по вопросам: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pacing w:val="-4"/>
          <w:sz w:val="26"/>
          <w:szCs w:val="26"/>
        </w:rPr>
        <w:t>порядка осуществления градостроительной деятельности на территории</w:t>
      </w:r>
      <w:r w:rsidRPr="00B3645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участия в федеральных, региональных, муниципальных программах;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социально-экономического положения муниципального образования, кадрового потенциала муниципального образования;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инфраструктуры поддержки предпринимательства на территории муниципального образования.</w:t>
      </w:r>
    </w:p>
    <w:p w:rsidR="00077BEF" w:rsidRPr="00B36452" w:rsidRDefault="00077BEF" w:rsidP="00077BEF">
      <w:pPr>
        <w:pStyle w:val="ConsPlusNormal"/>
        <w:numPr>
          <w:ilvl w:val="2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077BEF" w:rsidRPr="00B36452" w:rsidRDefault="00077BEF" w:rsidP="00077BEF">
      <w:pPr>
        <w:pStyle w:val="ConsPlusNormal"/>
        <w:ind w:firstLine="709"/>
        <w:jc w:val="both"/>
        <w:rPr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назначение структурными подразделениями в соответствии с отраслевой принадлежностью инвестиционного проекта и уполномоченным органом кураторов и координатора проекта соответственно;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разработка плана мероприятий по сопровождению инвестиционного </w:t>
      </w:r>
      <w:r w:rsidRPr="00B36452">
        <w:rPr>
          <w:rFonts w:ascii="Times New Roman" w:hAnsi="Times New Roman" w:cs="Times New Roman"/>
          <w:spacing w:val="-2"/>
          <w:sz w:val="26"/>
          <w:szCs w:val="26"/>
        </w:rPr>
        <w:t>проекта рабочей группой по рассмотрению и сопровождению инвестиционных</w:t>
      </w:r>
      <w:r w:rsidRPr="00B36452">
        <w:rPr>
          <w:rFonts w:ascii="Times New Roman" w:hAnsi="Times New Roman" w:cs="Times New Roman"/>
          <w:sz w:val="26"/>
          <w:szCs w:val="26"/>
        </w:rPr>
        <w:t xml:space="preserve"> проектов;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размещение уполномоченным органом сведений об инвестиционном проекте в реестре инвестиционных проектов муниципального образования  на странице муниципального образования инвестиционного портала Архангельской области, на официальном сайте Администрации;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структурных подразделений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с органами исполнительной власти Архангельской области, акционерным обществом «Корпорация развития Архангельской области», учреждениями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и организациями независимо от их организационно-правовой формы </w:t>
      </w:r>
      <w:r w:rsidRPr="00B36452">
        <w:rPr>
          <w:rFonts w:ascii="Times New Roman" w:hAnsi="Times New Roman" w:cs="Times New Roman"/>
          <w:sz w:val="26"/>
          <w:szCs w:val="26"/>
        </w:rPr>
        <w:br/>
        <w:t>(при необходимости).</w:t>
      </w:r>
    </w:p>
    <w:p w:rsidR="00077BEF" w:rsidRPr="00B36452" w:rsidRDefault="00077BEF" w:rsidP="00077B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ConsPlusNormal"/>
        <w:numPr>
          <w:ilvl w:val="0"/>
          <w:numId w:val="4"/>
        </w:numPr>
        <w:tabs>
          <w:tab w:val="left" w:pos="284"/>
        </w:tabs>
        <w:adjustRightInd/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36452">
        <w:rPr>
          <w:rFonts w:ascii="Times New Roman" w:hAnsi="Times New Roman" w:cs="Times New Roman"/>
          <w:b/>
          <w:sz w:val="26"/>
          <w:szCs w:val="26"/>
        </w:rPr>
        <w:t>Порядок рассмотрения обращений инвесторов (инициаторов)</w:t>
      </w:r>
    </w:p>
    <w:p w:rsidR="00077BEF" w:rsidRPr="00B36452" w:rsidRDefault="00077BEF" w:rsidP="00077B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2"/>
      <w:bookmarkEnd w:id="0"/>
      <w:r w:rsidRPr="00B36452">
        <w:rPr>
          <w:rFonts w:ascii="Times New Roman" w:hAnsi="Times New Roman" w:cs="Times New Roman"/>
          <w:sz w:val="26"/>
          <w:szCs w:val="26"/>
        </w:rPr>
        <w:t xml:space="preserve">Основанием для рассмотрения инвестиционного проекта является </w:t>
      </w:r>
      <w:r w:rsidRPr="00B36452">
        <w:rPr>
          <w:rFonts w:ascii="Times New Roman" w:hAnsi="Times New Roman" w:cs="Times New Roman"/>
          <w:sz w:val="26"/>
          <w:szCs w:val="26"/>
        </w:rPr>
        <w:lastRenderedPageBreak/>
        <w:t xml:space="preserve">обращение инвестора (инициатора), претендующего на сопровождение инвестиционного проекта, в Администрацию с </w:t>
      </w:r>
      <w:hyperlink w:anchor="P138" w:history="1">
        <w:r w:rsidRPr="00B36452">
          <w:rPr>
            <w:rFonts w:ascii="Times New Roman" w:hAnsi="Times New Roman" w:cs="Times New Roman"/>
            <w:sz w:val="26"/>
            <w:szCs w:val="26"/>
          </w:rPr>
          <w:t>заявкой</w:t>
        </w:r>
      </w:hyperlink>
      <w:r w:rsidRPr="00B36452">
        <w:rPr>
          <w:rFonts w:ascii="Times New Roman" w:hAnsi="Times New Roman" w:cs="Times New Roman"/>
          <w:sz w:val="26"/>
          <w:szCs w:val="26"/>
        </w:rPr>
        <w:t xml:space="preserve"> на сопровождение инвестиционного проекта (далее – заявка), оформленной в соответствии с приложением № 1 к настоящему Регламенту.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К заявке прикладывается </w:t>
      </w:r>
      <w:hyperlink w:anchor="P258" w:history="1">
        <w:r w:rsidRPr="00B36452">
          <w:rPr>
            <w:rFonts w:ascii="Times New Roman" w:hAnsi="Times New Roman" w:cs="Times New Roman"/>
            <w:sz w:val="26"/>
            <w:szCs w:val="26"/>
          </w:rPr>
          <w:t>резюме</w:t>
        </w:r>
      </w:hyperlink>
      <w:r w:rsidRPr="00B36452">
        <w:rPr>
          <w:rFonts w:ascii="Times New Roman" w:hAnsi="Times New Roman" w:cs="Times New Roman"/>
          <w:sz w:val="26"/>
          <w:szCs w:val="26"/>
        </w:rPr>
        <w:t xml:space="preserve"> инвестиционного проекта, рекомендуемая форма которого приведена в приложении № 2 к настоящему Регламенту.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6452">
        <w:rPr>
          <w:rFonts w:ascii="Times New Roman" w:hAnsi="Times New Roman" w:cs="Times New Roman"/>
          <w:sz w:val="26"/>
          <w:szCs w:val="26"/>
        </w:rPr>
        <w:t xml:space="preserve">Инвестор (инициатор) представляет заявку и резюме инвестиционного проекта на бумажном и электронном носителях лично,  посредством почтовой связи по адресу: 164600, Архангельская область,  Пинежский район, с. Карпогоры, ул. Федора Абрамова, д. 43А или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в электронной форме (в отсканированном виде) по электронной почте </w:t>
      </w:r>
      <w:proofErr w:type="spellStart"/>
      <w:r w:rsidRPr="00B36452">
        <w:rPr>
          <w:rFonts w:ascii="Times New Roman" w:hAnsi="Times New Roman" w:cs="Times New Roman"/>
          <w:sz w:val="26"/>
          <w:szCs w:val="26"/>
          <w:lang w:val="en-US"/>
        </w:rPr>
        <w:t>pinegamo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B36452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3645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1" w:name="P85"/>
      <w:bookmarkEnd w:id="1"/>
      <w:r w:rsidRPr="00B36452">
        <w:rPr>
          <w:rFonts w:ascii="Times New Roman" w:hAnsi="Times New Roman" w:cs="Times New Roman"/>
          <w:spacing w:val="-6"/>
          <w:sz w:val="26"/>
          <w:szCs w:val="26"/>
        </w:rPr>
        <w:t xml:space="preserve"> Поступившая заявка регистрируется в соответствии с Инструкцией</w:t>
      </w:r>
      <w:r w:rsidRPr="00B36452">
        <w:rPr>
          <w:rFonts w:ascii="Times New Roman" w:hAnsi="Times New Roman" w:cs="Times New Roman"/>
          <w:sz w:val="26"/>
          <w:szCs w:val="26"/>
        </w:rPr>
        <w:t xml:space="preserve"> по делопроизводству, утвержденной распоряжением администрации муниципального образования  «Пинежский муниципальный район» от 16.01.2008 №1-ра, в течение одного рабочего дня со дня ее поступления в Администрацию.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уполномоченный орган.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6452">
        <w:rPr>
          <w:rFonts w:ascii="Times New Roman" w:hAnsi="Times New Roman" w:cs="Times New Roman"/>
          <w:sz w:val="26"/>
          <w:szCs w:val="26"/>
        </w:rPr>
        <w:t>Адрес уполномоченного органа: 164600, Архангельская область,  Пинежский район, с. Карпогоры, ул. Федора Абрамова, д. 43А.</w:t>
      </w:r>
      <w:proofErr w:type="gramEnd"/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Электронная почта уполномоченного органа: </w:t>
      </w:r>
      <w:proofErr w:type="spellStart"/>
      <w:r w:rsidRPr="00B36452">
        <w:rPr>
          <w:rFonts w:ascii="Times New Roman" w:hAnsi="Times New Roman" w:cs="Times New Roman"/>
          <w:sz w:val="26"/>
          <w:szCs w:val="26"/>
          <w:lang w:val="en-US"/>
        </w:rPr>
        <w:t>pinegamo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B36452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3645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36452">
        <w:rPr>
          <w:rFonts w:ascii="Times New Roman" w:hAnsi="Times New Roman" w:cs="Times New Roman"/>
          <w:sz w:val="26"/>
          <w:szCs w:val="26"/>
        </w:rPr>
        <w:t>.</w:t>
      </w:r>
    </w:p>
    <w:p w:rsidR="00077BEF" w:rsidRPr="00B36452" w:rsidRDefault="00077BEF" w:rsidP="00077BE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B36452">
        <w:rPr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B36452">
        <w:rPr>
          <w:rFonts w:ascii="Times New Roman" w:hAnsi="Times New Roman" w:cs="Times New Roman"/>
          <w:spacing w:val="-2"/>
          <w:sz w:val="26"/>
          <w:szCs w:val="26"/>
        </w:rPr>
        <w:t xml:space="preserve">В случае несоответствия представленной заявки </w:t>
      </w:r>
      <w:hyperlink w:anchor="P138" w:history="1">
        <w:r w:rsidRPr="00B36452">
          <w:rPr>
            <w:rFonts w:ascii="Times New Roman" w:hAnsi="Times New Roman" w:cs="Times New Roman"/>
            <w:spacing w:val="-2"/>
            <w:sz w:val="26"/>
            <w:szCs w:val="26"/>
          </w:rPr>
          <w:t>приложению № 1</w:t>
        </w:r>
      </w:hyperlink>
      <w:r w:rsidRPr="00B36452">
        <w:rPr>
          <w:rFonts w:ascii="Times New Roman" w:hAnsi="Times New Roman" w:cs="Times New Roman"/>
          <w:sz w:val="26"/>
          <w:szCs w:val="26"/>
        </w:rPr>
        <w:t xml:space="preserve"> к настоящему Регламенту, либо непредставления резюме инвестиционного проекта, уполномоченный орган в течение пяти рабочих дней со дня регистрации заявки возвращает инвестору (инициатору) заявку </w:t>
      </w:r>
      <w:r w:rsidRPr="00B36452">
        <w:rPr>
          <w:rFonts w:ascii="Times New Roman" w:hAnsi="Times New Roman" w:cs="Times New Roman"/>
          <w:sz w:val="26"/>
          <w:szCs w:val="26"/>
        </w:rPr>
        <w:br/>
        <w:t>с приложенными к ней документами с обоснованием причин возврата.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В случае устранения обстоятельств, послуживших основанием для возврата заявки, инвестор (инициатор) вправе повторно обратиться </w:t>
      </w:r>
      <w:r w:rsidRPr="00B36452">
        <w:rPr>
          <w:rFonts w:ascii="Times New Roman" w:hAnsi="Times New Roman" w:cs="Times New Roman"/>
          <w:sz w:val="26"/>
          <w:szCs w:val="26"/>
        </w:rPr>
        <w:br/>
        <w:t>в Администрацию в соответствии с настоящим Регламентом.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6452">
        <w:rPr>
          <w:rFonts w:ascii="Times New Roman" w:hAnsi="Times New Roman" w:cs="Times New Roman"/>
          <w:spacing w:val="-4"/>
          <w:sz w:val="26"/>
          <w:szCs w:val="26"/>
        </w:rPr>
        <w:t>В случае отсутствия оснований для возврата заявки, установленных</w:t>
      </w:r>
      <w:r w:rsidRPr="00B36452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Pr="00B36452">
          <w:rPr>
            <w:rFonts w:ascii="Times New Roman" w:hAnsi="Times New Roman" w:cs="Times New Roman"/>
            <w:sz w:val="26"/>
            <w:szCs w:val="26"/>
          </w:rPr>
          <w:t>пунктом 3.</w:t>
        </w:r>
      </w:hyperlink>
      <w:r w:rsidRPr="00B36452">
        <w:rPr>
          <w:rFonts w:ascii="Times New Roman" w:hAnsi="Times New Roman" w:cs="Times New Roman"/>
          <w:sz w:val="26"/>
          <w:szCs w:val="26"/>
        </w:rPr>
        <w:t xml:space="preserve">4 настоящего раздела Регламента, уполномоченный орган </w:t>
      </w:r>
      <w:r w:rsidRPr="00B36452">
        <w:rPr>
          <w:rFonts w:ascii="Times New Roman" w:hAnsi="Times New Roman" w:cs="Times New Roman"/>
          <w:sz w:val="26"/>
          <w:szCs w:val="26"/>
        </w:rPr>
        <w:br/>
        <w:t>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образования  у структурных подразделений, в компетенции которых находится рассмотрение вопросов, связанных с реализацией инвестиционного проекта.</w:t>
      </w:r>
      <w:proofErr w:type="gramEnd"/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 w:rsidRPr="00B36452">
        <w:rPr>
          <w:rFonts w:ascii="Times New Roman" w:hAnsi="Times New Roman" w:cs="Times New Roman"/>
          <w:sz w:val="26"/>
          <w:szCs w:val="26"/>
        </w:rPr>
        <w:t>В течение пяти рабочих дней со дня получения запросов, указанных в пункте 3.5 настоящего раздела Регламента, структурные подразделения готовят соответствующие заключения в отношении проекта и направляют их в уполномоченный орган для подготовки сводного заключения.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В течение пяти рабочих дней со дня получения заключений структурных подразделений уполномоченный орган готовит сводное заключение по проекту и направляет членам рабочей группы на рассмотрение.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bCs/>
          <w:sz w:val="26"/>
          <w:szCs w:val="26"/>
        </w:rPr>
        <w:t xml:space="preserve">Уполномоченный орган в течение десяти рабочих дней со дня подготовки сводного заключения организует заседание рабочей группы </w:t>
      </w:r>
      <w:r w:rsidRPr="00B36452">
        <w:rPr>
          <w:rFonts w:ascii="Times New Roman" w:hAnsi="Times New Roman" w:cs="Times New Roman"/>
          <w:bCs/>
          <w:sz w:val="26"/>
          <w:szCs w:val="26"/>
        </w:rPr>
        <w:br/>
      </w:r>
      <w:r w:rsidRPr="00B36452">
        <w:rPr>
          <w:rFonts w:ascii="Times New Roman" w:hAnsi="Times New Roman" w:cs="Times New Roman"/>
          <w:bCs/>
          <w:sz w:val="26"/>
          <w:szCs w:val="26"/>
        </w:rPr>
        <w:lastRenderedPageBreak/>
        <w:t>с целью принятия решения о целесообразности либо нецелесообразности организации сопровождения инвестиционного проекта</w:t>
      </w:r>
      <w:r w:rsidRPr="00B36452">
        <w:rPr>
          <w:rFonts w:ascii="Times New Roman" w:hAnsi="Times New Roman" w:cs="Times New Roman"/>
          <w:sz w:val="26"/>
          <w:szCs w:val="26"/>
        </w:rPr>
        <w:t>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Состав и положение о рабочей группе по рассмотрению инвестиционных проектов  утверждаются распоряжением Администрации.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Для принятия решения о целесообразности либо нецелесообразности организации сопровождения инвестиционного проекта Администрацией члены рабочей группы проводят оценку его соответствия критериям, перечисленным в </w:t>
      </w:r>
      <w:hyperlink w:anchor="P385" w:history="1">
        <w:r w:rsidRPr="00B36452">
          <w:rPr>
            <w:rFonts w:ascii="Times New Roman" w:hAnsi="Times New Roman" w:cs="Times New Roman"/>
            <w:sz w:val="26"/>
            <w:szCs w:val="26"/>
          </w:rPr>
          <w:t>таблице</w:t>
        </w:r>
      </w:hyperlink>
      <w:r w:rsidRPr="00B36452">
        <w:rPr>
          <w:rFonts w:ascii="Times New Roman" w:hAnsi="Times New Roman" w:cs="Times New Roman"/>
          <w:sz w:val="26"/>
          <w:szCs w:val="26"/>
        </w:rPr>
        <w:t xml:space="preserve"> оценки критериев отбора инвестиционных проектов (приложение     № 3 к настоящему Регламенту).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pacing w:val="-4"/>
          <w:sz w:val="26"/>
          <w:szCs w:val="26"/>
        </w:rPr>
        <w:t>Несоответствие инвестиционного проекта обязательному критерию</w:t>
      </w:r>
      <w:r w:rsidRPr="00B36452">
        <w:rPr>
          <w:rFonts w:ascii="Times New Roman" w:hAnsi="Times New Roman" w:cs="Times New Roman"/>
          <w:sz w:val="26"/>
          <w:szCs w:val="26"/>
        </w:rPr>
        <w:t xml:space="preserve"> влечет отказ от дальнейшего рассмотрения инвестиционного проекта. </w:t>
      </w:r>
      <w:r w:rsidRPr="00B36452">
        <w:rPr>
          <w:rFonts w:ascii="Times New Roman" w:hAnsi="Times New Roman" w:cs="Times New Roman"/>
          <w:sz w:val="26"/>
          <w:szCs w:val="26"/>
        </w:rPr>
        <w:br/>
        <w:t>Для проектов, прошедших отбор по обязательному критерию, проводится отбор по оценочным критериям.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Результаты оценки инвестиционного проекта по критериям заносятся членами рабочей группы в таблицу оценки критериев отбора инвестиционных проектов.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Инвестиционный проект считается соответствующим критериям   в случае, если он соответствует обязательному критерию, и среднее арифметическое суммы баллов всех членов рабочей группы по оценочным критериям составило не менее 3 баллов (за каждый </w:t>
      </w:r>
      <w:r w:rsidRPr="00B36452">
        <w:rPr>
          <w:rFonts w:ascii="Times New Roman" w:hAnsi="Times New Roman" w:cs="Times New Roman"/>
          <w:bCs/>
          <w:sz w:val="26"/>
          <w:szCs w:val="26"/>
        </w:rPr>
        <w:t xml:space="preserve">положительный ответ </w:t>
      </w:r>
      <w:r w:rsidRPr="00B36452">
        <w:rPr>
          <w:rFonts w:ascii="Times New Roman" w:hAnsi="Times New Roman" w:cs="Times New Roman"/>
          <w:sz w:val="26"/>
          <w:szCs w:val="26"/>
        </w:rPr>
        <w:t xml:space="preserve">ставится </w:t>
      </w:r>
      <w:r w:rsidRPr="00B36452">
        <w:rPr>
          <w:rFonts w:ascii="Times New Roman" w:hAnsi="Times New Roman" w:cs="Times New Roman"/>
          <w:bCs/>
          <w:sz w:val="26"/>
          <w:szCs w:val="26"/>
        </w:rPr>
        <w:t>1 балл</w:t>
      </w:r>
      <w:r w:rsidRPr="00B36452">
        <w:rPr>
          <w:rFonts w:ascii="Times New Roman" w:hAnsi="Times New Roman" w:cs="Times New Roman"/>
          <w:sz w:val="26"/>
          <w:szCs w:val="26"/>
        </w:rPr>
        <w:t xml:space="preserve">, за каждый </w:t>
      </w:r>
      <w:r w:rsidRPr="00B36452">
        <w:rPr>
          <w:rFonts w:ascii="Times New Roman" w:hAnsi="Times New Roman" w:cs="Times New Roman"/>
          <w:bCs/>
          <w:sz w:val="26"/>
          <w:szCs w:val="26"/>
        </w:rPr>
        <w:t xml:space="preserve">отрицательный </w:t>
      </w:r>
      <w:r w:rsidRPr="00B36452">
        <w:rPr>
          <w:rFonts w:ascii="Times New Roman" w:hAnsi="Times New Roman" w:cs="Times New Roman"/>
          <w:sz w:val="26"/>
          <w:szCs w:val="26"/>
        </w:rPr>
        <w:t>– 0 баллов).</w:t>
      </w:r>
    </w:p>
    <w:p w:rsidR="00077BEF" w:rsidRPr="00B36452" w:rsidRDefault="00077BEF" w:rsidP="00077BE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В данном случае рабочей группой принимается решение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о целесообразности организации сопровождения инвестиционного проекта Администрацией, назначаются кураторы и координатор 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 w:rsidRPr="00B36452">
        <w:rPr>
          <w:rFonts w:ascii="Times New Roman" w:hAnsi="Times New Roman" w:cs="Times New Roman"/>
          <w:sz w:val="26"/>
          <w:szCs w:val="26"/>
        </w:rPr>
        <w:t xml:space="preserve"> и организуется сопровождение инвестиционного проекта Администрацией.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Общий срок принятия решения о целесообразности или нецелесообразности организации сопровождения инвестиционного проекта </w:t>
      </w:r>
      <w:r w:rsidRPr="00B36452">
        <w:rPr>
          <w:rFonts w:ascii="Times New Roman" w:hAnsi="Times New Roman" w:cs="Times New Roman"/>
          <w:sz w:val="26"/>
          <w:szCs w:val="26"/>
        </w:rPr>
        <w:br/>
        <w:t>не может превышать 30 календарных дней со дня регистрации обращения инвестора (инициатора) (с момента получения полного комплекта документов).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Решение рабочей группы по рассмотрению инвестиционных проектов направляется кураторам и координатору проекта (в случае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их назначения) и инвестору (инициатору) в срок не позднее 3 рабочих дней </w:t>
      </w:r>
      <w:r w:rsidRPr="00B36452">
        <w:rPr>
          <w:rFonts w:ascii="Times New Roman" w:hAnsi="Times New Roman" w:cs="Times New Roman"/>
          <w:sz w:val="26"/>
          <w:szCs w:val="26"/>
        </w:rPr>
        <w:br/>
        <w:t>со дня принятия.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В случае принятия рабочей группой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</w:t>
      </w:r>
      <w:r w:rsidRPr="00B36452">
        <w:rPr>
          <w:rFonts w:ascii="Times New Roman" w:hAnsi="Times New Roman" w:cs="Times New Roman"/>
          <w:sz w:val="26"/>
          <w:szCs w:val="26"/>
        </w:rPr>
        <w:br/>
        <w:t>на территории муниципального образования</w:t>
      </w:r>
      <w:bookmarkStart w:id="4" w:name="P104"/>
      <w:bookmarkEnd w:id="4"/>
      <w:r w:rsidRPr="00B36452">
        <w:rPr>
          <w:rFonts w:ascii="Times New Roman" w:hAnsi="Times New Roman" w:cs="Times New Roman"/>
          <w:sz w:val="26"/>
          <w:szCs w:val="26"/>
        </w:rPr>
        <w:t xml:space="preserve"> (приложение №5 к настоящему Регламенту).</w:t>
      </w:r>
    </w:p>
    <w:p w:rsidR="00077BEF" w:rsidRPr="00B36452" w:rsidRDefault="00077BEF" w:rsidP="00077BEF">
      <w:pPr>
        <w:pStyle w:val="ConsPlusNormal"/>
        <w:jc w:val="both"/>
        <w:rPr>
          <w:sz w:val="26"/>
          <w:szCs w:val="26"/>
        </w:rPr>
      </w:pPr>
    </w:p>
    <w:p w:rsidR="00077BEF" w:rsidRPr="00B36452" w:rsidRDefault="00077BEF" w:rsidP="00077BEF">
      <w:pPr>
        <w:pStyle w:val="ConsPlusNormal"/>
        <w:numPr>
          <w:ilvl w:val="0"/>
          <w:numId w:val="4"/>
        </w:numPr>
        <w:tabs>
          <w:tab w:val="left" w:pos="709"/>
        </w:tabs>
        <w:adjustRightInd/>
        <w:ind w:left="0"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36452">
        <w:rPr>
          <w:rFonts w:ascii="Times New Roman" w:hAnsi="Times New Roman" w:cs="Times New Roman"/>
          <w:b/>
          <w:sz w:val="26"/>
          <w:szCs w:val="26"/>
        </w:rPr>
        <w:t>Порядок сопровождения инвестиционных проектов</w:t>
      </w:r>
    </w:p>
    <w:p w:rsidR="00077BEF" w:rsidRPr="00B36452" w:rsidRDefault="00077BEF" w:rsidP="00077BEF">
      <w:pPr>
        <w:pStyle w:val="ConsPlusNormal"/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8"/>
      <w:bookmarkEnd w:id="5"/>
      <w:proofErr w:type="gramStart"/>
      <w:r w:rsidRPr="00B36452"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lastRenderedPageBreak/>
        <w:t xml:space="preserve">Проект плана мероприятий направляется координатором 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на рассмотрение и согласование структурным подразделениям, в сфере деятельности которых необходимо содействие в реализации инвестиционного проекта, инвестору (инициатору). 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Согласование проекта плана мероприятий структурными подразделениями  осуществляется в срок, не превышающий трех рабочих дней со дня его получения.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согласований, проект плана </w:t>
      </w:r>
      <w:r w:rsidRPr="00B36452">
        <w:rPr>
          <w:rFonts w:ascii="Times New Roman" w:hAnsi="Times New Roman" w:cs="Times New Roman"/>
          <w:spacing w:val="-6"/>
          <w:sz w:val="26"/>
          <w:szCs w:val="26"/>
        </w:rPr>
        <w:t>мероприятий утверждается первым заместителем главы муниципального образования</w:t>
      </w:r>
      <w:r w:rsidRPr="00B36452">
        <w:rPr>
          <w:rFonts w:ascii="Times New Roman" w:hAnsi="Times New Roman" w:cs="Times New Roman"/>
          <w:sz w:val="26"/>
          <w:szCs w:val="26"/>
        </w:rPr>
        <w:t>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:rsidR="00077BEF" w:rsidRPr="00B36452" w:rsidRDefault="00077BEF" w:rsidP="00077BE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ответственные исполнители мероприятий обеспечивают </w:t>
      </w:r>
      <w:r w:rsidRPr="00B36452">
        <w:rPr>
          <w:rFonts w:ascii="Times New Roman" w:hAnsi="Times New Roman" w:cs="Times New Roman"/>
          <w:sz w:val="26"/>
          <w:szCs w:val="26"/>
        </w:rPr>
        <w:br/>
        <w:t>в установленные сроки их выполнение;</w:t>
      </w:r>
    </w:p>
    <w:p w:rsidR="00077BEF" w:rsidRPr="00B36452" w:rsidRDefault="00077BEF" w:rsidP="00077BE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рабочей группы.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Внесение изменений в план мероприятий.</w:t>
      </w:r>
    </w:p>
    <w:p w:rsidR="00077BEF" w:rsidRPr="00B36452" w:rsidRDefault="00077BEF" w:rsidP="00077BEF">
      <w:pPr>
        <w:pStyle w:val="ConsPlusNormal"/>
        <w:numPr>
          <w:ilvl w:val="2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Изменения в план мероприятий могут быть внесены </w:t>
      </w:r>
      <w:r w:rsidRPr="00B36452">
        <w:rPr>
          <w:rFonts w:ascii="Times New Roman" w:hAnsi="Times New Roman" w:cs="Times New Roman"/>
          <w:sz w:val="26"/>
          <w:szCs w:val="26"/>
        </w:rPr>
        <w:br/>
        <w:t>по инициативе уполномоченного органа, отраслевых органов, инвестора (инициатора).</w:t>
      </w:r>
    </w:p>
    <w:p w:rsidR="00077BEF" w:rsidRPr="00B36452" w:rsidRDefault="00077BEF" w:rsidP="00077BEF">
      <w:pPr>
        <w:pStyle w:val="ConsPlusNormal"/>
        <w:numPr>
          <w:ilvl w:val="2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Уполномоченный орган организует внесение изменений в план мероприятий и их утверждение первым заместителем главы муниципального образования.</w:t>
      </w:r>
    </w:p>
    <w:p w:rsidR="00077BEF" w:rsidRPr="00B36452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36452">
        <w:rPr>
          <w:rFonts w:ascii="Times New Roman" w:hAnsi="Times New Roman" w:cs="Times New Roman"/>
          <w:spacing w:val="-4"/>
          <w:sz w:val="26"/>
          <w:szCs w:val="26"/>
        </w:rPr>
        <w:t>Сопровождение инвестиционного проекта прекращается в случаях:</w:t>
      </w:r>
    </w:p>
    <w:p w:rsidR="00077BEF" w:rsidRPr="00B36452" w:rsidRDefault="00077BEF" w:rsidP="00077B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завершения исполнения всех мероприятий, предусмотренных планом мероприятий;</w:t>
      </w:r>
    </w:p>
    <w:p w:rsidR="00077BEF" w:rsidRPr="00B36452" w:rsidRDefault="00077BEF" w:rsidP="00077B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отказа инвестора (инициатора) от сопровождения инвестиционного проекта на основании его заявления;</w:t>
      </w:r>
    </w:p>
    <w:p w:rsidR="00077BEF" w:rsidRPr="00B36452" w:rsidRDefault="00077BEF" w:rsidP="00077B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pacing w:val="-4"/>
          <w:sz w:val="26"/>
          <w:szCs w:val="26"/>
        </w:rPr>
        <w:t>неисполнения инвестором (инициатором) сроков реализации отдельных</w:t>
      </w:r>
      <w:r w:rsidRPr="00B36452"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мероприятий, по которым                                    он выступает ответственным исполнителем, более чем на 60 рабочих дней.</w:t>
      </w:r>
    </w:p>
    <w:p w:rsidR="00077BEF" w:rsidRPr="00B36452" w:rsidRDefault="00077BEF" w:rsidP="00077BEF">
      <w:pPr>
        <w:pStyle w:val="ConsPlusNormal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077BEF" w:rsidRPr="00B36452" w:rsidRDefault="00077BEF" w:rsidP="00077BEF">
      <w:pPr>
        <w:rPr>
          <w:color w:val="C00000"/>
          <w:sz w:val="26"/>
          <w:szCs w:val="26"/>
        </w:rPr>
      </w:pPr>
    </w:p>
    <w:p w:rsidR="00077BEF" w:rsidRPr="00B36452" w:rsidRDefault="00077BEF" w:rsidP="00077BEF">
      <w:pPr>
        <w:jc w:val="center"/>
        <w:rPr>
          <w:color w:val="000000" w:themeColor="text1"/>
          <w:sz w:val="26"/>
          <w:szCs w:val="26"/>
        </w:rPr>
      </w:pPr>
      <w:r w:rsidRPr="00B36452">
        <w:rPr>
          <w:sz w:val="26"/>
          <w:szCs w:val="26"/>
        </w:rPr>
        <w:t>______________</w:t>
      </w:r>
    </w:p>
    <w:p w:rsidR="00077BEF" w:rsidRPr="00B36452" w:rsidRDefault="00077BEF" w:rsidP="00077BEF">
      <w:pPr>
        <w:rPr>
          <w:color w:val="C00000"/>
          <w:sz w:val="26"/>
          <w:szCs w:val="26"/>
        </w:rPr>
      </w:pPr>
    </w:p>
    <w:p w:rsidR="00077BEF" w:rsidRPr="00B36452" w:rsidRDefault="00077BEF" w:rsidP="00077BEF">
      <w:pPr>
        <w:jc w:val="center"/>
        <w:rPr>
          <w:color w:val="C00000"/>
          <w:sz w:val="26"/>
          <w:szCs w:val="26"/>
        </w:rPr>
        <w:sectPr w:rsidR="00077BEF" w:rsidRPr="00B36452" w:rsidSect="00B3645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077BEF" w:rsidRPr="00B36452" w:rsidRDefault="00077BEF" w:rsidP="00077B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  <w:r w:rsidRPr="00B36452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к Регламенту сопровождения инвестиционных проектов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«Пинежский муниципальный район» Архангельской области</w:t>
      </w:r>
    </w:p>
    <w:p w:rsidR="00077BEF" w:rsidRPr="00B36452" w:rsidRDefault="00077BEF" w:rsidP="00077B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452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077BEF" w:rsidRPr="00B36452" w:rsidRDefault="00077BEF" w:rsidP="00077B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452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tbl>
      <w:tblPr>
        <w:tblW w:w="85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835"/>
        <w:gridCol w:w="3544"/>
      </w:tblGrid>
      <w:tr w:rsidR="00077BEF" w:rsidRPr="00B36452" w:rsidTr="00C95639">
        <w:tc>
          <w:tcPr>
            <w:tcW w:w="8506" w:type="dxa"/>
            <w:gridSpan w:val="3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Цель обращения:</w:t>
            </w:r>
          </w:p>
        </w:tc>
      </w:tr>
      <w:tr w:rsidR="00077BEF" w:rsidRPr="00B36452" w:rsidTr="00C95639">
        <w:tc>
          <w:tcPr>
            <w:tcW w:w="2127" w:type="dxa"/>
            <w:vMerge w:val="restart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Инициатор инвестиционного проекта (инвестор)</w:t>
            </w: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адрес, телефон, факс, </w:t>
            </w:r>
            <w:proofErr w:type="spell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ИНН/ОГРН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4962" w:type="dxa"/>
            <w:gridSpan w:val="2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354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4962" w:type="dxa"/>
            <w:gridSpan w:val="2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Наименование и краткое описание инвестиционного проекта</w:t>
            </w:r>
          </w:p>
        </w:tc>
        <w:tc>
          <w:tcPr>
            <w:tcW w:w="354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4962" w:type="dxa"/>
            <w:gridSpan w:val="2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354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4962" w:type="dxa"/>
            <w:gridSpan w:val="2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Связь с иными независимыми проектами, в том числе инфраструктурными, (при наличии связи указать наименование проекта, место и </w:t>
            </w: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реализации)</w:t>
            </w:r>
          </w:p>
        </w:tc>
        <w:tc>
          <w:tcPr>
            <w:tcW w:w="354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8506" w:type="dxa"/>
            <w:gridSpan w:val="3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Степень готовности инвестиционного проекта на </w:t>
            </w:r>
            <w:proofErr w:type="spell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прединвестиционной</w:t>
            </w:r>
            <w:proofErr w:type="spell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 и инвестиционной фазах:</w:t>
            </w:r>
          </w:p>
        </w:tc>
      </w:tr>
      <w:tr w:rsidR="00077BEF" w:rsidRPr="00B36452" w:rsidTr="00C95639">
        <w:tc>
          <w:tcPr>
            <w:tcW w:w="2127" w:type="dxa"/>
            <w:vMerge w:val="restart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Прединвестиционная</w:t>
            </w:r>
            <w:proofErr w:type="spell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 фаза</w:t>
            </w: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Завершение маркетинговых исследований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Выбор подрядчиков для строительства и монтажа оборудования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Выбор заказчиков и поставщиков сырья и материалов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Выбор места производственной площадки/земельного участка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 w:val="restart"/>
            <w:tcBorders>
              <w:top w:val="nil"/>
            </w:tcBorders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утвержденного бизнес-плана 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нет/да</w:t>
            </w:r>
          </w:p>
        </w:tc>
      </w:tr>
      <w:tr w:rsidR="00077BEF" w:rsidRPr="00B36452" w:rsidTr="00C95639">
        <w:tc>
          <w:tcPr>
            <w:tcW w:w="2127" w:type="dxa"/>
            <w:vMerge/>
            <w:tcBorders>
              <w:top w:val="nil"/>
            </w:tcBorders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нет/да</w:t>
            </w:r>
          </w:p>
        </w:tc>
      </w:tr>
      <w:tr w:rsidR="00077BEF" w:rsidRPr="00B36452" w:rsidTr="00C95639">
        <w:trPr>
          <w:trHeight w:val="438"/>
        </w:trPr>
        <w:tc>
          <w:tcPr>
            <w:tcW w:w="2127" w:type="dxa"/>
            <w:vMerge/>
            <w:tcBorders>
              <w:top w:val="nil"/>
            </w:tcBorders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Наличие проектной документации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  <w:tcBorders>
              <w:top w:val="nil"/>
            </w:tcBorders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 w:val="restart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Инвестици</w:t>
            </w: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онная фаза</w:t>
            </w: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Землеустроитель</w:t>
            </w: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/процент </w:t>
            </w: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нет/да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Производство ландшафтных работ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Прокладка инфраструктурных коммуникаций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Производство строительно-монтажных работ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Монтаж технологического и вспомогательного оборудования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Пусконаладочные работы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Получение разрешения на ввод объекта в эксплуатацию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нет/да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Набор и обучение персонала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Финансирование инвестиционного проекта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gramEnd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/процент выполнения</w:t>
            </w:r>
          </w:p>
        </w:tc>
      </w:tr>
      <w:tr w:rsidR="00077BEF" w:rsidRPr="00B36452" w:rsidTr="00C95639">
        <w:tc>
          <w:tcPr>
            <w:tcW w:w="8506" w:type="dxa"/>
            <w:gridSpan w:val="3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информация </w:t>
            </w:r>
            <w:hyperlink w:anchor="P245" w:history="1">
              <w:r w:rsidRPr="00B36452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</w:tr>
      <w:tr w:rsidR="00077BEF" w:rsidRPr="00B36452" w:rsidTr="00C95639">
        <w:trPr>
          <w:trHeight w:val="20"/>
        </w:trPr>
        <w:tc>
          <w:tcPr>
            <w:tcW w:w="2127" w:type="dxa"/>
            <w:vMerge w:val="restart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ответственного </w:t>
            </w: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 от инициатора инвестиционного проекта (инвестора) для оперативного взаимодействия</w:t>
            </w:r>
          </w:p>
        </w:tc>
        <w:tc>
          <w:tcPr>
            <w:tcW w:w="2835" w:type="dxa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Должность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rPr>
          <w:trHeight w:val="20"/>
        </w:trPr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rPr>
          <w:trHeight w:val="20"/>
        </w:trPr>
        <w:tc>
          <w:tcPr>
            <w:tcW w:w="2127" w:type="dxa"/>
            <w:vMerge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77BEF" w:rsidRPr="00B36452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Телефон, факс, </w:t>
            </w:r>
            <w:proofErr w:type="spellStart"/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354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8506" w:type="dxa"/>
            <w:gridSpan w:val="3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составления заявки</w:t>
            </w:r>
          </w:p>
        </w:tc>
      </w:tr>
    </w:tbl>
    <w:p w:rsidR="00077BEF" w:rsidRPr="00B36452" w:rsidRDefault="00077BEF" w:rsidP="003445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&gt;  З</w:t>
      </w:r>
      <w:proofErr w:type="gramEnd"/>
      <w:r w:rsidRPr="00B36452">
        <w:rPr>
          <w:rFonts w:ascii="Times New Roman" w:hAnsi="Times New Roman" w:cs="Times New Roman"/>
          <w:sz w:val="26"/>
          <w:szCs w:val="26"/>
        </w:rPr>
        <w:t>аполняется в случае необходимости внесения дополнений, уточнений и комментариев.</w:t>
      </w:r>
    </w:p>
    <w:p w:rsidR="00077BEF" w:rsidRPr="00B36452" w:rsidRDefault="00077BEF" w:rsidP="00077B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077BEF" w:rsidRPr="00B36452" w:rsidRDefault="00077BEF" w:rsidP="00077BEF">
      <w:pPr>
        <w:pStyle w:val="ConsPlusNonformat"/>
        <w:spacing w:before="200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B36452">
        <w:rPr>
          <w:rFonts w:ascii="Times New Roman" w:hAnsi="Times New Roman" w:cs="Times New Roman"/>
          <w:sz w:val="26"/>
          <w:szCs w:val="26"/>
        </w:rPr>
        <w:tab/>
        <w:t>_______________  ________________________</w:t>
      </w:r>
    </w:p>
    <w:p w:rsidR="00077BEF" w:rsidRPr="00B36452" w:rsidRDefault="00077BEF" w:rsidP="00077B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(подпись)                        (расшифровка подписи)</w:t>
      </w:r>
    </w:p>
    <w:p w:rsidR="00077BEF" w:rsidRPr="00B36452" w:rsidRDefault="00077BEF" w:rsidP="00077B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             М.П.</w:t>
      </w:r>
    </w:p>
    <w:p w:rsidR="00077BEF" w:rsidRPr="00B36452" w:rsidRDefault="00077BEF" w:rsidP="00077B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(печать – при наличии печати)</w:t>
      </w:r>
    </w:p>
    <w:p w:rsidR="00077BEF" w:rsidRPr="00B36452" w:rsidRDefault="00077BEF" w:rsidP="00077B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245"/>
      <w:bookmarkEnd w:id="7"/>
      <w:r w:rsidRPr="00B36452">
        <w:rPr>
          <w:sz w:val="26"/>
          <w:szCs w:val="26"/>
        </w:rPr>
        <w:t>______________</w:t>
      </w:r>
    </w:p>
    <w:p w:rsidR="00077BEF" w:rsidRPr="00B36452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77BEF" w:rsidRPr="00B36452" w:rsidSect="00D87FD7">
          <w:headerReference w:type="default" r:id="rId12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077BEF" w:rsidRPr="00B36452" w:rsidRDefault="00077BEF" w:rsidP="00077B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образования «Пинежский муниципальный район» Архангельской области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58"/>
      <w:bookmarkEnd w:id="8"/>
      <w:r w:rsidRPr="00B36452"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077BEF" w:rsidRPr="00B36452" w:rsidRDefault="00077BEF" w:rsidP="00077B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077BEF" w:rsidRPr="00B36452" w:rsidRDefault="00077BEF" w:rsidP="00077B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1. Информация о претенденте – инвесторе (инициаторе) инвестиционного проекта: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дата ввода объекта (объектов) в эксплуатацию в формате месяц/год;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сведения о воздействии инвестиционного проекта на инфраструктурное развитие муниципального образования;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планируемое количество рабочих мест.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3. Площадь земельного участка для реализации инвестиционного проекта, месторасположение, способы его получения в пользование.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5. Описание рынка сбыта продукции (работ, услуг), основные конкуренты;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структура закупок по регионам;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</w:t>
      </w:r>
      <w:r w:rsidRPr="00B36452">
        <w:rPr>
          <w:rFonts w:ascii="Times New Roman" w:hAnsi="Times New Roman" w:cs="Times New Roman"/>
          <w:sz w:val="26"/>
          <w:szCs w:val="26"/>
        </w:rPr>
        <w:br/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lastRenderedPageBreak/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36452">
        <w:rPr>
          <w:rFonts w:ascii="Times New Roman" w:hAnsi="Times New Roman" w:cs="Times New Roman"/>
          <w:spacing w:val="-2"/>
          <w:sz w:val="26"/>
          <w:szCs w:val="26"/>
        </w:rPr>
        <w:t>- мероприятия по охране окружающей среды, сведения об экологической безопасности;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6452">
        <w:rPr>
          <w:rFonts w:ascii="Times New Roman" w:hAnsi="Times New Roman" w:cs="Times New Roman"/>
          <w:sz w:val="26"/>
          <w:szCs w:val="26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Pr="00B36452">
        <w:rPr>
          <w:rFonts w:ascii="Times New Roman" w:hAnsi="Times New Roman" w:cs="Times New Roman"/>
          <w:sz w:val="26"/>
          <w:szCs w:val="26"/>
        </w:rPr>
        <w:br/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  <w:proofErr w:type="gramEnd"/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от реализации, налог на прибыль, чистая прибыль);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срок окупаемости проекта, период окупаемости инвестиций – РВР;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внутренняя норма доходности – IRR;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чистая приведенная стоимость – NPV;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077BEF" w:rsidRPr="00B36452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- прогнозируемый объем ежегодных налоговых платежей в бюджет муниципального образования «Пинежский муниципальный район» (млн. рублей).</w:t>
      </w:r>
    </w:p>
    <w:p w:rsidR="00077BEF" w:rsidRPr="00B36452" w:rsidRDefault="00077BEF" w:rsidP="00077BEF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077BEF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sz w:val="26"/>
          <w:szCs w:val="26"/>
        </w:rPr>
        <w:t>______________</w:t>
      </w:r>
    </w:p>
    <w:p w:rsidR="00077BEF" w:rsidRPr="00B36452" w:rsidRDefault="00077BEF" w:rsidP="00077BEF">
      <w:pPr>
        <w:spacing w:after="200" w:line="276" w:lineRule="auto"/>
        <w:rPr>
          <w:sz w:val="26"/>
          <w:szCs w:val="26"/>
        </w:rPr>
      </w:pPr>
      <w:r w:rsidRPr="00B36452">
        <w:rPr>
          <w:sz w:val="26"/>
          <w:szCs w:val="26"/>
        </w:rPr>
        <w:br w:type="page"/>
      </w:r>
    </w:p>
    <w:p w:rsidR="00077BEF" w:rsidRPr="00B36452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077BEF" w:rsidRPr="00B36452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077BEF" w:rsidRPr="00B36452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077BEF" w:rsidRPr="00B36452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077BEF" w:rsidRPr="00B36452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образования «Пинежский муниципальный район»</w:t>
      </w:r>
    </w:p>
    <w:p w:rsidR="00077BEF" w:rsidRPr="00B36452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B364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Форма</w:t>
      </w:r>
    </w:p>
    <w:p w:rsidR="00077BEF" w:rsidRPr="00B36452" w:rsidRDefault="00077BEF" w:rsidP="00077B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85"/>
      <w:bookmarkEnd w:id="9"/>
      <w:r w:rsidRPr="00B36452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077BEF" w:rsidRPr="00B36452" w:rsidRDefault="00077BEF" w:rsidP="00077B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077BEF" w:rsidRPr="00B36452" w:rsidRDefault="00077BEF" w:rsidP="00077B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7BEF" w:rsidRPr="00B36452" w:rsidRDefault="00077BEF" w:rsidP="00B3645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Ф.И. О. __________________________________________________________________</w:t>
      </w:r>
    </w:p>
    <w:p w:rsidR="00077BEF" w:rsidRPr="00B36452" w:rsidRDefault="00077BEF" w:rsidP="00077B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964"/>
        <w:gridCol w:w="964"/>
      </w:tblGrid>
      <w:tr w:rsidR="00077BEF" w:rsidRPr="00B36452" w:rsidTr="00C95639">
        <w:tc>
          <w:tcPr>
            <w:tcW w:w="7654" w:type="dxa"/>
            <w:vMerge w:val="restart"/>
            <w:vAlign w:val="center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077BEF" w:rsidRPr="00B3645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Оценка критерия</w:t>
            </w:r>
          </w:p>
        </w:tc>
      </w:tr>
      <w:tr w:rsidR="00077BEF" w:rsidRPr="00B36452" w:rsidTr="00C95639">
        <w:tc>
          <w:tcPr>
            <w:tcW w:w="7654" w:type="dxa"/>
            <w:vMerge/>
            <w:vAlign w:val="center"/>
          </w:tcPr>
          <w:p w:rsidR="00077BEF" w:rsidRPr="00B36452" w:rsidRDefault="00077BEF" w:rsidP="00C95639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077BEF" w:rsidRPr="00B36452" w:rsidRDefault="00077BEF" w:rsidP="008D55C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64" w:type="dxa"/>
            <w:vAlign w:val="center"/>
          </w:tcPr>
          <w:p w:rsidR="00077BEF" w:rsidRPr="00B36452" w:rsidRDefault="00077BEF" w:rsidP="008D55C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77BEF" w:rsidRPr="00B36452" w:rsidTr="00C95639">
        <w:tc>
          <w:tcPr>
            <w:tcW w:w="7654" w:type="dxa"/>
          </w:tcPr>
          <w:p w:rsidR="00077BEF" w:rsidRPr="00B36452" w:rsidRDefault="00077BEF" w:rsidP="00C9563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1. Обязательные критерии</w:t>
            </w: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765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1.1. Соответствие инвестиционного проекта приоритетам социально-экономического развития Пинежского муниципального района</w:t>
            </w:r>
            <w:r w:rsidRPr="00B36452">
              <w:rPr>
                <w:rStyle w:val="ab"/>
                <w:rFonts w:eastAsia="SimSun"/>
                <w:kern w:val="1"/>
                <w:sz w:val="26"/>
                <w:szCs w:val="26"/>
              </w:rPr>
              <w:footnoteReference w:id="1"/>
            </w: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7654" w:type="dxa"/>
          </w:tcPr>
          <w:p w:rsidR="00077BEF" w:rsidRPr="00B36452" w:rsidRDefault="00077BEF" w:rsidP="00C9563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2. Оценочные критерии</w:t>
            </w: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765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765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c>
          <w:tcPr>
            <w:tcW w:w="765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2.3. Направленность инвестиционного проекта на удовлетворение потребностей жителей муниципального образования __________________</w:t>
            </w: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rPr>
          <w:trHeight w:val="344"/>
        </w:trPr>
        <w:tc>
          <w:tcPr>
            <w:tcW w:w="765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>2.4. 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BEF" w:rsidRPr="00B36452" w:rsidTr="00C95639">
        <w:trPr>
          <w:trHeight w:val="367"/>
        </w:trPr>
        <w:tc>
          <w:tcPr>
            <w:tcW w:w="7654" w:type="dxa"/>
            <w:vAlign w:val="center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6452">
              <w:rPr>
                <w:rFonts w:ascii="Times New Roman" w:hAnsi="Times New Roman" w:cs="Times New Roman"/>
                <w:sz w:val="26"/>
                <w:szCs w:val="26"/>
              </w:rPr>
              <w:t xml:space="preserve">2.5. Воздействие на повышение уровня занятости </w:t>
            </w: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077BEF" w:rsidRPr="00B36452" w:rsidRDefault="00077BEF" w:rsidP="00C95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7BEF" w:rsidRPr="00B36452" w:rsidRDefault="00077BEF" w:rsidP="00077BEF">
      <w:pPr>
        <w:spacing w:after="200" w:line="276" w:lineRule="auto"/>
        <w:rPr>
          <w:sz w:val="26"/>
          <w:szCs w:val="26"/>
        </w:rPr>
      </w:pPr>
      <w:r w:rsidRPr="00B36452">
        <w:rPr>
          <w:sz w:val="26"/>
          <w:szCs w:val="26"/>
        </w:rPr>
        <w:t>Дата:</w:t>
      </w:r>
      <w:r w:rsidRPr="00B36452">
        <w:rPr>
          <w:sz w:val="26"/>
          <w:szCs w:val="26"/>
        </w:rPr>
        <w:tab/>
      </w:r>
      <w:r w:rsidRPr="00B36452">
        <w:rPr>
          <w:sz w:val="26"/>
          <w:szCs w:val="26"/>
        </w:rPr>
        <w:tab/>
      </w:r>
      <w:r w:rsidRPr="00B36452">
        <w:rPr>
          <w:sz w:val="26"/>
          <w:szCs w:val="26"/>
        </w:rPr>
        <w:tab/>
      </w:r>
      <w:r w:rsidRPr="00B36452">
        <w:rPr>
          <w:sz w:val="26"/>
          <w:szCs w:val="26"/>
        </w:rPr>
        <w:tab/>
      </w:r>
      <w:r w:rsidRPr="00B36452">
        <w:rPr>
          <w:sz w:val="26"/>
          <w:szCs w:val="26"/>
        </w:rPr>
        <w:tab/>
      </w:r>
      <w:r w:rsidRPr="00B36452">
        <w:rPr>
          <w:sz w:val="26"/>
          <w:szCs w:val="26"/>
        </w:rPr>
        <w:tab/>
        <w:t>Подпись:</w:t>
      </w:r>
    </w:p>
    <w:p w:rsidR="00077BEF" w:rsidRPr="00B36452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6452">
        <w:rPr>
          <w:sz w:val="26"/>
          <w:szCs w:val="26"/>
        </w:rPr>
        <w:br w:type="page"/>
      </w:r>
      <w:r w:rsidRPr="00B36452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077BEF" w:rsidRPr="00B36452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077BEF" w:rsidRPr="00B36452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077BEF" w:rsidRPr="00B36452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077BEF" w:rsidRPr="00B36452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образования «Пинежский муниципальный район»</w:t>
      </w:r>
    </w:p>
    <w:p w:rsidR="00077BEF" w:rsidRPr="00B36452" w:rsidRDefault="00077BEF" w:rsidP="00077BEF">
      <w:pPr>
        <w:widowControl w:val="0"/>
        <w:suppressAutoHyphens/>
        <w:ind w:firstLine="720"/>
        <w:jc w:val="center"/>
        <w:textAlignment w:val="baseline"/>
        <w:rPr>
          <w:sz w:val="26"/>
          <w:szCs w:val="26"/>
        </w:rPr>
      </w:pPr>
    </w:p>
    <w:p w:rsidR="00077BEF" w:rsidRPr="00B36452" w:rsidRDefault="00077BEF" w:rsidP="00077BEF">
      <w:pPr>
        <w:widowControl w:val="0"/>
        <w:suppressAutoHyphens/>
        <w:ind w:firstLine="720"/>
        <w:jc w:val="center"/>
        <w:textAlignment w:val="baseline"/>
        <w:rPr>
          <w:sz w:val="26"/>
          <w:szCs w:val="26"/>
        </w:rPr>
      </w:pPr>
      <w:r w:rsidRPr="00B36452">
        <w:rPr>
          <w:rFonts w:eastAsia="SimSun"/>
          <w:kern w:val="1"/>
          <w:sz w:val="26"/>
          <w:szCs w:val="26"/>
        </w:rPr>
        <w:t>Приоритетные направления социально-экономического развития муниципального образования «Пинежский муниципальный район» для оценки целесообразности организации сопровождения инвестиционного проекта администрацией муниципального образования «Пинежский муниципальный район»</w:t>
      </w:r>
    </w:p>
    <w:p w:rsidR="00077BEF" w:rsidRPr="00B36452" w:rsidRDefault="00077BEF" w:rsidP="00077BEF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6"/>
          <w:szCs w:val="26"/>
        </w:rPr>
      </w:pPr>
    </w:p>
    <w:tbl>
      <w:tblPr>
        <w:tblW w:w="9832" w:type="dxa"/>
        <w:tblInd w:w="-329" w:type="dxa"/>
        <w:tblLayout w:type="fixed"/>
        <w:tblCellMar>
          <w:left w:w="0" w:type="dxa"/>
          <w:right w:w="10" w:type="dxa"/>
        </w:tblCellMar>
        <w:tblLook w:val="0000"/>
      </w:tblPr>
      <w:tblGrid>
        <w:gridCol w:w="675"/>
        <w:gridCol w:w="9157"/>
      </w:tblGrid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36452">
              <w:rPr>
                <w:kern w:val="1"/>
                <w:sz w:val="26"/>
                <w:szCs w:val="26"/>
              </w:rPr>
              <w:t>п</w:t>
            </w:r>
            <w:proofErr w:type="spellEnd"/>
            <w:proofErr w:type="gramEnd"/>
            <w:r w:rsidRPr="00B36452">
              <w:rPr>
                <w:kern w:val="1"/>
                <w:sz w:val="26"/>
                <w:szCs w:val="26"/>
              </w:rPr>
              <w:t>/</w:t>
            </w:r>
            <w:proofErr w:type="spellStart"/>
            <w:r w:rsidRPr="00B36452">
              <w:rPr>
                <w:kern w:val="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Наименование приоритетного направления  социально-экономического развития муниципального образования «Пинежский муниципальный район»</w:t>
            </w:r>
          </w:p>
        </w:tc>
      </w:tr>
      <w:tr w:rsidR="00077BEF" w:rsidRPr="00B36452" w:rsidTr="00067CF1">
        <w:trPr>
          <w:trHeight w:val="71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1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Организация новых производств, включая производство промышленных </w:t>
            </w:r>
            <w:r w:rsidRPr="00B36452">
              <w:rPr>
                <w:rFonts w:eastAsia="SimSun"/>
                <w:kern w:val="1"/>
                <w:sz w:val="26"/>
                <w:szCs w:val="26"/>
              </w:rPr>
              <w:br/>
              <w:t>и продовольственных товаров</w:t>
            </w:r>
          </w:p>
        </w:tc>
      </w:tr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2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Развитие сельскохозяйственных производств и переработки сельскохозяйственной продукции</w:t>
            </w:r>
          </w:p>
        </w:tc>
      </w:tr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3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Реализация инновационных проектов, обеспечивающих внедрение новых технологий и выпуск новых для Архангельской области видов продукции</w:t>
            </w:r>
          </w:p>
        </w:tc>
      </w:tr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4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Модернизация (реконструкция) существующих производственных мощностей, проводимая в целях увеличения объемов выпуска и обновления номенклатуры продукции</w:t>
            </w:r>
          </w:p>
        </w:tc>
      </w:tr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5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Развитие ремесел и народно-художественных промыслов</w:t>
            </w:r>
          </w:p>
        </w:tc>
      </w:tr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6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Создание и развитие объектов социальной инфраструктуры </w:t>
            </w:r>
            <w:r w:rsidRPr="00B36452">
              <w:rPr>
                <w:rFonts w:eastAsia="SimSun"/>
                <w:kern w:val="1"/>
                <w:sz w:val="26"/>
                <w:szCs w:val="26"/>
              </w:rPr>
              <w:br/>
              <w:t xml:space="preserve">в сфере образования, здравоохранения, культуры, физической культуры </w:t>
            </w:r>
            <w:r w:rsidRPr="00B36452">
              <w:rPr>
                <w:rFonts w:eastAsia="SimSun"/>
                <w:kern w:val="1"/>
                <w:sz w:val="26"/>
                <w:szCs w:val="26"/>
              </w:rPr>
              <w:br/>
              <w:t>и спорта</w:t>
            </w:r>
          </w:p>
        </w:tc>
      </w:tr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7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Создание и развитие объектов туристической инфраструктуры</w:t>
            </w:r>
          </w:p>
        </w:tc>
      </w:tr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8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Развитие логистики и сферы транспортного сообщения</w:t>
            </w:r>
          </w:p>
        </w:tc>
      </w:tr>
      <w:tr w:rsidR="00077BEF" w:rsidRPr="00B36452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067CF1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9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Модернизация (реконструкция) существующих производственных мощностей, проводимая в целях снижения производственных затрат за счет перехода на альтернативные источники энергии (возобновляемых)</w:t>
            </w:r>
          </w:p>
        </w:tc>
      </w:tr>
    </w:tbl>
    <w:p w:rsidR="00077BEF" w:rsidRPr="00B36452" w:rsidRDefault="00077BEF" w:rsidP="00077BEF">
      <w:pPr>
        <w:jc w:val="both"/>
        <w:rPr>
          <w:sz w:val="26"/>
          <w:szCs w:val="26"/>
        </w:rPr>
      </w:pPr>
    </w:p>
    <w:p w:rsidR="00077BEF" w:rsidRPr="00B36452" w:rsidRDefault="00077BEF" w:rsidP="00077BEF">
      <w:pPr>
        <w:jc w:val="both"/>
        <w:rPr>
          <w:sz w:val="26"/>
          <w:szCs w:val="26"/>
        </w:rPr>
      </w:pPr>
    </w:p>
    <w:p w:rsidR="00077BEF" w:rsidRPr="00B36452" w:rsidRDefault="00077BEF" w:rsidP="00077BEF">
      <w:pPr>
        <w:jc w:val="both"/>
        <w:rPr>
          <w:sz w:val="26"/>
          <w:szCs w:val="26"/>
        </w:rPr>
      </w:pPr>
    </w:p>
    <w:p w:rsidR="00077BEF" w:rsidRPr="00B36452" w:rsidRDefault="00077BEF" w:rsidP="00077BEF">
      <w:pPr>
        <w:jc w:val="both"/>
        <w:rPr>
          <w:sz w:val="26"/>
          <w:szCs w:val="26"/>
        </w:rPr>
      </w:pPr>
    </w:p>
    <w:p w:rsidR="00077BEF" w:rsidRPr="00B36452" w:rsidRDefault="00077BEF" w:rsidP="00077BEF">
      <w:pPr>
        <w:jc w:val="both"/>
        <w:rPr>
          <w:sz w:val="26"/>
          <w:szCs w:val="26"/>
        </w:rPr>
      </w:pPr>
    </w:p>
    <w:p w:rsidR="00077BEF" w:rsidRPr="00B36452" w:rsidRDefault="00077BEF" w:rsidP="00077BEF">
      <w:pPr>
        <w:ind w:right="142"/>
        <w:jc w:val="center"/>
        <w:rPr>
          <w:sz w:val="26"/>
          <w:szCs w:val="26"/>
        </w:rPr>
      </w:pPr>
    </w:p>
    <w:p w:rsidR="00077BEF" w:rsidRPr="00B36452" w:rsidRDefault="00077BEF" w:rsidP="00077BEF">
      <w:pPr>
        <w:ind w:right="142"/>
        <w:jc w:val="center"/>
        <w:rPr>
          <w:sz w:val="26"/>
          <w:szCs w:val="26"/>
        </w:rPr>
      </w:pPr>
    </w:p>
    <w:p w:rsidR="00077BEF" w:rsidRPr="00B36452" w:rsidRDefault="00077BEF" w:rsidP="00077BEF">
      <w:pPr>
        <w:ind w:right="142"/>
        <w:jc w:val="center"/>
        <w:rPr>
          <w:sz w:val="26"/>
          <w:szCs w:val="26"/>
        </w:rPr>
      </w:pPr>
    </w:p>
    <w:p w:rsidR="00077BEF" w:rsidRPr="00B36452" w:rsidRDefault="00077BEF" w:rsidP="00077BEF">
      <w:pPr>
        <w:ind w:right="142"/>
        <w:jc w:val="center"/>
        <w:rPr>
          <w:sz w:val="26"/>
          <w:szCs w:val="26"/>
        </w:rPr>
      </w:pPr>
    </w:p>
    <w:p w:rsidR="00077BEF" w:rsidRPr="00B36452" w:rsidRDefault="00077BEF" w:rsidP="00077BEF">
      <w:pPr>
        <w:ind w:right="142"/>
        <w:jc w:val="center"/>
        <w:rPr>
          <w:sz w:val="26"/>
          <w:szCs w:val="26"/>
        </w:rPr>
      </w:pPr>
    </w:p>
    <w:p w:rsidR="00077BEF" w:rsidRPr="00B36452" w:rsidRDefault="00077BEF" w:rsidP="00077BEF">
      <w:pPr>
        <w:ind w:right="142"/>
        <w:jc w:val="center"/>
        <w:rPr>
          <w:sz w:val="26"/>
          <w:szCs w:val="26"/>
        </w:rPr>
      </w:pPr>
    </w:p>
    <w:p w:rsidR="00077BEF" w:rsidRPr="00B36452" w:rsidRDefault="00077BEF" w:rsidP="00077BEF">
      <w:pPr>
        <w:ind w:right="142"/>
        <w:jc w:val="center"/>
        <w:rPr>
          <w:sz w:val="26"/>
          <w:szCs w:val="26"/>
        </w:rPr>
      </w:pPr>
    </w:p>
    <w:p w:rsidR="00077BEF" w:rsidRPr="00B36452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77BEF" w:rsidRPr="00B36452" w:rsidSect="00D87FD7"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077BEF" w:rsidRPr="00B36452" w:rsidRDefault="00077BEF" w:rsidP="00077B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образования «Пинежский муниципальный район»</w:t>
      </w:r>
    </w:p>
    <w:p w:rsidR="00077BEF" w:rsidRPr="00B36452" w:rsidRDefault="00077BEF" w:rsidP="00077BEF">
      <w:pPr>
        <w:ind w:right="142"/>
        <w:jc w:val="right"/>
        <w:rPr>
          <w:sz w:val="26"/>
          <w:szCs w:val="26"/>
        </w:rPr>
      </w:pPr>
    </w:p>
    <w:p w:rsidR="00077BEF" w:rsidRPr="00B36452" w:rsidRDefault="00077BEF" w:rsidP="00077BEF">
      <w:pPr>
        <w:suppressAutoHyphens/>
        <w:jc w:val="center"/>
        <w:textAlignment w:val="baseline"/>
        <w:rPr>
          <w:sz w:val="26"/>
          <w:szCs w:val="26"/>
        </w:rPr>
      </w:pPr>
      <w:r w:rsidRPr="00B36452">
        <w:rPr>
          <w:rFonts w:eastAsia="SimSun"/>
          <w:kern w:val="1"/>
          <w:sz w:val="26"/>
          <w:szCs w:val="26"/>
        </w:rPr>
        <w:t>Реестр</w:t>
      </w:r>
    </w:p>
    <w:p w:rsidR="00077BEF" w:rsidRPr="00B36452" w:rsidRDefault="00077BEF" w:rsidP="00077BEF">
      <w:pPr>
        <w:suppressAutoHyphens/>
        <w:jc w:val="center"/>
        <w:textAlignment w:val="baseline"/>
        <w:rPr>
          <w:rFonts w:eastAsia="SimSun"/>
          <w:kern w:val="1"/>
          <w:sz w:val="26"/>
          <w:szCs w:val="26"/>
        </w:rPr>
      </w:pPr>
      <w:r w:rsidRPr="00B36452">
        <w:rPr>
          <w:rFonts w:eastAsia="SimSun"/>
          <w:kern w:val="1"/>
          <w:sz w:val="26"/>
          <w:szCs w:val="26"/>
        </w:rPr>
        <w:t>инвестиционных проектов, находящихся на сопровождении администрации муниципального образования</w:t>
      </w:r>
    </w:p>
    <w:p w:rsidR="00077BEF" w:rsidRPr="00B36452" w:rsidRDefault="00077BEF" w:rsidP="00077BEF">
      <w:pPr>
        <w:suppressAutoHyphens/>
        <w:jc w:val="center"/>
        <w:textAlignment w:val="baseline"/>
        <w:rPr>
          <w:sz w:val="26"/>
          <w:szCs w:val="26"/>
        </w:rPr>
      </w:pPr>
      <w:r w:rsidRPr="00B36452">
        <w:rPr>
          <w:rFonts w:eastAsia="SimSun"/>
          <w:kern w:val="1"/>
          <w:sz w:val="26"/>
          <w:szCs w:val="26"/>
        </w:rPr>
        <w:t xml:space="preserve"> «Пинежский муниципальный район»</w:t>
      </w:r>
    </w:p>
    <w:p w:rsidR="00077BEF" w:rsidRPr="00B36452" w:rsidRDefault="00077BEF" w:rsidP="00077BEF">
      <w:pPr>
        <w:suppressAutoHyphens/>
        <w:jc w:val="center"/>
        <w:textAlignment w:val="baseline"/>
        <w:rPr>
          <w:rFonts w:eastAsia="SimSun"/>
          <w:kern w:val="1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10" w:type="dxa"/>
        </w:tblCellMar>
        <w:tblLook w:val="0000"/>
      </w:tblPr>
      <w:tblGrid>
        <w:gridCol w:w="1955"/>
        <w:gridCol w:w="34"/>
        <w:gridCol w:w="1308"/>
        <w:gridCol w:w="33"/>
        <w:gridCol w:w="773"/>
        <w:gridCol w:w="750"/>
        <w:gridCol w:w="1100"/>
        <w:gridCol w:w="921"/>
        <w:gridCol w:w="1063"/>
        <w:gridCol w:w="1194"/>
        <w:gridCol w:w="1326"/>
        <w:gridCol w:w="953"/>
        <w:gridCol w:w="1772"/>
        <w:gridCol w:w="983"/>
        <w:gridCol w:w="1058"/>
      </w:tblGrid>
      <w:tr w:rsidR="00077BEF" w:rsidRPr="00B36452" w:rsidTr="00C95639">
        <w:trPr>
          <w:trHeight w:val="413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Наименование</w:t>
            </w:r>
          </w:p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инвестиционного</w:t>
            </w:r>
          </w:p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проекта (отрасль)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Инвестор (инициатор)</w:t>
            </w:r>
          </w:p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проекта</w:t>
            </w:r>
          </w:p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B36452">
              <w:rPr>
                <w:rFonts w:eastAsia="SimSun"/>
                <w:kern w:val="1"/>
                <w:sz w:val="26"/>
                <w:szCs w:val="26"/>
              </w:rPr>
              <w:t>(</w:t>
            </w:r>
            <w:proofErr w:type="spellStart"/>
            <w:r w:rsidRPr="00B36452">
              <w:rPr>
                <w:rFonts w:eastAsia="SimSun"/>
                <w:kern w:val="1"/>
                <w:sz w:val="26"/>
                <w:szCs w:val="26"/>
              </w:rPr>
              <w:t>идентифика-ционный</w:t>
            </w:r>
            <w:proofErr w:type="spellEnd"/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 номер </w:t>
            </w:r>
            <w:proofErr w:type="spellStart"/>
            <w:r w:rsidRPr="00B36452">
              <w:rPr>
                <w:rFonts w:eastAsia="SimSun"/>
                <w:kern w:val="1"/>
                <w:sz w:val="26"/>
                <w:szCs w:val="26"/>
              </w:rPr>
              <w:t>налогопла</w:t>
            </w:r>
            <w:proofErr w:type="spellEnd"/>
            <w:r w:rsidRPr="00B36452">
              <w:rPr>
                <w:rFonts w:eastAsia="SimSun"/>
                <w:kern w:val="1"/>
                <w:sz w:val="26"/>
                <w:szCs w:val="26"/>
              </w:rPr>
              <w:t>-</w:t>
            </w:r>
            <w:proofErr w:type="gramEnd"/>
          </w:p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B36452">
              <w:rPr>
                <w:rFonts w:eastAsia="SimSun"/>
                <w:kern w:val="1"/>
                <w:sz w:val="26"/>
                <w:szCs w:val="26"/>
              </w:rPr>
              <w:t>тельщика</w:t>
            </w:r>
            <w:proofErr w:type="spellEnd"/>
            <w:r w:rsidRPr="00B36452">
              <w:rPr>
                <w:rFonts w:eastAsia="SimSun"/>
                <w:kern w:val="1"/>
                <w:sz w:val="26"/>
                <w:szCs w:val="26"/>
              </w:rPr>
              <w:t>)</w:t>
            </w:r>
            <w:proofErr w:type="gramEnd"/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ind w:left="-69" w:right="-108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B36452">
              <w:rPr>
                <w:rFonts w:eastAsia="SimSun"/>
                <w:kern w:val="1"/>
                <w:sz w:val="26"/>
                <w:szCs w:val="26"/>
              </w:rPr>
              <w:t>Созда-ваемые</w:t>
            </w:r>
            <w:proofErr w:type="spellEnd"/>
            <w:proofErr w:type="gramEnd"/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 объекты</w:t>
            </w:r>
          </w:p>
        </w:tc>
        <w:tc>
          <w:tcPr>
            <w:tcW w:w="38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Общий объем инвестиций в проект</w:t>
            </w:r>
          </w:p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(млн</w:t>
            </w:r>
            <w:r w:rsidR="005E618D" w:rsidRPr="00B36452">
              <w:rPr>
                <w:rFonts w:eastAsia="SimSun"/>
                <w:kern w:val="1"/>
                <w:sz w:val="26"/>
                <w:szCs w:val="26"/>
              </w:rPr>
              <w:t>.</w:t>
            </w:r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 рублей), в том числе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Сроки реализации </w:t>
            </w:r>
            <w:proofErr w:type="spellStart"/>
            <w:proofErr w:type="gramStart"/>
            <w:r w:rsidRPr="00B36452">
              <w:rPr>
                <w:rFonts w:eastAsia="SimSun"/>
                <w:kern w:val="1"/>
                <w:sz w:val="26"/>
                <w:szCs w:val="26"/>
              </w:rPr>
              <w:t>инвестици-онного</w:t>
            </w:r>
            <w:proofErr w:type="spellEnd"/>
            <w:proofErr w:type="gramEnd"/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 проекта</w:t>
            </w:r>
          </w:p>
        </w:tc>
        <w:tc>
          <w:tcPr>
            <w:tcW w:w="1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Ежегодные налоговые поступления в бюджеты всех уровней,</w:t>
            </w:r>
          </w:p>
          <w:p w:rsidR="00077BEF" w:rsidRPr="00B36452" w:rsidRDefault="005E618D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м</w:t>
            </w:r>
            <w:r w:rsidR="00077BEF" w:rsidRPr="00B36452">
              <w:rPr>
                <w:rFonts w:eastAsia="SimSun"/>
                <w:kern w:val="1"/>
                <w:sz w:val="26"/>
                <w:szCs w:val="26"/>
              </w:rPr>
              <w:t>лн</w:t>
            </w:r>
            <w:r w:rsidRPr="00B36452">
              <w:rPr>
                <w:rFonts w:eastAsia="SimSun"/>
                <w:kern w:val="1"/>
                <w:sz w:val="26"/>
                <w:szCs w:val="26"/>
              </w:rPr>
              <w:t>.</w:t>
            </w:r>
            <w:r w:rsidR="00077BEF" w:rsidRPr="00B36452">
              <w:rPr>
                <w:rFonts w:eastAsia="SimSun"/>
                <w:kern w:val="1"/>
                <w:sz w:val="26"/>
                <w:szCs w:val="26"/>
              </w:rPr>
              <w:t xml:space="preserve"> рублей</w:t>
            </w:r>
          </w:p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(план)</w:t>
            </w:r>
          </w:p>
        </w:tc>
        <w:tc>
          <w:tcPr>
            <w:tcW w:w="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Создание новых рабочих мест в ходе </w:t>
            </w:r>
            <w:proofErr w:type="spellStart"/>
            <w:proofErr w:type="gramStart"/>
            <w:r w:rsidRPr="00B36452">
              <w:rPr>
                <w:rFonts w:eastAsia="SimSun"/>
                <w:kern w:val="1"/>
                <w:sz w:val="26"/>
                <w:szCs w:val="26"/>
              </w:rPr>
              <w:t>реализа-ции</w:t>
            </w:r>
            <w:proofErr w:type="spellEnd"/>
            <w:proofErr w:type="gramEnd"/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 проекта (чел.)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Оказанные/</w:t>
            </w:r>
            <w:proofErr w:type="spellStart"/>
            <w:proofErr w:type="gramStart"/>
            <w:r w:rsidRPr="00B36452">
              <w:rPr>
                <w:rFonts w:eastAsia="SimSun"/>
                <w:kern w:val="1"/>
                <w:sz w:val="26"/>
                <w:szCs w:val="26"/>
              </w:rPr>
              <w:t>планиру-емые</w:t>
            </w:r>
            <w:proofErr w:type="spellEnd"/>
            <w:proofErr w:type="gramEnd"/>
            <w:r w:rsidRPr="00B36452">
              <w:rPr>
                <w:rFonts w:eastAsia="SimSun"/>
                <w:kern w:val="1"/>
                <w:sz w:val="26"/>
                <w:szCs w:val="26"/>
              </w:rPr>
              <w:t xml:space="preserve"> меры поддержки (все уровни)</w:t>
            </w:r>
          </w:p>
        </w:tc>
        <w:tc>
          <w:tcPr>
            <w:tcW w:w="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Субъект МСП (Да</w:t>
            </w:r>
            <w:proofErr w:type="gramStart"/>
            <w:r w:rsidRPr="00B36452">
              <w:rPr>
                <w:rFonts w:eastAsia="SimSun"/>
                <w:kern w:val="1"/>
                <w:sz w:val="26"/>
                <w:szCs w:val="26"/>
              </w:rPr>
              <w:t>/Н</w:t>
            </w:r>
            <w:proofErr w:type="gramEnd"/>
            <w:r w:rsidRPr="00B36452">
              <w:rPr>
                <w:rFonts w:eastAsia="SimSun"/>
                <w:kern w:val="1"/>
                <w:sz w:val="26"/>
                <w:szCs w:val="26"/>
              </w:rPr>
              <w:t>ет)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Дата внесения проекта в реестр</w:t>
            </w:r>
          </w:p>
        </w:tc>
      </w:tr>
      <w:tr w:rsidR="00077BEF" w:rsidRPr="00B36452" w:rsidTr="00C95639">
        <w:trPr>
          <w:trHeight w:val="1094"/>
        </w:trPr>
        <w:tc>
          <w:tcPr>
            <w:tcW w:w="1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собственные средства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заемные средства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ind w:left="-108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бюджетные средства</w:t>
            </w:r>
          </w:p>
        </w:tc>
        <w:tc>
          <w:tcPr>
            <w:tcW w:w="11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6"/>
                <w:szCs w:val="26"/>
                <w:lang w:bidi="hi-IN"/>
              </w:rPr>
            </w:pPr>
          </w:p>
        </w:tc>
      </w:tr>
      <w:tr w:rsidR="00077BEF" w:rsidRPr="00B36452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3</w:t>
            </w:r>
          </w:p>
        </w:tc>
        <w:tc>
          <w:tcPr>
            <w:tcW w:w="1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11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12</w:t>
            </w:r>
          </w:p>
        </w:tc>
      </w:tr>
      <w:tr w:rsidR="00077BEF" w:rsidRPr="00B36452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Реализованные инвестиционные проекты</w:t>
            </w:r>
          </w:p>
        </w:tc>
      </w:tr>
      <w:tr w:rsidR="00077BEF" w:rsidRPr="00B36452" w:rsidTr="00C95639"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1.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</w:tr>
      <w:tr w:rsidR="00077BEF" w:rsidRPr="00B36452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Реализуемые инвестиционные проекты</w:t>
            </w:r>
          </w:p>
        </w:tc>
      </w:tr>
      <w:tr w:rsidR="00077BEF" w:rsidRPr="00B36452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1.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</w:tr>
      <w:tr w:rsidR="00077BEF" w:rsidRPr="00B36452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Планируемые к реализации инвестиционные проекты</w:t>
            </w:r>
          </w:p>
        </w:tc>
      </w:tr>
      <w:tr w:rsidR="00077BEF" w:rsidRPr="00B36452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1.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Pr="00B36452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</w:tr>
    </w:tbl>
    <w:p w:rsidR="00077BEF" w:rsidRPr="00B36452" w:rsidRDefault="00077BEF" w:rsidP="00077BEF">
      <w:pPr>
        <w:jc w:val="both"/>
        <w:rPr>
          <w:sz w:val="26"/>
          <w:szCs w:val="26"/>
        </w:rPr>
      </w:pPr>
    </w:p>
    <w:p w:rsidR="00077BEF" w:rsidRPr="00B36452" w:rsidRDefault="00077BEF" w:rsidP="00077BEF">
      <w:pPr>
        <w:spacing w:after="200" w:line="276" w:lineRule="auto"/>
        <w:rPr>
          <w:rFonts w:ascii="Calibri" w:hAnsi="Calibri" w:cs="Calibri"/>
          <w:sz w:val="26"/>
          <w:szCs w:val="26"/>
        </w:rPr>
        <w:sectPr w:rsidR="00077BEF" w:rsidRPr="00B36452" w:rsidSect="001E6D25">
          <w:pgSz w:w="16838" w:h="11905" w:orient="landscape"/>
          <w:pgMar w:top="1701" w:right="992" w:bottom="567" w:left="992" w:header="567" w:footer="0" w:gutter="0"/>
          <w:cols w:space="720"/>
          <w:titlePg/>
          <w:docGrid w:linePitch="381"/>
        </w:sectPr>
      </w:pPr>
    </w:p>
    <w:p w:rsidR="00077BEF" w:rsidRPr="00B36452" w:rsidRDefault="00077BEF" w:rsidP="00077B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lastRenderedPageBreak/>
        <w:t>Приложение № 6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B3645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077BEF" w:rsidRPr="00B36452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B36452">
        <w:rPr>
          <w:rFonts w:ascii="Times New Roman" w:hAnsi="Times New Roman" w:cs="Times New Roman"/>
          <w:sz w:val="26"/>
          <w:szCs w:val="26"/>
        </w:rPr>
        <w:t>образования «Пинежский муниципальный район»</w:t>
      </w:r>
    </w:p>
    <w:p w:rsidR="00077BEF" w:rsidRPr="00B36452" w:rsidRDefault="00077BEF" w:rsidP="00077BEF">
      <w:pPr>
        <w:widowControl w:val="0"/>
        <w:suppressAutoHyphens/>
        <w:ind w:firstLine="720"/>
        <w:jc w:val="both"/>
        <w:textAlignment w:val="baseline"/>
        <w:rPr>
          <w:sz w:val="26"/>
          <w:szCs w:val="26"/>
        </w:rPr>
      </w:pPr>
      <w:r w:rsidRPr="00B36452">
        <w:rPr>
          <w:rFonts w:eastAsia="SimSun"/>
          <w:kern w:val="1"/>
          <w:sz w:val="26"/>
          <w:szCs w:val="26"/>
        </w:rPr>
        <w:t>ФОРМА</w:t>
      </w:r>
    </w:p>
    <w:p w:rsidR="00077BEF" w:rsidRPr="00B36452" w:rsidRDefault="00077BEF" w:rsidP="00077BE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6"/>
          <w:szCs w:val="26"/>
        </w:rPr>
      </w:pPr>
    </w:p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81"/>
        <w:gridCol w:w="7279"/>
      </w:tblGrid>
      <w:tr w:rsidR="00077BEF" w:rsidRPr="00B36452" w:rsidTr="00C95639">
        <w:tc>
          <w:tcPr>
            <w:tcW w:w="7281" w:type="dxa"/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УТВЕРЖДАЮ</w:t>
            </w: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kern w:val="1"/>
                <w:sz w:val="26"/>
                <w:szCs w:val="26"/>
              </w:rPr>
            </w:pP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Наименование должности</w:t>
            </w: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Наименование организации</w:t>
            </w: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  <w:u w:val="single"/>
              </w:rPr>
              <w:t>______________________</w:t>
            </w:r>
            <w:r w:rsidRPr="00B36452">
              <w:rPr>
                <w:kern w:val="1"/>
                <w:sz w:val="26"/>
                <w:szCs w:val="26"/>
              </w:rPr>
              <w:t>ФИО</w:t>
            </w: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rFonts w:ascii="Arial" w:eastAsia="SimSun" w:hAnsi="Arial" w:cs="Arial"/>
                <w:kern w:val="1"/>
                <w:sz w:val="26"/>
                <w:szCs w:val="26"/>
              </w:rPr>
            </w:pP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«</w:t>
            </w:r>
            <w:r w:rsidRPr="00B36452">
              <w:rPr>
                <w:kern w:val="1"/>
                <w:sz w:val="26"/>
                <w:szCs w:val="26"/>
                <w:u w:val="single"/>
              </w:rPr>
              <w:t xml:space="preserve">    </w:t>
            </w:r>
            <w:r w:rsidRPr="00B36452">
              <w:rPr>
                <w:kern w:val="1"/>
                <w:sz w:val="26"/>
                <w:szCs w:val="26"/>
              </w:rPr>
              <w:t xml:space="preserve">»  </w:t>
            </w:r>
            <w:r w:rsidRPr="00B36452">
              <w:rPr>
                <w:kern w:val="1"/>
                <w:sz w:val="26"/>
                <w:szCs w:val="26"/>
                <w:u w:val="single"/>
              </w:rPr>
              <w:t xml:space="preserve">___________ </w:t>
            </w:r>
            <w:r w:rsidRPr="00B36452">
              <w:rPr>
                <w:kern w:val="1"/>
                <w:sz w:val="26"/>
                <w:szCs w:val="26"/>
              </w:rPr>
              <w:t xml:space="preserve"> 20</w:t>
            </w:r>
            <w:r w:rsidRPr="00B36452">
              <w:rPr>
                <w:kern w:val="1"/>
                <w:sz w:val="26"/>
                <w:szCs w:val="26"/>
                <w:u w:val="single"/>
              </w:rPr>
              <w:t>__</w:t>
            </w:r>
            <w:r w:rsidRPr="00B36452">
              <w:rPr>
                <w:kern w:val="1"/>
                <w:sz w:val="26"/>
                <w:szCs w:val="26"/>
              </w:rPr>
              <w:t>_г__________________</w:t>
            </w:r>
          </w:p>
        </w:tc>
        <w:tc>
          <w:tcPr>
            <w:tcW w:w="7279" w:type="dxa"/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 xml:space="preserve">                                    УТВЕРЖДАЮ</w:t>
            </w: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textAlignment w:val="baseline"/>
              <w:rPr>
                <w:rFonts w:ascii="Arial" w:eastAsia="SimSun" w:hAnsi="Arial" w:cs="Arial"/>
                <w:kern w:val="1"/>
                <w:sz w:val="26"/>
                <w:szCs w:val="26"/>
              </w:rPr>
            </w:pPr>
          </w:p>
          <w:p w:rsid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Первый заместитель главы</w:t>
            </w:r>
            <w:r w:rsidR="00B36452">
              <w:rPr>
                <w:kern w:val="1"/>
                <w:sz w:val="26"/>
                <w:szCs w:val="26"/>
              </w:rPr>
              <w:t xml:space="preserve"> администрации</w:t>
            </w:r>
            <w:r w:rsidRPr="00B36452">
              <w:rPr>
                <w:kern w:val="1"/>
                <w:sz w:val="26"/>
                <w:szCs w:val="26"/>
              </w:rPr>
              <w:t xml:space="preserve"> муниципального образования «Пинежский </w:t>
            </w: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муниципальный район»</w:t>
            </w: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___</w:t>
            </w:r>
            <w:r w:rsidRPr="00B36452">
              <w:rPr>
                <w:kern w:val="1"/>
                <w:sz w:val="26"/>
                <w:szCs w:val="26"/>
                <w:u w:val="single"/>
              </w:rPr>
              <w:t>___________________</w:t>
            </w:r>
            <w:r w:rsidRPr="00B36452">
              <w:rPr>
                <w:kern w:val="1"/>
                <w:sz w:val="26"/>
                <w:szCs w:val="26"/>
              </w:rPr>
              <w:t>_</w:t>
            </w:r>
          </w:p>
          <w:p w:rsidR="00077BEF" w:rsidRPr="00B36452" w:rsidRDefault="00077BEF" w:rsidP="00C95639">
            <w:pPr>
              <w:suppressAutoHyphens/>
              <w:spacing w:line="240" w:lineRule="exact"/>
              <w:jc w:val="right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_______________________________</w:t>
            </w:r>
          </w:p>
          <w:p w:rsidR="00077BEF" w:rsidRPr="00B36452" w:rsidRDefault="00077BEF" w:rsidP="00C95639">
            <w:pPr>
              <w:widowControl w:val="0"/>
              <w:suppressAutoHyphens/>
              <w:spacing w:line="240" w:lineRule="exact"/>
              <w:ind w:firstLine="720"/>
              <w:jc w:val="right"/>
              <w:textAlignment w:val="baseline"/>
              <w:rPr>
                <w:sz w:val="26"/>
                <w:szCs w:val="26"/>
              </w:rPr>
            </w:pPr>
            <w:r w:rsidRPr="00B36452">
              <w:rPr>
                <w:kern w:val="1"/>
                <w:sz w:val="26"/>
                <w:szCs w:val="26"/>
              </w:rPr>
              <w:t>«</w:t>
            </w:r>
            <w:r w:rsidRPr="00B36452">
              <w:rPr>
                <w:kern w:val="1"/>
                <w:sz w:val="26"/>
                <w:szCs w:val="26"/>
                <w:u w:val="single"/>
              </w:rPr>
              <w:t xml:space="preserve">    </w:t>
            </w:r>
            <w:r w:rsidRPr="00B36452">
              <w:rPr>
                <w:kern w:val="1"/>
                <w:sz w:val="26"/>
                <w:szCs w:val="26"/>
              </w:rPr>
              <w:t xml:space="preserve">»  </w:t>
            </w:r>
            <w:r w:rsidRPr="00B36452">
              <w:rPr>
                <w:kern w:val="1"/>
                <w:sz w:val="26"/>
                <w:szCs w:val="26"/>
                <w:u w:val="single"/>
              </w:rPr>
              <w:t xml:space="preserve">___________ </w:t>
            </w:r>
            <w:r w:rsidRPr="00B36452">
              <w:rPr>
                <w:kern w:val="1"/>
                <w:sz w:val="26"/>
                <w:szCs w:val="26"/>
              </w:rPr>
              <w:t xml:space="preserve"> 20</w:t>
            </w:r>
            <w:r w:rsidRPr="00B36452">
              <w:rPr>
                <w:kern w:val="1"/>
                <w:sz w:val="26"/>
                <w:szCs w:val="26"/>
                <w:u w:val="single"/>
              </w:rPr>
              <w:t>__</w:t>
            </w:r>
            <w:r w:rsidRPr="00B36452">
              <w:rPr>
                <w:kern w:val="1"/>
                <w:sz w:val="26"/>
                <w:szCs w:val="26"/>
              </w:rPr>
              <w:t>_г______________</w:t>
            </w:r>
          </w:p>
        </w:tc>
      </w:tr>
    </w:tbl>
    <w:p w:rsidR="00077BEF" w:rsidRPr="00B36452" w:rsidRDefault="00077BEF" w:rsidP="00077BE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6"/>
          <w:szCs w:val="26"/>
        </w:rPr>
      </w:pPr>
    </w:p>
    <w:p w:rsidR="00077BEF" w:rsidRPr="00B36452" w:rsidRDefault="00077BEF" w:rsidP="00077BE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6"/>
          <w:szCs w:val="26"/>
        </w:rPr>
      </w:pPr>
    </w:p>
    <w:p w:rsidR="00077BEF" w:rsidRPr="00B36452" w:rsidRDefault="00077BEF" w:rsidP="00077BEF">
      <w:pPr>
        <w:widowControl w:val="0"/>
        <w:suppressAutoHyphens/>
        <w:spacing w:line="240" w:lineRule="exact"/>
        <w:ind w:firstLine="720"/>
        <w:jc w:val="center"/>
        <w:textAlignment w:val="baseline"/>
        <w:rPr>
          <w:sz w:val="26"/>
          <w:szCs w:val="26"/>
        </w:rPr>
      </w:pPr>
      <w:r w:rsidRPr="00B36452">
        <w:rPr>
          <w:rFonts w:eastAsia="SimSun"/>
          <w:kern w:val="1"/>
          <w:sz w:val="26"/>
          <w:szCs w:val="26"/>
        </w:rPr>
        <w:t>ПЛАН</w:t>
      </w:r>
    </w:p>
    <w:p w:rsidR="00077BEF" w:rsidRPr="00B36452" w:rsidRDefault="00077BEF" w:rsidP="00077BEF">
      <w:pPr>
        <w:widowControl w:val="0"/>
        <w:suppressAutoHyphens/>
        <w:spacing w:line="240" w:lineRule="exact"/>
        <w:ind w:firstLine="720"/>
        <w:jc w:val="center"/>
        <w:textAlignment w:val="baseline"/>
        <w:rPr>
          <w:sz w:val="26"/>
          <w:szCs w:val="26"/>
        </w:rPr>
      </w:pPr>
      <w:r w:rsidRPr="00B36452">
        <w:rPr>
          <w:rFonts w:eastAsia="SimSun"/>
          <w:kern w:val="1"/>
          <w:sz w:val="26"/>
          <w:szCs w:val="26"/>
        </w:rPr>
        <w:t>мероприятий по сопровождению инвестиционного проекта</w:t>
      </w:r>
    </w:p>
    <w:p w:rsidR="00077BEF" w:rsidRPr="00B36452" w:rsidRDefault="00077BEF" w:rsidP="00077BE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6"/>
          <w:szCs w:val="26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10" w:type="dxa"/>
        </w:tblCellMar>
        <w:tblLook w:val="0000"/>
      </w:tblPr>
      <w:tblGrid>
        <w:gridCol w:w="694"/>
        <w:gridCol w:w="3761"/>
        <w:gridCol w:w="5386"/>
        <w:gridCol w:w="1985"/>
        <w:gridCol w:w="2866"/>
      </w:tblGrid>
      <w:tr w:rsidR="00077BEF" w:rsidRPr="00B36452" w:rsidTr="00C95639">
        <w:trPr>
          <w:trHeight w:val="752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№</w:t>
            </w:r>
            <w:r w:rsidRPr="00B36452">
              <w:rPr>
                <w:kern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6452">
              <w:rPr>
                <w:rFonts w:eastAsia="SimSun"/>
                <w:kern w:val="1"/>
                <w:sz w:val="26"/>
                <w:szCs w:val="26"/>
              </w:rPr>
              <w:t>п</w:t>
            </w:r>
            <w:proofErr w:type="spellEnd"/>
            <w:proofErr w:type="gramEnd"/>
            <w:r w:rsidRPr="00B36452">
              <w:rPr>
                <w:rFonts w:eastAsia="SimSun"/>
                <w:kern w:val="1"/>
                <w:sz w:val="26"/>
                <w:szCs w:val="26"/>
              </w:rPr>
              <w:t>/</w:t>
            </w:r>
            <w:proofErr w:type="spellStart"/>
            <w:r w:rsidRPr="00B36452">
              <w:rPr>
                <w:rFonts w:eastAsia="SimSun"/>
                <w:kern w:val="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Основные направления деятельности, задачи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Мероприятия по достижению результата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Срок реализации</w:t>
            </w: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Ответственный исполнитель</w:t>
            </w:r>
          </w:p>
        </w:tc>
      </w:tr>
      <w:tr w:rsidR="00077BEF" w:rsidRPr="00B36452" w:rsidTr="00C95639">
        <w:trPr>
          <w:trHeight w:val="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B36452">
              <w:rPr>
                <w:rFonts w:eastAsia="SimSun"/>
                <w:kern w:val="1"/>
                <w:sz w:val="26"/>
                <w:szCs w:val="26"/>
              </w:rPr>
              <w:t>5</w:t>
            </w:r>
          </w:p>
        </w:tc>
      </w:tr>
      <w:tr w:rsidR="00077BEF" w:rsidRPr="00B36452" w:rsidTr="00C95639">
        <w:trPr>
          <w:trHeight w:val="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B36452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 w:val="26"/>
                <w:szCs w:val="26"/>
              </w:rPr>
            </w:pPr>
          </w:p>
        </w:tc>
      </w:tr>
    </w:tbl>
    <w:p w:rsidR="00077BEF" w:rsidRPr="00B36452" w:rsidRDefault="00077BEF" w:rsidP="00077BEF">
      <w:pPr>
        <w:spacing w:after="200" w:line="276" w:lineRule="auto"/>
        <w:rPr>
          <w:rFonts w:ascii="Calibri" w:hAnsi="Calibri" w:cs="Calibri"/>
          <w:sz w:val="26"/>
          <w:szCs w:val="26"/>
        </w:rPr>
      </w:pPr>
    </w:p>
    <w:p w:rsidR="00C847EB" w:rsidRPr="00B36452" w:rsidRDefault="00C847EB" w:rsidP="00C847EB">
      <w:pPr>
        <w:jc w:val="right"/>
        <w:rPr>
          <w:sz w:val="26"/>
          <w:szCs w:val="26"/>
        </w:rPr>
      </w:pPr>
    </w:p>
    <w:p w:rsidR="00730966" w:rsidRPr="00B36452" w:rsidRDefault="00730966" w:rsidP="00C847EB">
      <w:pPr>
        <w:rPr>
          <w:sz w:val="26"/>
          <w:szCs w:val="26"/>
        </w:rPr>
      </w:pPr>
    </w:p>
    <w:sectPr w:rsidR="00730966" w:rsidRPr="00B36452" w:rsidSect="00995A7A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8E" w:rsidRDefault="00E2388E" w:rsidP="00077BEF">
      <w:r>
        <w:separator/>
      </w:r>
    </w:p>
  </w:endnote>
  <w:endnote w:type="continuationSeparator" w:id="0">
    <w:p w:rsidR="00E2388E" w:rsidRDefault="00E2388E" w:rsidP="0007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8E" w:rsidRDefault="00E2388E" w:rsidP="00077BEF">
      <w:r>
        <w:separator/>
      </w:r>
    </w:p>
  </w:footnote>
  <w:footnote w:type="continuationSeparator" w:id="0">
    <w:p w:rsidR="00E2388E" w:rsidRDefault="00E2388E" w:rsidP="00077BEF">
      <w:r>
        <w:continuationSeparator/>
      </w:r>
    </w:p>
  </w:footnote>
  <w:footnote w:id="1">
    <w:p w:rsidR="00077BEF" w:rsidRDefault="00077BEF" w:rsidP="00077BEF">
      <w:r>
        <w:rPr>
          <w:rStyle w:val="ac"/>
        </w:rPr>
        <w:footnoteRef/>
      </w:r>
      <w:r>
        <w:t xml:space="preserve">  учитывается соответствие приоритетным направлениям, указанным в приложении 4  настоящего Регламента.</w:t>
      </w: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086085"/>
      <w:docPartObj>
        <w:docPartGallery w:val="Page Numbers (Top of Page)"/>
        <w:docPartUnique/>
      </w:docPartObj>
    </w:sdtPr>
    <w:sdtContent>
      <w:p w:rsidR="00077BEF" w:rsidRDefault="00C8535E" w:rsidP="00A57749">
        <w:pPr>
          <w:pStyle w:val="a9"/>
          <w:jc w:val="center"/>
        </w:pPr>
        <w:fldSimple w:instr="PAGE   \* MERGEFORMAT">
          <w:r w:rsidR="002B5C31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F" w:rsidRDefault="00077BE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F" w:rsidRDefault="00077BEF" w:rsidP="00A5774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292838"/>
    <w:multiLevelType w:val="hybridMultilevel"/>
    <w:tmpl w:val="52308DD6"/>
    <w:lvl w:ilvl="0" w:tplc="4A94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079E1"/>
    <w:rsid w:val="000105E0"/>
    <w:rsid w:val="00027391"/>
    <w:rsid w:val="00033C74"/>
    <w:rsid w:val="00050088"/>
    <w:rsid w:val="00056CC0"/>
    <w:rsid w:val="00067CF1"/>
    <w:rsid w:val="00077BEF"/>
    <w:rsid w:val="00084269"/>
    <w:rsid w:val="000861B0"/>
    <w:rsid w:val="0009035D"/>
    <w:rsid w:val="000A0BBD"/>
    <w:rsid w:val="000B734D"/>
    <w:rsid w:val="000B7D7E"/>
    <w:rsid w:val="000C0A41"/>
    <w:rsid w:val="000C5C2D"/>
    <w:rsid w:val="000D42D5"/>
    <w:rsid w:val="000D4AB5"/>
    <w:rsid w:val="000D547A"/>
    <w:rsid w:val="000D62CF"/>
    <w:rsid w:val="000E26FC"/>
    <w:rsid w:val="000E3127"/>
    <w:rsid w:val="000E5EC8"/>
    <w:rsid w:val="000F1858"/>
    <w:rsid w:val="000F6A52"/>
    <w:rsid w:val="001021E3"/>
    <w:rsid w:val="00104799"/>
    <w:rsid w:val="00106994"/>
    <w:rsid w:val="00117474"/>
    <w:rsid w:val="00117F0B"/>
    <w:rsid w:val="00124D5D"/>
    <w:rsid w:val="00126ABD"/>
    <w:rsid w:val="00155DCF"/>
    <w:rsid w:val="0015792B"/>
    <w:rsid w:val="001701D8"/>
    <w:rsid w:val="00187316"/>
    <w:rsid w:val="00190F6E"/>
    <w:rsid w:val="001954D2"/>
    <w:rsid w:val="001E0323"/>
    <w:rsid w:val="001E4ECC"/>
    <w:rsid w:val="001E741F"/>
    <w:rsid w:val="001F1E3F"/>
    <w:rsid w:val="001F4D91"/>
    <w:rsid w:val="001F5961"/>
    <w:rsid w:val="00201009"/>
    <w:rsid w:val="00205849"/>
    <w:rsid w:val="002073EE"/>
    <w:rsid w:val="00213F9D"/>
    <w:rsid w:val="00230A7C"/>
    <w:rsid w:val="00256A5C"/>
    <w:rsid w:val="00261566"/>
    <w:rsid w:val="00271D44"/>
    <w:rsid w:val="002857A8"/>
    <w:rsid w:val="002966CF"/>
    <w:rsid w:val="002A5960"/>
    <w:rsid w:val="002B5C31"/>
    <w:rsid w:val="002C4E5B"/>
    <w:rsid w:val="002C5F1F"/>
    <w:rsid w:val="002E18CE"/>
    <w:rsid w:val="002E1F29"/>
    <w:rsid w:val="002E3B7D"/>
    <w:rsid w:val="002F1E49"/>
    <w:rsid w:val="00304E68"/>
    <w:rsid w:val="00311066"/>
    <w:rsid w:val="0031375C"/>
    <w:rsid w:val="003178D7"/>
    <w:rsid w:val="00320BDA"/>
    <w:rsid w:val="00333824"/>
    <w:rsid w:val="00336F5C"/>
    <w:rsid w:val="003445D0"/>
    <w:rsid w:val="003508FF"/>
    <w:rsid w:val="00351608"/>
    <w:rsid w:val="00351B6A"/>
    <w:rsid w:val="003549F8"/>
    <w:rsid w:val="0035622B"/>
    <w:rsid w:val="0037072E"/>
    <w:rsid w:val="00370E0F"/>
    <w:rsid w:val="0039140A"/>
    <w:rsid w:val="00394D1B"/>
    <w:rsid w:val="00395827"/>
    <w:rsid w:val="003A0377"/>
    <w:rsid w:val="003A21DE"/>
    <w:rsid w:val="003B07D0"/>
    <w:rsid w:val="003C7B0A"/>
    <w:rsid w:val="003E15B4"/>
    <w:rsid w:val="003E523A"/>
    <w:rsid w:val="003F32DF"/>
    <w:rsid w:val="00414605"/>
    <w:rsid w:val="0042612E"/>
    <w:rsid w:val="0042751B"/>
    <w:rsid w:val="0043499D"/>
    <w:rsid w:val="00434D10"/>
    <w:rsid w:val="00454FA7"/>
    <w:rsid w:val="00464F96"/>
    <w:rsid w:val="00465932"/>
    <w:rsid w:val="004861E3"/>
    <w:rsid w:val="00486A4E"/>
    <w:rsid w:val="0049201D"/>
    <w:rsid w:val="004922D5"/>
    <w:rsid w:val="004958C1"/>
    <w:rsid w:val="004A0376"/>
    <w:rsid w:val="004A2764"/>
    <w:rsid w:val="004A3D66"/>
    <w:rsid w:val="004D03A1"/>
    <w:rsid w:val="004D2A94"/>
    <w:rsid w:val="004E065E"/>
    <w:rsid w:val="004E138F"/>
    <w:rsid w:val="004E4D0C"/>
    <w:rsid w:val="004E5E4C"/>
    <w:rsid w:val="00505151"/>
    <w:rsid w:val="00512E47"/>
    <w:rsid w:val="00520377"/>
    <w:rsid w:val="005453DF"/>
    <w:rsid w:val="0055363D"/>
    <w:rsid w:val="005546EE"/>
    <w:rsid w:val="005624EF"/>
    <w:rsid w:val="00563B34"/>
    <w:rsid w:val="005941BC"/>
    <w:rsid w:val="00595CC8"/>
    <w:rsid w:val="00596DDF"/>
    <w:rsid w:val="005A231D"/>
    <w:rsid w:val="005A28F7"/>
    <w:rsid w:val="005B45E3"/>
    <w:rsid w:val="005C0CD4"/>
    <w:rsid w:val="005E2E99"/>
    <w:rsid w:val="005E3BEF"/>
    <w:rsid w:val="005E618D"/>
    <w:rsid w:val="005F27FB"/>
    <w:rsid w:val="006002C8"/>
    <w:rsid w:val="006104F9"/>
    <w:rsid w:val="00625979"/>
    <w:rsid w:val="006379BB"/>
    <w:rsid w:val="0064125F"/>
    <w:rsid w:val="006460DB"/>
    <w:rsid w:val="00651A44"/>
    <w:rsid w:val="00651AA7"/>
    <w:rsid w:val="006523F8"/>
    <w:rsid w:val="00652EDC"/>
    <w:rsid w:val="006561B3"/>
    <w:rsid w:val="00683185"/>
    <w:rsid w:val="006921D6"/>
    <w:rsid w:val="00694614"/>
    <w:rsid w:val="006A0098"/>
    <w:rsid w:val="006A351E"/>
    <w:rsid w:val="006B1129"/>
    <w:rsid w:val="006C01ED"/>
    <w:rsid w:val="006C0FF9"/>
    <w:rsid w:val="006C718B"/>
    <w:rsid w:val="006D52CA"/>
    <w:rsid w:val="006D7389"/>
    <w:rsid w:val="006E3EDC"/>
    <w:rsid w:val="006E5334"/>
    <w:rsid w:val="006F3F56"/>
    <w:rsid w:val="006F3FEE"/>
    <w:rsid w:val="006F4B28"/>
    <w:rsid w:val="007170EF"/>
    <w:rsid w:val="00717586"/>
    <w:rsid w:val="0072028D"/>
    <w:rsid w:val="00730966"/>
    <w:rsid w:val="00732669"/>
    <w:rsid w:val="007368B8"/>
    <w:rsid w:val="00742664"/>
    <w:rsid w:val="007501C1"/>
    <w:rsid w:val="00750BA9"/>
    <w:rsid w:val="007527F6"/>
    <w:rsid w:val="00762F49"/>
    <w:rsid w:val="007837D7"/>
    <w:rsid w:val="00796413"/>
    <w:rsid w:val="007A5B71"/>
    <w:rsid w:val="007A721A"/>
    <w:rsid w:val="007B1EE3"/>
    <w:rsid w:val="007C2E23"/>
    <w:rsid w:val="007D14C1"/>
    <w:rsid w:val="007D5CCD"/>
    <w:rsid w:val="007E12FC"/>
    <w:rsid w:val="007E4135"/>
    <w:rsid w:val="007F013D"/>
    <w:rsid w:val="007F1BA0"/>
    <w:rsid w:val="007F1C8D"/>
    <w:rsid w:val="00801A15"/>
    <w:rsid w:val="00801DD5"/>
    <w:rsid w:val="008055D7"/>
    <w:rsid w:val="00811926"/>
    <w:rsid w:val="00816AD6"/>
    <w:rsid w:val="0083027B"/>
    <w:rsid w:val="00830FD1"/>
    <w:rsid w:val="008365ED"/>
    <w:rsid w:val="008421E3"/>
    <w:rsid w:val="00846D1C"/>
    <w:rsid w:val="00851BFD"/>
    <w:rsid w:val="00852C3C"/>
    <w:rsid w:val="00863096"/>
    <w:rsid w:val="00864094"/>
    <w:rsid w:val="00865377"/>
    <w:rsid w:val="00866F8A"/>
    <w:rsid w:val="00867F55"/>
    <w:rsid w:val="008740B4"/>
    <w:rsid w:val="008774B1"/>
    <w:rsid w:val="00886404"/>
    <w:rsid w:val="0089353F"/>
    <w:rsid w:val="008A4E07"/>
    <w:rsid w:val="008B42E0"/>
    <w:rsid w:val="008C0367"/>
    <w:rsid w:val="008D2425"/>
    <w:rsid w:val="008D2A89"/>
    <w:rsid w:val="008D55C5"/>
    <w:rsid w:val="008E55E4"/>
    <w:rsid w:val="008F027D"/>
    <w:rsid w:val="008F2E4D"/>
    <w:rsid w:val="008F7D6D"/>
    <w:rsid w:val="00905E0B"/>
    <w:rsid w:val="00915877"/>
    <w:rsid w:val="0091772A"/>
    <w:rsid w:val="00920EFA"/>
    <w:rsid w:val="00921674"/>
    <w:rsid w:val="009221FC"/>
    <w:rsid w:val="009247B8"/>
    <w:rsid w:val="00933067"/>
    <w:rsid w:val="00942A33"/>
    <w:rsid w:val="0096332B"/>
    <w:rsid w:val="00966E59"/>
    <w:rsid w:val="00967D7C"/>
    <w:rsid w:val="0097048C"/>
    <w:rsid w:val="00995A7A"/>
    <w:rsid w:val="009C5344"/>
    <w:rsid w:val="009D227D"/>
    <w:rsid w:val="009D36D4"/>
    <w:rsid w:val="009E3E76"/>
    <w:rsid w:val="00A04363"/>
    <w:rsid w:val="00A06C1D"/>
    <w:rsid w:val="00A13113"/>
    <w:rsid w:val="00A13577"/>
    <w:rsid w:val="00A23A3B"/>
    <w:rsid w:val="00A30718"/>
    <w:rsid w:val="00A3517C"/>
    <w:rsid w:val="00A4060D"/>
    <w:rsid w:val="00A54DFE"/>
    <w:rsid w:val="00A63FAD"/>
    <w:rsid w:val="00A72226"/>
    <w:rsid w:val="00A84E42"/>
    <w:rsid w:val="00A97065"/>
    <w:rsid w:val="00AA17D8"/>
    <w:rsid w:val="00AA7574"/>
    <w:rsid w:val="00AB0D3A"/>
    <w:rsid w:val="00AB27A9"/>
    <w:rsid w:val="00AE0C47"/>
    <w:rsid w:val="00AE720C"/>
    <w:rsid w:val="00AE7F57"/>
    <w:rsid w:val="00AF6881"/>
    <w:rsid w:val="00B06126"/>
    <w:rsid w:val="00B06E95"/>
    <w:rsid w:val="00B11680"/>
    <w:rsid w:val="00B179BB"/>
    <w:rsid w:val="00B31E29"/>
    <w:rsid w:val="00B36452"/>
    <w:rsid w:val="00B41F46"/>
    <w:rsid w:val="00B44CFA"/>
    <w:rsid w:val="00B57C04"/>
    <w:rsid w:val="00B70C26"/>
    <w:rsid w:val="00B72F55"/>
    <w:rsid w:val="00B8135F"/>
    <w:rsid w:val="00B815B4"/>
    <w:rsid w:val="00B8306D"/>
    <w:rsid w:val="00B83A07"/>
    <w:rsid w:val="00B8711D"/>
    <w:rsid w:val="00B9019A"/>
    <w:rsid w:val="00B9518B"/>
    <w:rsid w:val="00B95DF7"/>
    <w:rsid w:val="00BB58D7"/>
    <w:rsid w:val="00BB7629"/>
    <w:rsid w:val="00BC4266"/>
    <w:rsid w:val="00BD3EDC"/>
    <w:rsid w:val="00BD625B"/>
    <w:rsid w:val="00BE34FB"/>
    <w:rsid w:val="00BE516B"/>
    <w:rsid w:val="00BE5326"/>
    <w:rsid w:val="00BF0E80"/>
    <w:rsid w:val="00C00973"/>
    <w:rsid w:val="00C078A9"/>
    <w:rsid w:val="00C270CD"/>
    <w:rsid w:val="00C31CAA"/>
    <w:rsid w:val="00C34CA6"/>
    <w:rsid w:val="00C353BB"/>
    <w:rsid w:val="00C41134"/>
    <w:rsid w:val="00C44182"/>
    <w:rsid w:val="00C4559F"/>
    <w:rsid w:val="00C51B28"/>
    <w:rsid w:val="00C52787"/>
    <w:rsid w:val="00C54467"/>
    <w:rsid w:val="00C64A09"/>
    <w:rsid w:val="00C6567F"/>
    <w:rsid w:val="00C847EB"/>
    <w:rsid w:val="00C8535E"/>
    <w:rsid w:val="00C853AD"/>
    <w:rsid w:val="00C91204"/>
    <w:rsid w:val="00C933CA"/>
    <w:rsid w:val="00CA02EE"/>
    <w:rsid w:val="00CA7C18"/>
    <w:rsid w:val="00CC0977"/>
    <w:rsid w:val="00CC6862"/>
    <w:rsid w:val="00CD2FED"/>
    <w:rsid w:val="00D00CDB"/>
    <w:rsid w:val="00D14BF3"/>
    <w:rsid w:val="00D2189E"/>
    <w:rsid w:val="00D22FAE"/>
    <w:rsid w:val="00D2611E"/>
    <w:rsid w:val="00D35745"/>
    <w:rsid w:val="00D45CAC"/>
    <w:rsid w:val="00D63A36"/>
    <w:rsid w:val="00D75832"/>
    <w:rsid w:val="00D77E5C"/>
    <w:rsid w:val="00D81721"/>
    <w:rsid w:val="00D867BB"/>
    <w:rsid w:val="00D92197"/>
    <w:rsid w:val="00D9790C"/>
    <w:rsid w:val="00DB2756"/>
    <w:rsid w:val="00DC3FF4"/>
    <w:rsid w:val="00DD5714"/>
    <w:rsid w:val="00DD58DD"/>
    <w:rsid w:val="00E0049F"/>
    <w:rsid w:val="00E10573"/>
    <w:rsid w:val="00E13D0E"/>
    <w:rsid w:val="00E15D22"/>
    <w:rsid w:val="00E20E1D"/>
    <w:rsid w:val="00E2388E"/>
    <w:rsid w:val="00E273C7"/>
    <w:rsid w:val="00E3710C"/>
    <w:rsid w:val="00E374E8"/>
    <w:rsid w:val="00E46CBE"/>
    <w:rsid w:val="00E53667"/>
    <w:rsid w:val="00E81904"/>
    <w:rsid w:val="00EA4676"/>
    <w:rsid w:val="00EB0551"/>
    <w:rsid w:val="00EB469E"/>
    <w:rsid w:val="00ED59E4"/>
    <w:rsid w:val="00EF02A3"/>
    <w:rsid w:val="00EF5316"/>
    <w:rsid w:val="00F0266E"/>
    <w:rsid w:val="00F05B8E"/>
    <w:rsid w:val="00F273E4"/>
    <w:rsid w:val="00F30920"/>
    <w:rsid w:val="00F3348B"/>
    <w:rsid w:val="00F37B9F"/>
    <w:rsid w:val="00F37C7F"/>
    <w:rsid w:val="00F40EA0"/>
    <w:rsid w:val="00F4265C"/>
    <w:rsid w:val="00F44807"/>
    <w:rsid w:val="00F45440"/>
    <w:rsid w:val="00F57C18"/>
    <w:rsid w:val="00F6643E"/>
    <w:rsid w:val="00F71BA9"/>
    <w:rsid w:val="00F802DE"/>
    <w:rsid w:val="00F93F81"/>
    <w:rsid w:val="00F96607"/>
    <w:rsid w:val="00FA7FCF"/>
    <w:rsid w:val="00FB3612"/>
    <w:rsid w:val="00FB5DA4"/>
    <w:rsid w:val="00FC2CC7"/>
    <w:rsid w:val="00FC2F1C"/>
    <w:rsid w:val="00FC3766"/>
    <w:rsid w:val="00FC7FC8"/>
    <w:rsid w:val="00FD4B3D"/>
    <w:rsid w:val="00FD5BAB"/>
    <w:rsid w:val="00FD774F"/>
    <w:rsid w:val="00FF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D63A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63A36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4E4D0C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uiPriority w:val="99"/>
    <w:rsid w:val="004E4D0C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rsid w:val="000D62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B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77B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077BEF"/>
    <w:pPr>
      <w:ind w:left="720"/>
      <w:contextualSpacing/>
    </w:pPr>
    <w:rPr>
      <w:sz w:val="28"/>
      <w:szCs w:val="20"/>
    </w:rPr>
  </w:style>
  <w:style w:type="paragraph" w:styleId="a9">
    <w:name w:val="header"/>
    <w:basedOn w:val="a"/>
    <w:link w:val="aa"/>
    <w:unhideWhenUsed/>
    <w:rsid w:val="00077BE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077BEF"/>
    <w:rPr>
      <w:sz w:val="28"/>
    </w:rPr>
  </w:style>
  <w:style w:type="character" w:styleId="ab">
    <w:name w:val="footnote reference"/>
    <w:basedOn w:val="a0"/>
    <w:unhideWhenUsed/>
    <w:rsid w:val="00077BEF"/>
    <w:rPr>
      <w:vertAlign w:val="superscript"/>
    </w:rPr>
  </w:style>
  <w:style w:type="character" w:customStyle="1" w:styleId="ac">
    <w:name w:val="Символ сноски"/>
    <w:basedOn w:val="a0"/>
    <w:rsid w:val="00077BEF"/>
    <w:rPr>
      <w:vertAlign w:val="superscript"/>
    </w:rPr>
  </w:style>
  <w:style w:type="paragraph" w:customStyle="1" w:styleId="Footnote">
    <w:name w:val="Footnote"/>
    <w:basedOn w:val="a"/>
    <w:rsid w:val="00077BEF"/>
    <w:pPr>
      <w:suppressAutoHyphens/>
      <w:textAlignment w:val="baseline"/>
    </w:pPr>
    <w:rPr>
      <w:rFonts w:eastAsia="SimSu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D7B4DC14BF7EDADDCA45F40462230E10373CAB55D8FFB0D406A2AF2i5W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F1F84F-ECE6-4491-B1EB-B41E0127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uprav1</cp:lastModifiedBy>
  <cp:revision>2</cp:revision>
  <cp:lastPrinted>2021-04-07T07:09:00Z</cp:lastPrinted>
  <dcterms:created xsi:type="dcterms:W3CDTF">2021-04-07T07:11:00Z</dcterms:created>
  <dcterms:modified xsi:type="dcterms:W3CDTF">2021-04-07T07:11:00Z</dcterms:modified>
</cp:coreProperties>
</file>