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A75" w:rsidRDefault="009D3A75" w:rsidP="009D3A75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При пользовании электроэнергией включать в электросеть утюг, плитку, чайник и другие электроприборы, только исправные и при наличии несгораемой подставки. Не размещайте включенные электроприборы близко к сгораемым предметам и деревянным конструкциям. Следить, чтобы электрические лампы не касались бумажных и тканевых абажуров. Не забывать, уходя из дома, выключать электроосвещение. Все электроприборы, в том числе и телевизор, радиоприемник, музыкальный центр и др. (кроме холодильника), отключите из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электророзетки</w:t>
      </w:r>
      <w:proofErr w:type="spellEnd"/>
      <w:r>
        <w:rPr>
          <w:rFonts w:ascii="Arial" w:hAnsi="Arial" w:cs="Arial"/>
          <w:color w:val="555555"/>
          <w:sz w:val="20"/>
          <w:szCs w:val="20"/>
        </w:rPr>
        <w:t>. Не применять самодельных предохранителей, эл. удлинителей, временных эл. проводов, розеток и т.п. Не допускать одновременного включения в электросеть нескольких мощных потребителей электроэнергии (электроплита, электрокамин, чайник и др.), вызывающих перегрузку электросети. Так же опасно попадание воды на электропровода. Опасно заклеивать их обоями, подвешивать на гвозди, оттягивать, завязывать в узлы. Применять ветхие соединительные шнуры, удлинители. Нельзя использовать неисправные выключатели, розетки, вилки, оголенные провода, соединять провода при помощи скрутки. Электросеть от перегрузок и коротких замыканий защищают предохранители только заводского изготовления. Требуется следить за исправностью и чистотой всех электробытовых приборов. Монтаж электропроводки и её ремонт доверяйте только специалистам.</w:t>
      </w:r>
    </w:p>
    <w:p w:rsidR="009D3A75" w:rsidRDefault="009D3A75" w:rsidP="009D3A75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            Не забывать, что газ взрывоопасен всегда. Нельзя при наличии запаха газа в квартире включать электроосвещение, зажигать спички, курить, применять открытый огонь. В этом случае необходимо немедленно вызвать аварийную службу   и до ее прибытия тщательно проветрить помещения. Открывая кран газопровода, следует проверить, закрыты ли краны у газовых приборов. Перед тем, как зажечь газовую горелку, нужно зажечь спичку, а затем открывать кран горелки. Следить, чтобы закипающая жидкость не заливала пламени горелки, а под посуду с широким днищем надо подставлять кольцо с высокими ребрами. Недопустимо оставлять включенными газовые приборы без присмотра. Над газовой плитой нельзя сушить белье. </w:t>
      </w:r>
    </w:p>
    <w:p w:rsidR="009D3A75" w:rsidRDefault="009D3A75" w:rsidP="009D3A75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            Очень опасно стирать в бензине и других легковоспламеняющихся жидкостях. Недопустимо курение или зажигание спичек при пользовании бензином, ацетоном, керосином, растворителями. Многие вещества бытовой химии (мастики, нитрокраски, лаки, клеи и другие) представляют повышенную пожарную опасность, особенно в аэрозольной упаковке. Ни в коем случае не производите подогрев на открытом огне пожароопасных мастик (БМ, гамму, скипидарную, зеркальную на силиконе и т. п.). Опасно курить и применять огонь во время натирки и </w:t>
      </w:r>
      <w:proofErr w:type="gramStart"/>
      <w:r>
        <w:rPr>
          <w:rFonts w:ascii="Arial" w:hAnsi="Arial" w:cs="Arial"/>
          <w:color w:val="555555"/>
          <w:sz w:val="20"/>
          <w:szCs w:val="20"/>
        </w:rPr>
        <w:t>покрытии</w:t>
      </w:r>
      <w:proofErr w:type="gramEnd"/>
      <w:r>
        <w:rPr>
          <w:rFonts w:ascii="Arial" w:hAnsi="Arial" w:cs="Arial"/>
          <w:color w:val="555555"/>
          <w:sz w:val="20"/>
          <w:szCs w:val="20"/>
        </w:rPr>
        <w:t xml:space="preserve"> лаком полов, наклейки линолеума и плитки. Наибольшее число пожаров в квартирах происходит от неосторожности при курении. Особую опасность представляет курение в постели, особенно лиц, находящихся в нетрезвом состоянии. При посещении подвала, чердака, сарая, кладовки, гаража не допускайте курения и использования для освещения зажженной спички или свечи.</w:t>
      </w:r>
    </w:p>
    <w:p w:rsidR="009D3A75" w:rsidRDefault="009D3A75" w:rsidP="009D3A75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            Причиной пожара может быть костер во дворе жилого дома, где сжигается мусор, опавшие листья, и т.п. К пожару может привести и отогревание замерзших труб паяльной лампой или факелом.</w:t>
      </w:r>
    </w:p>
    <w:p w:rsidR="009D3A75" w:rsidRDefault="009D3A75" w:rsidP="009D3A75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            Не оставляйте детей дома одних, когда горит газовая плита, топится камин, печь или включены электроприборы. Храните спички в местах, недоступных для детей. Шалость детей со спичками - частая причина пожаров.</w:t>
      </w:r>
    </w:p>
    <w:p w:rsidR="009D3A75" w:rsidRDefault="009D3A75" w:rsidP="009D3A75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            Лестничная клетка, коридор, запасной выход относятся к путям эвакуации на случай пожара. Не разрешается под лестничными маршами устраивать кладовки, загромождать коридор, забивать или загромождать запасной выход. Следует содержать подвалы и чердаки в чистоте и не допускать в них посторонних лиц. Не возводите различного рода постройки и пристройки во дворе дома без соблюдения противопожарных расстояний.</w:t>
      </w:r>
    </w:p>
    <w:p w:rsidR="009D3A75" w:rsidRDefault="009D3A75" w:rsidP="009D3A75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В случае пожара или появления дыма следует немедленно сообщить в пожарную охрану по телефону «01» или по мобильному телефону «101» указав точный адрес.</w:t>
      </w:r>
    </w:p>
    <w:p w:rsidR="009D3A75" w:rsidRDefault="009D3A75" w:rsidP="009D3A75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            До прибытия пожарной части примите меры к эвакуации людей и имущества, приступите к тушению имеющимися средствами (водой, песком, огнетушителем, одеялом или другой плотной тканью).</w:t>
      </w:r>
    </w:p>
    <w:p w:rsidR="009D3A75" w:rsidRDefault="009D3A75" w:rsidP="009D3A75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Если соблюдать привидений минимум правил  меры пожарной безопасности в быту, то можно быть уверенным: пожар в доме по этой причине не произойдет!</w:t>
      </w:r>
    </w:p>
    <w:p w:rsidR="00360172" w:rsidRPr="009D3A75" w:rsidRDefault="009D3A75" w:rsidP="009D3A75">
      <w:pPr>
        <w:pStyle w:val="a3"/>
        <w:spacing w:after="300" w:afterAutospacing="0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 xml:space="preserve">ГКУ Архангельской области «ОГПС № 14» ОНД по </w:t>
      </w:r>
      <w:proofErr w:type="spellStart"/>
      <w:r>
        <w:rPr>
          <w:rFonts w:ascii="Arial" w:hAnsi="Arial" w:cs="Arial"/>
          <w:color w:val="555555"/>
          <w:sz w:val="20"/>
          <w:szCs w:val="20"/>
        </w:rPr>
        <w:t>Пинежскому</w:t>
      </w:r>
      <w:proofErr w:type="spellEnd"/>
      <w:r>
        <w:rPr>
          <w:rFonts w:ascii="Arial" w:hAnsi="Arial" w:cs="Arial"/>
          <w:color w:val="555555"/>
          <w:sz w:val="20"/>
          <w:szCs w:val="20"/>
        </w:rPr>
        <w:t xml:space="preserve"> району</w:t>
      </w:r>
      <w:bookmarkStart w:id="0" w:name="_GoBack"/>
      <w:bookmarkEnd w:id="0"/>
    </w:p>
    <w:sectPr w:rsidR="00360172" w:rsidRPr="009D3A75" w:rsidSect="009D3A75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A6"/>
    <w:rsid w:val="0001231A"/>
    <w:rsid w:val="00012EF0"/>
    <w:rsid w:val="00033913"/>
    <w:rsid w:val="0005187C"/>
    <w:rsid w:val="00060EA8"/>
    <w:rsid w:val="0006319D"/>
    <w:rsid w:val="0007025F"/>
    <w:rsid w:val="000733A3"/>
    <w:rsid w:val="000846CC"/>
    <w:rsid w:val="00092A2C"/>
    <w:rsid w:val="000B0063"/>
    <w:rsid w:val="000B254B"/>
    <w:rsid w:val="000C1AFD"/>
    <w:rsid w:val="000C2B7F"/>
    <w:rsid w:val="000C41E5"/>
    <w:rsid w:val="000D369A"/>
    <w:rsid w:val="000D7D99"/>
    <w:rsid w:val="000E3AA0"/>
    <w:rsid w:val="000F1131"/>
    <w:rsid w:val="000F371D"/>
    <w:rsid w:val="000F539A"/>
    <w:rsid w:val="0016003F"/>
    <w:rsid w:val="00160EF8"/>
    <w:rsid w:val="00194E6D"/>
    <w:rsid w:val="001959CF"/>
    <w:rsid w:val="001C71BA"/>
    <w:rsid w:val="001F4E53"/>
    <w:rsid w:val="001F579B"/>
    <w:rsid w:val="002044B8"/>
    <w:rsid w:val="00205D84"/>
    <w:rsid w:val="00206444"/>
    <w:rsid w:val="00211612"/>
    <w:rsid w:val="002163E8"/>
    <w:rsid w:val="00216805"/>
    <w:rsid w:val="0022397B"/>
    <w:rsid w:val="002316B4"/>
    <w:rsid w:val="002338E4"/>
    <w:rsid w:val="00233B3A"/>
    <w:rsid w:val="00240B8C"/>
    <w:rsid w:val="00247DA8"/>
    <w:rsid w:val="00250E39"/>
    <w:rsid w:val="0025710E"/>
    <w:rsid w:val="00262BFA"/>
    <w:rsid w:val="002B0DFE"/>
    <w:rsid w:val="002D058B"/>
    <w:rsid w:val="002D7EB8"/>
    <w:rsid w:val="002D7FA6"/>
    <w:rsid w:val="002E013F"/>
    <w:rsid w:val="002E1F75"/>
    <w:rsid w:val="00300366"/>
    <w:rsid w:val="00311B0E"/>
    <w:rsid w:val="00312A6E"/>
    <w:rsid w:val="00315B2B"/>
    <w:rsid w:val="00360172"/>
    <w:rsid w:val="00362484"/>
    <w:rsid w:val="00366CAA"/>
    <w:rsid w:val="0038504D"/>
    <w:rsid w:val="003A585A"/>
    <w:rsid w:val="003B76F2"/>
    <w:rsid w:val="003C25AC"/>
    <w:rsid w:val="003D4FA8"/>
    <w:rsid w:val="003E42D1"/>
    <w:rsid w:val="003F45DA"/>
    <w:rsid w:val="003F67AC"/>
    <w:rsid w:val="003F7827"/>
    <w:rsid w:val="00406C99"/>
    <w:rsid w:val="004145BF"/>
    <w:rsid w:val="004239B8"/>
    <w:rsid w:val="004409C9"/>
    <w:rsid w:val="00454C35"/>
    <w:rsid w:val="0045507F"/>
    <w:rsid w:val="00465082"/>
    <w:rsid w:val="00490000"/>
    <w:rsid w:val="00491D45"/>
    <w:rsid w:val="00495CBB"/>
    <w:rsid w:val="004A1AA9"/>
    <w:rsid w:val="004A302C"/>
    <w:rsid w:val="004A7619"/>
    <w:rsid w:val="004B443D"/>
    <w:rsid w:val="004B4B38"/>
    <w:rsid w:val="004E669F"/>
    <w:rsid w:val="004F4A6C"/>
    <w:rsid w:val="005208D7"/>
    <w:rsid w:val="005403E9"/>
    <w:rsid w:val="00545EAE"/>
    <w:rsid w:val="005648EF"/>
    <w:rsid w:val="00575A45"/>
    <w:rsid w:val="005762EF"/>
    <w:rsid w:val="005775E1"/>
    <w:rsid w:val="00592691"/>
    <w:rsid w:val="005A771B"/>
    <w:rsid w:val="005B16D0"/>
    <w:rsid w:val="005D666F"/>
    <w:rsid w:val="005E0C8F"/>
    <w:rsid w:val="0060138F"/>
    <w:rsid w:val="006021D1"/>
    <w:rsid w:val="00603A8D"/>
    <w:rsid w:val="00607951"/>
    <w:rsid w:val="00612A46"/>
    <w:rsid w:val="00614106"/>
    <w:rsid w:val="00622D82"/>
    <w:rsid w:val="006256FE"/>
    <w:rsid w:val="00631C2B"/>
    <w:rsid w:val="0065456D"/>
    <w:rsid w:val="006763BC"/>
    <w:rsid w:val="00676F90"/>
    <w:rsid w:val="006773BF"/>
    <w:rsid w:val="006814D1"/>
    <w:rsid w:val="00690AC5"/>
    <w:rsid w:val="006A2431"/>
    <w:rsid w:val="006A7683"/>
    <w:rsid w:val="006C6699"/>
    <w:rsid w:val="006C66DA"/>
    <w:rsid w:val="006C6A04"/>
    <w:rsid w:val="006F1E7C"/>
    <w:rsid w:val="007051E8"/>
    <w:rsid w:val="00725C82"/>
    <w:rsid w:val="00770EF8"/>
    <w:rsid w:val="0077125D"/>
    <w:rsid w:val="007A2674"/>
    <w:rsid w:val="007B5917"/>
    <w:rsid w:val="007C08C4"/>
    <w:rsid w:val="007C2169"/>
    <w:rsid w:val="007E2343"/>
    <w:rsid w:val="007F521B"/>
    <w:rsid w:val="00803D6F"/>
    <w:rsid w:val="008137D1"/>
    <w:rsid w:val="00842647"/>
    <w:rsid w:val="008639D1"/>
    <w:rsid w:val="00865323"/>
    <w:rsid w:val="008B64F9"/>
    <w:rsid w:val="008B7CC7"/>
    <w:rsid w:val="008C0773"/>
    <w:rsid w:val="008C3E7D"/>
    <w:rsid w:val="008E74A5"/>
    <w:rsid w:val="008F6DDD"/>
    <w:rsid w:val="00916B25"/>
    <w:rsid w:val="00930291"/>
    <w:rsid w:val="00931BE8"/>
    <w:rsid w:val="00964DB4"/>
    <w:rsid w:val="00965318"/>
    <w:rsid w:val="009A412A"/>
    <w:rsid w:val="009A5E8B"/>
    <w:rsid w:val="009D3A75"/>
    <w:rsid w:val="009E72E2"/>
    <w:rsid w:val="009F2854"/>
    <w:rsid w:val="009F4877"/>
    <w:rsid w:val="009F5D5B"/>
    <w:rsid w:val="009F7518"/>
    <w:rsid w:val="00A2111B"/>
    <w:rsid w:val="00A23944"/>
    <w:rsid w:val="00A37980"/>
    <w:rsid w:val="00A53ABF"/>
    <w:rsid w:val="00A7163D"/>
    <w:rsid w:val="00A7464D"/>
    <w:rsid w:val="00A90866"/>
    <w:rsid w:val="00A97161"/>
    <w:rsid w:val="00AB03B0"/>
    <w:rsid w:val="00AC100C"/>
    <w:rsid w:val="00AC41F3"/>
    <w:rsid w:val="00AC59D8"/>
    <w:rsid w:val="00AD10BF"/>
    <w:rsid w:val="00AF283D"/>
    <w:rsid w:val="00B0569D"/>
    <w:rsid w:val="00B137E4"/>
    <w:rsid w:val="00B33772"/>
    <w:rsid w:val="00B35546"/>
    <w:rsid w:val="00B42569"/>
    <w:rsid w:val="00B42F36"/>
    <w:rsid w:val="00B7391C"/>
    <w:rsid w:val="00B7476F"/>
    <w:rsid w:val="00B9406C"/>
    <w:rsid w:val="00B97A50"/>
    <w:rsid w:val="00BA1427"/>
    <w:rsid w:val="00BB4879"/>
    <w:rsid w:val="00BB4E4A"/>
    <w:rsid w:val="00BC14D1"/>
    <w:rsid w:val="00BC7F30"/>
    <w:rsid w:val="00BD0A5C"/>
    <w:rsid w:val="00BE4CF5"/>
    <w:rsid w:val="00BF112A"/>
    <w:rsid w:val="00BF733D"/>
    <w:rsid w:val="00C0708D"/>
    <w:rsid w:val="00C43E46"/>
    <w:rsid w:val="00C53884"/>
    <w:rsid w:val="00C61B84"/>
    <w:rsid w:val="00C65180"/>
    <w:rsid w:val="00C760F9"/>
    <w:rsid w:val="00C857E6"/>
    <w:rsid w:val="00C93885"/>
    <w:rsid w:val="00C97C87"/>
    <w:rsid w:val="00CD239A"/>
    <w:rsid w:val="00CE3F9B"/>
    <w:rsid w:val="00CF766B"/>
    <w:rsid w:val="00D00D80"/>
    <w:rsid w:val="00D35D1B"/>
    <w:rsid w:val="00D4522C"/>
    <w:rsid w:val="00D83979"/>
    <w:rsid w:val="00D926C7"/>
    <w:rsid w:val="00D94DBF"/>
    <w:rsid w:val="00DB010B"/>
    <w:rsid w:val="00DB32F8"/>
    <w:rsid w:val="00DB36FA"/>
    <w:rsid w:val="00DB49DA"/>
    <w:rsid w:val="00DC02CC"/>
    <w:rsid w:val="00DC1CCA"/>
    <w:rsid w:val="00DD1E72"/>
    <w:rsid w:val="00DD44A6"/>
    <w:rsid w:val="00E05305"/>
    <w:rsid w:val="00E17191"/>
    <w:rsid w:val="00E23B05"/>
    <w:rsid w:val="00E247F7"/>
    <w:rsid w:val="00E25312"/>
    <w:rsid w:val="00E275B8"/>
    <w:rsid w:val="00E400B5"/>
    <w:rsid w:val="00E50ADE"/>
    <w:rsid w:val="00E54745"/>
    <w:rsid w:val="00E55433"/>
    <w:rsid w:val="00E6092D"/>
    <w:rsid w:val="00E61C1C"/>
    <w:rsid w:val="00E6364B"/>
    <w:rsid w:val="00E64B09"/>
    <w:rsid w:val="00E65EE3"/>
    <w:rsid w:val="00E737C4"/>
    <w:rsid w:val="00EC1F50"/>
    <w:rsid w:val="00EC5792"/>
    <w:rsid w:val="00ED2C17"/>
    <w:rsid w:val="00F02A00"/>
    <w:rsid w:val="00F2325E"/>
    <w:rsid w:val="00F27260"/>
    <w:rsid w:val="00F55237"/>
    <w:rsid w:val="00F556E9"/>
    <w:rsid w:val="00F60FAB"/>
    <w:rsid w:val="00F67F0D"/>
    <w:rsid w:val="00F71992"/>
    <w:rsid w:val="00F75C1A"/>
    <w:rsid w:val="00F81379"/>
    <w:rsid w:val="00F86701"/>
    <w:rsid w:val="00F91C85"/>
    <w:rsid w:val="00F95667"/>
    <w:rsid w:val="00F96367"/>
    <w:rsid w:val="00FB3942"/>
    <w:rsid w:val="00FC6BBA"/>
    <w:rsid w:val="00FD437F"/>
    <w:rsid w:val="00FD54E0"/>
    <w:rsid w:val="00FD6FF5"/>
    <w:rsid w:val="00FE26FB"/>
    <w:rsid w:val="00FE5789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oit_3</dc:creator>
  <cp:lastModifiedBy>oit_3</cp:lastModifiedBy>
  <cp:revision>2</cp:revision>
  <dcterms:created xsi:type="dcterms:W3CDTF">2019-02-19T12:35:00Z</dcterms:created>
  <dcterms:modified xsi:type="dcterms:W3CDTF">2019-02-19T12:35:00Z</dcterms:modified>
</cp:coreProperties>
</file>