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Службами и подразделениями ОМВД запланированные на 2017 год мероприятия в основном выполнены.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ОМВД реализован комплекс мер организационного и практического характера по обеспечению общественного порядка и безопасности граждан, совершенствованию работы по раскрытию и расследованию преступлений, повышению эффективности функционирования системы профилактики в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Пинежском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районе, обеспечению экономической безопасности и пресечению коррупции, что способствовало сдерживанию напряженности криминальной ситуации в районе.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Решению поставленных задач способствовали мероприятия, предусмотренные во исполнение Директивы МВД России на 2017 год, а также планом основных организационных мероприятий ОМВД на 2017 год.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Криминальная ситуация в районе за 2017 год характеризуется ростом числа зарегистрированных преступлений (на 1,6%), в том числе тяжкого и особо тяжкого характера  (на 58,6%).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В структуре преступности увеличилось число совершённых изнасилований (в 2 раза), разбоев (в 2 раза), грабежей (в 2,7 раза), мошенничеств  на 66,7%, поджогов (в 4 раза), угонов автотранспорта  - 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на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11,1%.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В то же время меньше зарегистрировано умышленных причинений тяжкого вреда здоровью -  на 83,3%.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Больше  на 39,5% совершено преступлений в общественных местах, а также на улицах - в 2,3раза.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Возросло число совершённых на улицах разбоев (с 0 до 1), грабежей  (+в 2,0 раза; с 1 до 2), поджогов (с 0 до 1), угонов автотранспорта   (+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в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2,0 раза; с 1 до 2).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С применением огнестрельного, газового оружия, взрывчатых веществ и взрывных устройств на территории обслуживания ОМВД России по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Пинежскому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району совершено 3 преступления, что больше, чем за аналогичный период прошлого года (0).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Возросло количество преступлений (из числа оконченных производством), совершённых несовершеннолетними  (+30,8%; с 13 до 17), в состоянии алкогольного опьянения  (+2,9%; со 139 до 143), а сократилось лицами, ранее их совершавшими  (-5,0%; со 139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до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132), в группах  (-19,0%; с 21 до 17).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Из числа преступлений, оконченных производством, возросло количество совершённых несовершеннолетними  грабежей (с 0 до 1), фактов вымогательства (с 0 до 1), краж  (+27,3%; с 11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до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14).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proofErr w:type="gramStart"/>
      <w:r>
        <w:rPr>
          <w:rFonts w:ascii="Arial" w:hAnsi="Arial" w:cs="Arial"/>
          <w:color w:val="555555"/>
          <w:sz w:val="20"/>
          <w:szCs w:val="20"/>
        </w:rPr>
        <w:t>Лицами, ранее совершавшими преступления, больше совершено (из числа оконченных производством)  грабежей  (+в 2,0 раза; с 3 до 6), поджогов (с 0 до 3), связанных с незаконным оборотом оружия (с 0 до 1), угонов автотранспорта   (+20,0%; с 5 до 6), а сократилось убийств  (-66,7%; с 3 до 1), краж  (-7,1%; с 42 до 39).</w:t>
      </w:r>
      <w:proofErr w:type="gramEnd"/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proofErr w:type="gramStart"/>
      <w:r>
        <w:rPr>
          <w:rFonts w:ascii="Arial" w:hAnsi="Arial" w:cs="Arial"/>
          <w:color w:val="555555"/>
          <w:sz w:val="20"/>
          <w:szCs w:val="20"/>
        </w:rPr>
        <w:t>Из числа преступлений, оконченных производством, совершённых лицами в состоянии опьянения, возросло количество совершённых  изнасилований  (+в 2,0 раза; с 1 до 2), грабежей  (+в 2,3 раза; с 3 до 7), поджогов (с 0 до 2), угонов автотранспорта   (+25,0%; с 4 до 5), а сократилось умышленных причинений тяжкого вреда здоровью  (-66,7%; с 3 до 1), краж  (-23,1%;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с 39 до 30).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Возросло количество совершённых в группах (из числа оконченных производством)  грабежей (с 0 до 2), поджогов (с 0 до 1), угонов автотранспорта  (с 0 до 1), а сократилось краж  (-37,5%;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с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16 до 10).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За 12 месяцев 2017 г. сотрудниками ОМВД России по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Пинежскому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району раскрыто 235 (-4,1%) преступлений, в том числе 32 (+18,5%) преступления тяжкого и особо тяжкого характера.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lastRenderedPageBreak/>
        <w:t>Всего в отчетном периоде выявлено 216 (-5,3%; с 228 до 216) лиц, совершивших преступления.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Процент раскрываемости преступлений увеличился с 77,8% до 79,4%, а тяжких и особо тяжких преступлений сократился с 96,4% до 86,5%.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 В целях своевременного влияния на оперативную обстановку проведены мероприятия по обеспечению правопорядка и общественной безопасности, предупреждению террористических актов, экстремистских действий, обеспечения личной и имущественной безопасности граждан при проведении спортивных, культурно – массовых мероприятий. В 2017 году обеспечена охрана правопорядка и общественной безопасности в период подготовки и проведения новогодних, рождественских и крещенских праздников, при проведении шествия и митинга 9 мая, спортивной эстафеты, сельскохозяйственной ярмарки и других мероприятий. Массовых беспорядков и правонарушений в период проведения мероприятий не допущено.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В целях ранней профилактики преступности среди несовершеннолетних и недопущению безнадзорности и беспризорности детей сотрудниками ОМВД России по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Пинежскому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району активно проводились профилактические мероприятия: профилактические беседы в образовательных учреждениях с несовершеннолетними, педагогами и родителями, посещение несовершеннолетних по месту жительства, выявление родителей, уклоняющихся от воспитания, обучения и содержания несовершеннолетних. В  2017 году по ст. 5.35 КоАП РФ составлено 288  административных протоколов в отношении родителей (законных представителей) несовершеннолетних за ненадлежащее воспитание, обучение и содержание несовершеннолетних. За совершение административных правонарушений к административной ответственности привлечено 52 подростка.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По линии безопасности дорожного движения в отчетном периоде количество зарегистрированных ДТП сократилось на 20,6% (с 34 до 27). В результате проведенных сотрудниками ОГИБДД ОМВД России по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Пинежскому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району (с участием сотрудников УУП И ПДН) в 2017 году за нарушения ПДД составлено 2673 административных протоколов, их них в отношении пешеходов 229, водителей 2327, в том числе в состоянии опьянения 120. Выдано 89 предписаний должностным и юридическим лицам, за нарушение состояния дорог составлено 9 административных протоколов.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Предпринятые руководством ОМВД организационные и практические меры, нацеленные на усиление борьбы с преступностью, укрепление общественного порядка и безопасности, способствовали сдерживанию напряженности криминальной ситуации в районе.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В 2018 году будут также приниматься необходимые меры по повышению эффективности оперативно – служебной деятельности.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Начальник ОМВД России по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Пинежскому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району подполковник полиции</w:t>
      </w:r>
    </w:p>
    <w:p w:rsidR="00474E57" w:rsidRDefault="00474E57" w:rsidP="00474E57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Л.А.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Кульбида</w:t>
      </w:r>
      <w:proofErr w:type="spellEnd"/>
    </w:p>
    <w:p w:rsidR="00360172" w:rsidRDefault="00360172">
      <w:bookmarkStart w:id="0" w:name="_GoBack"/>
      <w:bookmarkEnd w:id="0"/>
    </w:p>
    <w:sectPr w:rsidR="0036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BD"/>
    <w:rsid w:val="0001231A"/>
    <w:rsid w:val="00012EF0"/>
    <w:rsid w:val="00033913"/>
    <w:rsid w:val="0005187C"/>
    <w:rsid w:val="00060EA8"/>
    <w:rsid w:val="0006319D"/>
    <w:rsid w:val="0007025F"/>
    <w:rsid w:val="000733A3"/>
    <w:rsid w:val="000846CC"/>
    <w:rsid w:val="00092A2C"/>
    <w:rsid w:val="000B0063"/>
    <w:rsid w:val="000B254B"/>
    <w:rsid w:val="000C1AFD"/>
    <w:rsid w:val="000C2B7F"/>
    <w:rsid w:val="000C41E5"/>
    <w:rsid w:val="000D369A"/>
    <w:rsid w:val="000D7D99"/>
    <w:rsid w:val="000E3AA0"/>
    <w:rsid w:val="000F1131"/>
    <w:rsid w:val="000F371D"/>
    <w:rsid w:val="000F539A"/>
    <w:rsid w:val="0016003F"/>
    <w:rsid w:val="00160EF8"/>
    <w:rsid w:val="00194E6D"/>
    <w:rsid w:val="001959CF"/>
    <w:rsid w:val="001C71BA"/>
    <w:rsid w:val="001F4E53"/>
    <w:rsid w:val="001F579B"/>
    <w:rsid w:val="002044B8"/>
    <w:rsid w:val="00204D4C"/>
    <w:rsid w:val="00205D84"/>
    <w:rsid w:val="00206444"/>
    <w:rsid w:val="00211612"/>
    <w:rsid w:val="002163E8"/>
    <w:rsid w:val="00216805"/>
    <w:rsid w:val="0022397B"/>
    <w:rsid w:val="002316B4"/>
    <w:rsid w:val="002338E4"/>
    <w:rsid w:val="00233B3A"/>
    <w:rsid w:val="00240B8C"/>
    <w:rsid w:val="00247DA8"/>
    <w:rsid w:val="00250E39"/>
    <w:rsid w:val="0025710E"/>
    <w:rsid w:val="00262BFA"/>
    <w:rsid w:val="00276A85"/>
    <w:rsid w:val="002B0DFE"/>
    <w:rsid w:val="002D058B"/>
    <w:rsid w:val="002D7EB8"/>
    <w:rsid w:val="002E013F"/>
    <w:rsid w:val="002E1F75"/>
    <w:rsid w:val="00300366"/>
    <w:rsid w:val="00310AF2"/>
    <w:rsid w:val="00311B0E"/>
    <w:rsid w:val="00312A6E"/>
    <w:rsid w:val="00315B2B"/>
    <w:rsid w:val="00341B63"/>
    <w:rsid w:val="00360172"/>
    <w:rsid w:val="00362484"/>
    <w:rsid w:val="00366CAA"/>
    <w:rsid w:val="0038504D"/>
    <w:rsid w:val="003A585A"/>
    <w:rsid w:val="003B76F2"/>
    <w:rsid w:val="003C25AC"/>
    <w:rsid w:val="003D4FA8"/>
    <w:rsid w:val="003E42D1"/>
    <w:rsid w:val="003F45DA"/>
    <w:rsid w:val="003F67AC"/>
    <w:rsid w:val="003F7827"/>
    <w:rsid w:val="00406C4B"/>
    <w:rsid w:val="00406C99"/>
    <w:rsid w:val="004145BF"/>
    <w:rsid w:val="004239B8"/>
    <w:rsid w:val="004409C9"/>
    <w:rsid w:val="00454C35"/>
    <w:rsid w:val="0045507F"/>
    <w:rsid w:val="00465082"/>
    <w:rsid w:val="00474E57"/>
    <w:rsid w:val="00490000"/>
    <w:rsid w:val="00491D45"/>
    <w:rsid w:val="00495CBB"/>
    <w:rsid w:val="004A1AA9"/>
    <w:rsid w:val="004A302C"/>
    <w:rsid w:val="004A7619"/>
    <w:rsid w:val="004B443D"/>
    <w:rsid w:val="004B4B38"/>
    <w:rsid w:val="004E669F"/>
    <w:rsid w:val="004F4A6C"/>
    <w:rsid w:val="005208D7"/>
    <w:rsid w:val="005403E9"/>
    <w:rsid w:val="00545EAE"/>
    <w:rsid w:val="005648EF"/>
    <w:rsid w:val="00575A45"/>
    <w:rsid w:val="005762EF"/>
    <w:rsid w:val="005775E1"/>
    <w:rsid w:val="00592691"/>
    <w:rsid w:val="00596055"/>
    <w:rsid w:val="005A771B"/>
    <w:rsid w:val="005B16D0"/>
    <w:rsid w:val="005D666F"/>
    <w:rsid w:val="005E0C8F"/>
    <w:rsid w:val="0060138F"/>
    <w:rsid w:val="00602112"/>
    <w:rsid w:val="006021D1"/>
    <w:rsid w:val="00603A8D"/>
    <w:rsid w:val="00607951"/>
    <w:rsid w:val="00612A46"/>
    <w:rsid w:val="00614106"/>
    <w:rsid w:val="00622D82"/>
    <w:rsid w:val="006256FE"/>
    <w:rsid w:val="00631C2B"/>
    <w:rsid w:val="0065456D"/>
    <w:rsid w:val="006763BC"/>
    <w:rsid w:val="00676F90"/>
    <w:rsid w:val="006773BF"/>
    <w:rsid w:val="006814D1"/>
    <w:rsid w:val="00690AC5"/>
    <w:rsid w:val="006A2431"/>
    <w:rsid w:val="006A7683"/>
    <w:rsid w:val="006C6699"/>
    <w:rsid w:val="006C66DA"/>
    <w:rsid w:val="006C6A04"/>
    <w:rsid w:val="006F1E7C"/>
    <w:rsid w:val="007051E8"/>
    <w:rsid w:val="00716ABD"/>
    <w:rsid w:val="00725C82"/>
    <w:rsid w:val="00770EF8"/>
    <w:rsid w:val="0077125D"/>
    <w:rsid w:val="007A2674"/>
    <w:rsid w:val="007B5917"/>
    <w:rsid w:val="007C08C4"/>
    <w:rsid w:val="007C2169"/>
    <w:rsid w:val="007E2343"/>
    <w:rsid w:val="007F521B"/>
    <w:rsid w:val="00803D6F"/>
    <w:rsid w:val="008137D1"/>
    <w:rsid w:val="00842647"/>
    <w:rsid w:val="008639D1"/>
    <w:rsid w:val="00865323"/>
    <w:rsid w:val="008B64F9"/>
    <w:rsid w:val="008B7CC7"/>
    <w:rsid w:val="008C0773"/>
    <w:rsid w:val="008C3E7D"/>
    <w:rsid w:val="008D2591"/>
    <w:rsid w:val="008E74A5"/>
    <w:rsid w:val="008F6DDD"/>
    <w:rsid w:val="00916B25"/>
    <w:rsid w:val="00930291"/>
    <w:rsid w:val="00931BE8"/>
    <w:rsid w:val="00936D2C"/>
    <w:rsid w:val="00964DB4"/>
    <w:rsid w:val="00965318"/>
    <w:rsid w:val="009A412A"/>
    <w:rsid w:val="009A5E8B"/>
    <w:rsid w:val="009B1C30"/>
    <w:rsid w:val="009E72E2"/>
    <w:rsid w:val="009F2854"/>
    <w:rsid w:val="009F4877"/>
    <w:rsid w:val="009F5D5B"/>
    <w:rsid w:val="009F7518"/>
    <w:rsid w:val="00A2111B"/>
    <w:rsid w:val="00A23944"/>
    <w:rsid w:val="00A37980"/>
    <w:rsid w:val="00A53ABF"/>
    <w:rsid w:val="00A7163D"/>
    <w:rsid w:val="00A7464D"/>
    <w:rsid w:val="00A90866"/>
    <w:rsid w:val="00A97161"/>
    <w:rsid w:val="00AB03B0"/>
    <w:rsid w:val="00AC100C"/>
    <w:rsid w:val="00AC41F3"/>
    <w:rsid w:val="00AC59D8"/>
    <w:rsid w:val="00AD10BF"/>
    <w:rsid w:val="00AF283D"/>
    <w:rsid w:val="00B0569D"/>
    <w:rsid w:val="00B137E4"/>
    <w:rsid w:val="00B33772"/>
    <w:rsid w:val="00B35546"/>
    <w:rsid w:val="00B42569"/>
    <w:rsid w:val="00B42F36"/>
    <w:rsid w:val="00B7391C"/>
    <w:rsid w:val="00B7476F"/>
    <w:rsid w:val="00B9406C"/>
    <w:rsid w:val="00B97A50"/>
    <w:rsid w:val="00BA1427"/>
    <w:rsid w:val="00BB4879"/>
    <w:rsid w:val="00BB4E4A"/>
    <w:rsid w:val="00BC14D1"/>
    <w:rsid w:val="00BC7F30"/>
    <w:rsid w:val="00BD0A5C"/>
    <w:rsid w:val="00BE4CF5"/>
    <w:rsid w:val="00BF112A"/>
    <w:rsid w:val="00BF733D"/>
    <w:rsid w:val="00C0708D"/>
    <w:rsid w:val="00C309A5"/>
    <w:rsid w:val="00C43E46"/>
    <w:rsid w:val="00C53884"/>
    <w:rsid w:val="00C61B84"/>
    <w:rsid w:val="00C65180"/>
    <w:rsid w:val="00C760F9"/>
    <w:rsid w:val="00C857E6"/>
    <w:rsid w:val="00C93885"/>
    <w:rsid w:val="00C97C87"/>
    <w:rsid w:val="00CD239A"/>
    <w:rsid w:val="00CE3F9B"/>
    <w:rsid w:val="00CF766B"/>
    <w:rsid w:val="00D00D80"/>
    <w:rsid w:val="00D35D1B"/>
    <w:rsid w:val="00D4522C"/>
    <w:rsid w:val="00D83979"/>
    <w:rsid w:val="00D926C7"/>
    <w:rsid w:val="00D94DBF"/>
    <w:rsid w:val="00DB010B"/>
    <w:rsid w:val="00DB32F8"/>
    <w:rsid w:val="00DB36FA"/>
    <w:rsid w:val="00DB49DA"/>
    <w:rsid w:val="00DC02CC"/>
    <w:rsid w:val="00DC1CCA"/>
    <w:rsid w:val="00DD1E72"/>
    <w:rsid w:val="00DD44A6"/>
    <w:rsid w:val="00E05305"/>
    <w:rsid w:val="00E17191"/>
    <w:rsid w:val="00E23B05"/>
    <w:rsid w:val="00E247F7"/>
    <w:rsid w:val="00E25312"/>
    <w:rsid w:val="00E275B8"/>
    <w:rsid w:val="00E400B5"/>
    <w:rsid w:val="00E50ADE"/>
    <w:rsid w:val="00E54745"/>
    <w:rsid w:val="00E55433"/>
    <w:rsid w:val="00E6092D"/>
    <w:rsid w:val="00E61C1C"/>
    <w:rsid w:val="00E6364B"/>
    <w:rsid w:val="00E64B09"/>
    <w:rsid w:val="00E65EE3"/>
    <w:rsid w:val="00E737C4"/>
    <w:rsid w:val="00EC1F50"/>
    <w:rsid w:val="00EC5792"/>
    <w:rsid w:val="00ED11FF"/>
    <w:rsid w:val="00ED2C17"/>
    <w:rsid w:val="00F02A00"/>
    <w:rsid w:val="00F2325E"/>
    <w:rsid w:val="00F27260"/>
    <w:rsid w:val="00F3083B"/>
    <w:rsid w:val="00F55237"/>
    <w:rsid w:val="00F556E9"/>
    <w:rsid w:val="00F60FAB"/>
    <w:rsid w:val="00F67F0D"/>
    <w:rsid w:val="00F71992"/>
    <w:rsid w:val="00F75C1A"/>
    <w:rsid w:val="00F81379"/>
    <w:rsid w:val="00F86701"/>
    <w:rsid w:val="00F91C85"/>
    <w:rsid w:val="00F95667"/>
    <w:rsid w:val="00F96367"/>
    <w:rsid w:val="00FB3942"/>
    <w:rsid w:val="00FC6BBA"/>
    <w:rsid w:val="00FD437F"/>
    <w:rsid w:val="00FD54E0"/>
    <w:rsid w:val="00FD6FF5"/>
    <w:rsid w:val="00FE26FB"/>
    <w:rsid w:val="00FE5789"/>
    <w:rsid w:val="00FF1C0C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oit_3</dc:creator>
  <cp:lastModifiedBy>oit_3</cp:lastModifiedBy>
  <cp:revision>2</cp:revision>
  <dcterms:created xsi:type="dcterms:W3CDTF">2019-03-04T09:48:00Z</dcterms:created>
  <dcterms:modified xsi:type="dcterms:W3CDTF">2019-03-04T09:48:00Z</dcterms:modified>
</cp:coreProperties>
</file>