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F7" w:rsidRPr="008D5DF7" w:rsidRDefault="008D5DF7" w:rsidP="008D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F7">
        <w:rPr>
          <w:rFonts w:ascii="Times New Roman" w:hAnsi="Times New Roman" w:cs="Times New Roman"/>
          <w:b/>
          <w:sz w:val="28"/>
          <w:szCs w:val="28"/>
        </w:rPr>
        <w:t>Разработана новая форма декларации по налогу на имущество организаций</w:t>
      </w:r>
    </w:p>
    <w:p w:rsidR="00CA29BD" w:rsidRDefault="00CA29BD" w:rsidP="008D5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DF7" w:rsidRPr="008D5DF7" w:rsidRDefault="00CA29BD" w:rsidP="008D5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9F35D24" wp14:editId="5848DE7C">
            <wp:simplePos x="0" y="0"/>
            <wp:positionH relativeFrom="column">
              <wp:posOffset>110490</wp:posOffset>
            </wp:positionH>
            <wp:positionV relativeFrom="paragraph">
              <wp:posOffset>29210</wp:posOffset>
            </wp:positionV>
            <wp:extent cx="1600200" cy="1533525"/>
            <wp:effectExtent l="0" t="0" r="0" b="9525"/>
            <wp:wrapSquare wrapText="bothSides"/>
            <wp:docPr id="1" name="Рисунок 1" descr="F:\имущ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мущест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DF7" w:rsidRPr="008D5DF7">
        <w:rPr>
          <w:rFonts w:ascii="Times New Roman" w:hAnsi="Times New Roman" w:cs="Times New Roman"/>
          <w:sz w:val="24"/>
          <w:szCs w:val="24"/>
        </w:rPr>
        <w:t>Утверждена новая форма декларации по налогу на имущество организаций (далее – налог). Она будет применяться, начиная с представления за налоговый период 2020 года.</w:t>
      </w:r>
    </w:p>
    <w:p w:rsidR="008D5DF7" w:rsidRPr="008D5DF7" w:rsidRDefault="008D5DF7" w:rsidP="008D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F7">
        <w:rPr>
          <w:rFonts w:ascii="Times New Roman" w:hAnsi="Times New Roman" w:cs="Times New Roman"/>
          <w:sz w:val="24"/>
          <w:szCs w:val="24"/>
        </w:rPr>
        <w:t>Обновления связаны с выделением категорий налогоплательщиков, применяющих акты Правительства РФ или высших исполнительных органов государственной власти субъектов РФ, которыми перенесены сроки уплаты налога (авансовых платежей по нему) в течение 2020 года в рамках мер по поддержке экономики из-за распространения COVID-19.</w:t>
      </w:r>
      <w:proofErr w:type="gramEnd"/>
    </w:p>
    <w:p w:rsidR="008D5DF7" w:rsidRPr="008D5DF7" w:rsidRDefault="008D5DF7" w:rsidP="008D5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F7">
        <w:rPr>
          <w:rFonts w:ascii="Times New Roman" w:hAnsi="Times New Roman" w:cs="Times New Roman"/>
          <w:sz w:val="24"/>
          <w:szCs w:val="24"/>
        </w:rPr>
        <w:t>В декларацию также добавлен признак исчисления суммы налога лицом, заключившим соглашение о защите и поощрении капиталовложений. Это позволит реализовать условия о стабилизации правил налогообложения имущества организации на период действия указанного соглашения.</w:t>
      </w:r>
      <w:bookmarkStart w:id="0" w:name="_GoBack"/>
      <w:bookmarkEnd w:id="0"/>
    </w:p>
    <w:p w:rsidR="008D5DF7" w:rsidRPr="008D5DF7" w:rsidRDefault="008D5DF7" w:rsidP="008D5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F7">
        <w:rPr>
          <w:rFonts w:ascii="Times New Roman" w:hAnsi="Times New Roman" w:cs="Times New Roman"/>
          <w:sz w:val="24"/>
          <w:szCs w:val="24"/>
        </w:rPr>
        <w:t xml:space="preserve">Так как ряд организаций был освобожден от уплаты налога за II квартал 2020 года, расширился перечень кодов налоговых льгот, отражаемых в декларации. В том числе для организаций, включенных на основании налоговой отчетности за 2018 год в единый реестр субъектов малого и среднего предпринимательства, которые работают в отраслях экономики, в наибольшей степени пострадавших от распространения </w:t>
      </w:r>
      <w:proofErr w:type="spellStart"/>
      <w:r w:rsidRPr="008D5DF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D5DF7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E954EB" w:rsidRPr="008D5DF7" w:rsidRDefault="008D5DF7" w:rsidP="008D5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F7">
        <w:rPr>
          <w:rFonts w:ascii="Times New Roman" w:hAnsi="Times New Roman" w:cs="Times New Roman"/>
          <w:sz w:val="24"/>
          <w:szCs w:val="24"/>
        </w:rPr>
        <w:t>Приказ ФНС России от 28.07.2020 № ЕД-7-21/475@ о новой форме налоговой декларации передан на регистрацию в Минюст России и вступит в силу по истечении двух месяцев со дня официального опубликования.</w:t>
      </w:r>
    </w:p>
    <w:sectPr w:rsidR="00E954EB" w:rsidRPr="008D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8E"/>
    <w:rsid w:val="00295F8E"/>
    <w:rsid w:val="008D5DF7"/>
    <w:rsid w:val="00CA29BD"/>
    <w:rsid w:val="00E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2020-08-25T09:24:00Z</dcterms:created>
  <dcterms:modified xsi:type="dcterms:W3CDTF">2020-08-25T09:29:00Z</dcterms:modified>
</cp:coreProperties>
</file>