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FA" w:rsidRPr="00EE40FA" w:rsidRDefault="00EE40FA" w:rsidP="00EE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FA">
        <w:rPr>
          <w:rFonts w:ascii="Times New Roman" w:hAnsi="Times New Roman" w:cs="Times New Roman"/>
          <w:b/>
          <w:sz w:val="28"/>
          <w:szCs w:val="28"/>
        </w:rPr>
        <w:t>О сформированном Едином реестре субъектов малого и среднего предпринимательства</w:t>
      </w:r>
    </w:p>
    <w:p w:rsidR="00385E68" w:rsidRDefault="00385E68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0FA" w:rsidRPr="00EE40FA" w:rsidRDefault="00385E68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B21FF5D" wp14:editId="424E83A1">
            <wp:simplePos x="0" y="0"/>
            <wp:positionH relativeFrom="column">
              <wp:posOffset>53340</wp:posOffset>
            </wp:positionH>
            <wp:positionV relativeFrom="paragraph">
              <wp:posOffset>61595</wp:posOffset>
            </wp:positionV>
            <wp:extent cx="2143125" cy="1857375"/>
            <wp:effectExtent l="0" t="0" r="9525" b="9525"/>
            <wp:wrapSquare wrapText="bothSides"/>
            <wp:docPr id="1" name="Рисунок 1" descr="F: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FA" w:rsidRPr="00EE40FA">
        <w:rPr>
          <w:rFonts w:ascii="Times New Roman" w:hAnsi="Times New Roman" w:cs="Times New Roman"/>
          <w:sz w:val="24"/>
          <w:szCs w:val="24"/>
        </w:rPr>
        <w:t>Ежегодно 10 августа в Едином реестре субъектов малого и среднего предпринимательства происходят обновления данных.</w:t>
      </w:r>
    </w:p>
    <w:p w:rsidR="00EE40FA" w:rsidRPr="00EE40FA" w:rsidRDefault="00EE40FA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0FA">
        <w:rPr>
          <w:rFonts w:ascii="Times New Roman" w:hAnsi="Times New Roman" w:cs="Times New Roman"/>
          <w:sz w:val="24"/>
          <w:szCs w:val="24"/>
        </w:rPr>
        <w:t>Федеральная налоговая служба является оператором Единого реестра субъектов малого и среднего предпринимательства.</w:t>
      </w:r>
    </w:p>
    <w:p w:rsidR="00EE40FA" w:rsidRPr="00EE40FA" w:rsidRDefault="00EE40FA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0FA">
        <w:rPr>
          <w:rFonts w:ascii="Times New Roman" w:hAnsi="Times New Roman" w:cs="Times New Roman"/>
          <w:sz w:val="24"/>
          <w:szCs w:val="24"/>
        </w:rPr>
        <w:t>Единый реестр – это размещенная в открытом доступе база данных о субъектах малого и среднего предпринимательства, при обращении к которой можно подтвердить принадлежность того или иного хозяйствующего субъекта к категории субъектов малого и среднего предпринимательства.</w:t>
      </w:r>
      <w:proofErr w:type="gramEnd"/>
    </w:p>
    <w:p w:rsidR="00EE40FA" w:rsidRPr="00EE40FA" w:rsidRDefault="00EE40FA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0FA">
        <w:rPr>
          <w:rFonts w:ascii="Times New Roman" w:hAnsi="Times New Roman" w:cs="Times New Roman"/>
          <w:sz w:val="24"/>
          <w:szCs w:val="24"/>
        </w:rPr>
        <w:t>Внесение сведений о юридических лицах и об</w:t>
      </w:r>
      <w:bookmarkStart w:id="0" w:name="_GoBack"/>
      <w:bookmarkEnd w:id="0"/>
      <w:r w:rsidRPr="00EE40FA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предпринимателях, отвечающих условиям отнесения к субъектам малого и среднего предпринимательства,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на основании:</w:t>
      </w:r>
    </w:p>
    <w:p w:rsidR="00EE40FA" w:rsidRPr="00EE40FA" w:rsidRDefault="00EE40FA" w:rsidP="00EE4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FA">
        <w:rPr>
          <w:rFonts w:ascii="Times New Roman" w:hAnsi="Times New Roman" w:cs="Times New Roman"/>
          <w:sz w:val="24"/>
          <w:szCs w:val="24"/>
        </w:rPr>
        <w:t>•</w:t>
      </w:r>
      <w:r w:rsidRPr="00EE40FA">
        <w:rPr>
          <w:rFonts w:ascii="Times New Roman" w:hAnsi="Times New Roman" w:cs="Times New Roman"/>
          <w:sz w:val="24"/>
          <w:szCs w:val="24"/>
        </w:rPr>
        <w:tab/>
        <w:t>сведений, содержащихся в Едином государственном реестре юридических лиц, Едином государственном реестре индивидуальных предпринимателей</w:t>
      </w:r>
    </w:p>
    <w:p w:rsidR="00EE40FA" w:rsidRPr="00EE40FA" w:rsidRDefault="00EE40FA" w:rsidP="00EE4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FA">
        <w:rPr>
          <w:rFonts w:ascii="Times New Roman" w:hAnsi="Times New Roman" w:cs="Times New Roman"/>
          <w:sz w:val="24"/>
          <w:szCs w:val="24"/>
        </w:rPr>
        <w:t>•</w:t>
      </w:r>
      <w:r w:rsidRPr="00EE40FA">
        <w:rPr>
          <w:rFonts w:ascii="Times New Roman" w:hAnsi="Times New Roman" w:cs="Times New Roman"/>
          <w:sz w:val="24"/>
          <w:szCs w:val="24"/>
        </w:rPr>
        <w:tab/>
        <w:t>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</w:t>
      </w:r>
    </w:p>
    <w:p w:rsidR="00E954EB" w:rsidRPr="00EE40FA" w:rsidRDefault="00EE40FA" w:rsidP="00EE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0FA">
        <w:rPr>
          <w:rFonts w:ascii="Times New Roman" w:hAnsi="Times New Roman" w:cs="Times New Roman"/>
          <w:sz w:val="24"/>
          <w:szCs w:val="24"/>
        </w:rPr>
        <w:t>Реестр формируется автоматически на основании сведений налоговой отчетности (в том числе по специальным налоговым режимам), которую организация (предприниматель) представляли в налоговые органы за предшествующий календарный год; сведений, содержащихся в ЕГРЮЛ и ЕГРИП; сведений, поступивших в ФНС от других организаций в порядке информационного взаимодействия. Таким образом, представление каких-либо дополнительных документов для включения в реестр не требуется.</w:t>
      </w:r>
    </w:p>
    <w:sectPr w:rsidR="00E954EB" w:rsidRPr="00EE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6"/>
    <w:rsid w:val="000113C6"/>
    <w:rsid w:val="00385E68"/>
    <w:rsid w:val="00E954EB"/>
    <w:rsid w:val="00E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2020-08-25T08:53:00Z</dcterms:created>
  <dcterms:modified xsi:type="dcterms:W3CDTF">2020-08-25T09:32:00Z</dcterms:modified>
</cp:coreProperties>
</file>