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85" w:rsidRPr="0020495B" w:rsidRDefault="0020495B" w:rsidP="0020495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495B">
        <w:rPr>
          <w:rFonts w:ascii="Times New Roman" w:hAnsi="Times New Roman" w:cs="Times New Roman"/>
          <w:b/>
          <w:sz w:val="30"/>
          <w:szCs w:val="30"/>
        </w:rPr>
        <w:t>Порядок и правовые последствия исключения из ЕГРИП</w:t>
      </w:r>
    </w:p>
    <w:p w:rsidR="0020495B" w:rsidRDefault="0020495B" w:rsidP="002049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95B" w:rsidRPr="0020495B" w:rsidRDefault="0020495B" w:rsidP="00393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2482215" cy="1656080"/>
            <wp:effectExtent l="0" t="0" r="0" b="1270"/>
            <wp:wrapSquare wrapText="bothSides"/>
            <wp:docPr id="1" name="Рисунок 1" descr="E:\original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riginal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95B">
        <w:rPr>
          <w:rFonts w:ascii="Times New Roman" w:hAnsi="Times New Roman" w:cs="Times New Roman"/>
          <w:sz w:val="26"/>
          <w:szCs w:val="26"/>
        </w:rPr>
        <w:t>С 01.09.2020 вступили в силу положения Федерального закона от 12.11.2019 № 377-ФЗ, позволяющие налоговым органам исключать недействующих индивидуальных предпринимателей из Единого государственного реестра индивидуальных предпринимателей.</w:t>
      </w:r>
    </w:p>
    <w:p w:rsidR="0020495B" w:rsidRPr="0020495B" w:rsidRDefault="0020495B" w:rsidP="00393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95B">
        <w:rPr>
          <w:rFonts w:ascii="Times New Roman" w:hAnsi="Times New Roman" w:cs="Times New Roman"/>
          <w:sz w:val="26"/>
          <w:szCs w:val="26"/>
        </w:rPr>
        <w:t xml:space="preserve">Согласно статье 22.4 Федерального закона № 129-ФЗ индивидуальный предприниматель, у которого истекло 15 месяцев </w:t>
      </w:r>
      <w:proofErr w:type="gramStart"/>
      <w:r w:rsidRPr="0020495B"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 w:rsidRPr="0020495B">
        <w:rPr>
          <w:rFonts w:ascii="Times New Roman" w:hAnsi="Times New Roman" w:cs="Times New Roman"/>
          <w:sz w:val="26"/>
          <w:szCs w:val="26"/>
        </w:rPr>
        <w:t xml:space="preserve"> действия патента, а также не представляющий более 15 месяцев отчетность, сведения о расчетах, предусмотренные законодательством Российской Федерации о налогах и сборах, и при этом имеющий недоимку и задолженность, признается фактически прекратившим свою деятельность.</w:t>
      </w:r>
    </w:p>
    <w:p w:rsidR="0020495B" w:rsidRPr="0020495B" w:rsidRDefault="0020495B" w:rsidP="00393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95B">
        <w:rPr>
          <w:rFonts w:ascii="Times New Roman" w:hAnsi="Times New Roman" w:cs="Times New Roman"/>
          <w:sz w:val="26"/>
          <w:szCs w:val="26"/>
        </w:rPr>
        <w:t>Регистрирующий орган публикует соответствующее решение, а также сведения о порядке и сроках направления заявлений кредиторов и других лиц, чьи права и законные интересы затрагиваются. Такие заявления могут быть поданы в регистрирующий орган в течение месяца после публикации. В таком случае решение об исключении предпринимателя из ЕГРИП не принимается.</w:t>
      </w:r>
    </w:p>
    <w:p w:rsidR="0020495B" w:rsidRPr="0020495B" w:rsidRDefault="0020495B" w:rsidP="00393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95B">
        <w:rPr>
          <w:rFonts w:ascii="Times New Roman" w:hAnsi="Times New Roman" w:cs="Times New Roman"/>
          <w:sz w:val="26"/>
          <w:szCs w:val="26"/>
        </w:rPr>
        <w:t xml:space="preserve">Желающие снова стать индивидуальными предпринимателями смогут вновь зарегистрироваться в этом качестве только по истечении трех лет </w:t>
      </w:r>
      <w:proofErr w:type="gramStart"/>
      <w:r w:rsidRPr="0020495B">
        <w:rPr>
          <w:rFonts w:ascii="Times New Roman" w:hAnsi="Times New Roman" w:cs="Times New Roman"/>
          <w:sz w:val="26"/>
          <w:szCs w:val="26"/>
        </w:rPr>
        <w:t>с даты исключения</w:t>
      </w:r>
      <w:proofErr w:type="gramEnd"/>
      <w:r w:rsidRPr="0020495B">
        <w:rPr>
          <w:rFonts w:ascii="Times New Roman" w:hAnsi="Times New Roman" w:cs="Times New Roman"/>
          <w:sz w:val="26"/>
          <w:szCs w:val="26"/>
        </w:rPr>
        <w:t xml:space="preserve"> из ЕГРИП.</w:t>
      </w:r>
    </w:p>
    <w:p w:rsidR="0020495B" w:rsidRPr="0020495B" w:rsidRDefault="0020495B" w:rsidP="00393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0495B">
        <w:rPr>
          <w:rFonts w:ascii="Times New Roman" w:hAnsi="Times New Roman" w:cs="Times New Roman"/>
          <w:sz w:val="26"/>
          <w:szCs w:val="26"/>
        </w:rPr>
        <w:t>Проверить данные о себе и потенциальном контрагенте можно на сайте ФНС России с помощью сервиса «Представление сведений из ЕГРЮЛ\ЕГРИП в электронном виде», позволяющего бесплатно сформировать выписку из ЕГРИП, а также сервиса «Прозрачный бизнес».</w:t>
      </w:r>
    </w:p>
    <w:sectPr w:rsidR="0020495B" w:rsidRPr="0020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B"/>
    <w:rsid w:val="0020495B"/>
    <w:rsid w:val="003939D7"/>
    <w:rsid w:val="0082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2021-02-24T13:07:00Z</dcterms:created>
  <dcterms:modified xsi:type="dcterms:W3CDTF">2021-02-24T13:07:00Z</dcterms:modified>
</cp:coreProperties>
</file>