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DF28DE" w:rsidP="00DA7959">
      <w:pPr>
        <w:pStyle w:val="1"/>
        <w:ind w:firstLine="0"/>
        <w:rPr>
          <w:sz w:val="48"/>
          <w:szCs w:val="48"/>
        </w:rPr>
      </w:pPr>
      <w:r w:rsidRPr="00DF28DE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2"/>
          </v:shape>
        </w:pict>
      </w:r>
      <w:r w:rsidRPr="00DF28DE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</w:t>
      </w:r>
      <w:r w:rsidR="00FA2C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 w:rsidR="00FA2C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5A5F09" w:rsidRPr="00346A3C" w:rsidRDefault="006D6389" w:rsidP="00346A3C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     18 июля 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>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FD6B50">
        <w:t xml:space="preserve">                                                                                                           </w:t>
      </w:r>
      <w:r w:rsidR="001364DF">
        <w:t xml:space="preserve">   </w:t>
      </w:r>
    </w:p>
    <w:p w:rsidR="00346A3C" w:rsidRDefault="00346A3C" w:rsidP="005A5F09">
      <w:pPr>
        <w:jc w:val="right"/>
        <w:rPr>
          <w:sz w:val="16"/>
          <w:szCs w:val="16"/>
        </w:rPr>
      </w:pPr>
    </w:p>
    <w:p w:rsidR="00E75AA3" w:rsidRDefault="00D61EE6" w:rsidP="000C1CB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:rsidR="00E75AA3" w:rsidRDefault="00E75AA3" w:rsidP="000C1CB6">
      <w:pPr>
        <w:jc w:val="center"/>
        <w:rPr>
          <w:sz w:val="16"/>
          <w:szCs w:val="16"/>
        </w:rPr>
      </w:pPr>
    </w:p>
    <w:p w:rsidR="00E75AA3" w:rsidRDefault="00E75AA3" w:rsidP="000C1CB6">
      <w:pPr>
        <w:jc w:val="center"/>
        <w:rPr>
          <w:sz w:val="16"/>
          <w:szCs w:val="16"/>
        </w:rPr>
      </w:pPr>
    </w:p>
    <w:p w:rsidR="000C1CB6" w:rsidRPr="00E27EC3" w:rsidRDefault="00D61EE6" w:rsidP="000C1CB6">
      <w:pPr>
        <w:jc w:val="center"/>
        <w:rPr>
          <w:b/>
          <w:sz w:val="28"/>
          <w:szCs w:val="28"/>
        </w:rPr>
      </w:pPr>
      <w:r w:rsidRPr="00E27EC3">
        <w:rPr>
          <w:sz w:val="28"/>
          <w:szCs w:val="28"/>
        </w:rPr>
        <w:t xml:space="preserve">   </w:t>
      </w:r>
      <w:r w:rsidR="000C1CB6" w:rsidRPr="00E27EC3">
        <w:rPr>
          <w:b/>
          <w:sz w:val="28"/>
          <w:szCs w:val="28"/>
        </w:rPr>
        <w:t xml:space="preserve">Сообщение </w:t>
      </w:r>
    </w:p>
    <w:p w:rsidR="000C1CB6" w:rsidRPr="00E27EC3" w:rsidRDefault="000C1CB6" w:rsidP="000C1CB6">
      <w:pPr>
        <w:jc w:val="center"/>
        <w:rPr>
          <w:b/>
          <w:sz w:val="28"/>
          <w:szCs w:val="28"/>
        </w:rPr>
      </w:pPr>
      <w:r w:rsidRPr="00E27EC3">
        <w:rPr>
          <w:b/>
          <w:sz w:val="28"/>
          <w:szCs w:val="28"/>
        </w:rPr>
        <w:t>о возможном установлении публичного сервитута от 18.07.2019</w:t>
      </w:r>
    </w:p>
    <w:p w:rsidR="000C1CB6" w:rsidRPr="00E27EC3" w:rsidRDefault="000C1CB6" w:rsidP="000C1CB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C1CB6" w:rsidRPr="00E27EC3" w:rsidRDefault="000C1CB6" w:rsidP="000C1CB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7EC3">
        <w:rPr>
          <w:color w:val="000000"/>
          <w:sz w:val="28"/>
          <w:szCs w:val="28"/>
        </w:rPr>
        <w:t xml:space="preserve">Администрация МО «Пинежский район» информирует, что в связи с обращением  </w:t>
      </w:r>
      <w:r w:rsidRPr="00E27EC3">
        <w:rPr>
          <w:sz w:val="28"/>
          <w:szCs w:val="28"/>
        </w:rPr>
        <w:t>муниципального унитарного предприятия «</w:t>
      </w:r>
      <w:proofErr w:type="spellStart"/>
      <w:r w:rsidRPr="00E27EC3">
        <w:rPr>
          <w:sz w:val="28"/>
          <w:szCs w:val="28"/>
        </w:rPr>
        <w:t>Карпогорская</w:t>
      </w:r>
      <w:proofErr w:type="spellEnd"/>
      <w:r w:rsidRPr="00E27EC3">
        <w:rPr>
          <w:sz w:val="28"/>
          <w:szCs w:val="28"/>
        </w:rPr>
        <w:t xml:space="preserve"> коммунальная электросеть» муниципального образования «Пинежский муниципальный район» </w:t>
      </w:r>
      <w:r w:rsidRPr="00E27EC3">
        <w:rPr>
          <w:color w:val="000000"/>
          <w:sz w:val="28"/>
          <w:szCs w:val="28"/>
        </w:rPr>
        <w:t>рассматривается ходатайство об установлении публичного сервитута в целях строительства и размещения электролинии ВЛЗ-10 кВ «</w:t>
      </w:r>
      <w:proofErr w:type="spellStart"/>
      <w:r w:rsidRPr="00E27EC3">
        <w:rPr>
          <w:color w:val="000000"/>
          <w:sz w:val="28"/>
          <w:szCs w:val="28"/>
        </w:rPr>
        <w:t>Осаново-Засурье</w:t>
      </w:r>
      <w:proofErr w:type="spellEnd"/>
      <w:r w:rsidRPr="00E27EC3">
        <w:rPr>
          <w:color w:val="000000"/>
          <w:sz w:val="28"/>
          <w:szCs w:val="28"/>
        </w:rPr>
        <w:t>» для технологического присоединения объектов на территории МО «Сурское» и МО «</w:t>
      </w:r>
      <w:proofErr w:type="spellStart"/>
      <w:r w:rsidRPr="00E27EC3">
        <w:rPr>
          <w:color w:val="000000"/>
          <w:sz w:val="28"/>
          <w:szCs w:val="28"/>
        </w:rPr>
        <w:t>Лавельское</w:t>
      </w:r>
      <w:proofErr w:type="spellEnd"/>
      <w:r w:rsidRPr="00E27EC3">
        <w:rPr>
          <w:color w:val="000000"/>
          <w:sz w:val="28"/>
          <w:szCs w:val="28"/>
        </w:rPr>
        <w:t>».</w:t>
      </w:r>
    </w:p>
    <w:p w:rsidR="000C1CB6" w:rsidRPr="00E27EC3" w:rsidRDefault="000C1CB6" w:rsidP="000C1C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7EC3">
        <w:rPr>
          <w:color w:val="000000"/>
          <w:sz w:val="28"/>
          <w:szCs w:val="28"/>
        </w:rPr>
        <w:t xml:space="preserve">Описание местоположения земельного участка, в отношении части которого испрашивается публичный сервитут: </w:t>
      </w:r>
      <w:r w:rsidRPr="00E27EC3">
        <w:rPr>
          <w:bCs/>
          <w:color w:val="343434"/>
          <w:sz w:val="28"/>
          <w:szCs w:val="28"/>
          <w:shd w:val="clear" w:color="auto" w:fill="FFFFFF"/>
        </w:rPr>
        <w:t xml:space="preserve">обл. Архангельская, р-н Пинежский, ТОО «Городецк» </w:t>
      </w:r>
      <w:r w:rsidRPr="00E27EC3">
        <w:rPr>
          <w:bCs/>
          <w:color w:val="343434"/>
          <w:sz w:val="28"/>
          <w:szCs w:val="28"/>
        </w:rPr>
        <w:t xml:space="preserve"> </w:t>
      </w:r>
      <w:r w:rsidRPr="00E27EC3">
        <w:rPr>
          <w:color w:val="000000"/>
          <w:sz w:val="28"/>
          <w:szCs w:val="28"/>
        </w:rPr>
        <w:t>кадастровый номер 29:14:000000:6.</w:t>
      </w:r>
    </w:p>
    <w:p w:rsidR="000C1CB6" w:rsidRPr="00E27EC3" w:rsidRDefault="000C1CB6" w:rsidP="000C1C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7EC3">
        <w:rPr>
          <w:color w:val="000000"/>
          <w:sz w:val="28"/>
          <w:szCs w:val="28"/>
        </w:rPr>
        <w:t>Описание местоположения границ публичного сервитута  представлено в графическом описании (приложение - схема).</w:t>
      </w:r>
    </w:p>
    <w:p w:rsidR="000C1CB6" w:rsidRPr="00E27EC3" w:rsidRDefault="000C1CB6" w:rsidP="000C1C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7EC3">
        <w:rPr>
          <w:color w:val="000000"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прилагаемыми к нему документами: Архангельская область, Пинежский район, с. Карпогоры, ул. Федора Абрамова, 43а, кабинет 14.  Телефон: 8 (818 56) 22478.</w:t>
      </w:r>
    </w:p>
    <w:p w:rsidR="000C1CB6" w:rsidRPr="00E27EC3" w:rsidRDefault="000C1CB6" w:rsidP="000C1C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7EC3">
        <w:rPr>
          <w:color w:val="000000"/>
          <w:sz w:val="28"/>
          <w:szCs w:val="28"/>
        </w:rPr>
        <w:t xml:space="preserve">Время приема заинтересованных лиц: пн. – пт., с 9-00 до 17-00, обед с 13-00 до 14-00. </w:t>
      </w:r>
    </w:p>
    <w:p w:rsidR="000C1CB6" w:rsidRPr="00E27EC3" w:rsidRDefault="000C1CB6" w:rsidP="000C1C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7EC3">
        <w:rPr>
          <w:color w:val="000000"/>
          <w:sz w:val="28"/>
          <w:szCs w:val="28"/>
        </w:rPr>
        <w:t>Срок подачи заявлений об учете прав на земельный участок – до 19</w:t>
      </w:r>
      <w:bookmarkStart w:id="0" w:name="_GoBack"/>
      <w:bookmarkEnd w:id="0"/>
      <w:r w:rsidRPr="00E27EC3">
        <w:rPr>
          <w:color w:val="000000"/>
          <w:sz w:val="28"/>
          <w:szCs w:val="28"/>
        </w:rPr>
        <w:t>.08.2019.</w:t>
      </w:r>
    </w:p>
    <w:p w:rsidR="000C1CB6" w:rsidRPr="00E27EC3" w:rsidRDefault="000C1CB6" w:rsidP="000C1C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7EC3">
        <w:rPr>
          <w:color w:val="000000"/>
          <w:sz w:val="28"/>
          <w:szCs w:val="28"/>
        </w:rPr>
        <w:t xml:space="preserve">Данное сообщение о поступившем </w:t>
      </w:r>
      <w:proofErr w:type="gramStart"/>
      <w:r w:rsidRPr="00E27EC3">
        <w:rPr>
          <w:color w:val="000000"/>
          <w:sz w:val="28"/>
          <w:szCs w:val="28"/>
        </w:rPr>
        <w:t>ходатайстве</w:t>
      </w:r>
      <w:proofErr w:type="gramEnd"/>
      <w:r w:rsidRPr="00E27EC3">
        <w:rPr>
          <w:color w:val="000000"/>
          <w:sz w:val="28"/>
          <w:szCs w:val="28"/>
        </w:rPr>
        <w:t xml:space="preserve"> об установлении публичного сервитута размещено </w:t>
      </w:r>
      <w:r w:rsidRPr="00E27EC3">
        <w:rPr>
          <w:sz w:val="28"/>
          <w:szCs w:val="28"/>
        </w:rPr>
        <w:t xml:space="preserve">на официальном информационном Интернет </w:t>
      </w:r>
      <w:r w:rsidRPr="00E27EC3">
        <w:rPr>
          <w:kern w:val="2"/>
          <w:sz w:val="28"/>
          <w:szCs w:val="28"/>
        </w:rPr>
        <w:t>сайте а</w:t>
      </w:r>
      <w:r w:rsidRPr="00E27EC3">
        <w:rPr>
          <w:sz w:val="28"/>
          <w:szCs w:val="28"/>
        </w:rPr>
        <w:t xml:space="preserve">дминистрации МО «Пинежский район» </w:t>
      </w:r>
      <w:r w:rsidRPr="00E27EC3">
        <w:rPr>
          <w:kern w:val="2"/>
          <w:sz w:val="28"/>
          <w:szCs w:val="28"/>
        </w:rPr>
        <w:t xml:space="preserve"> </w:t>
      </w:r>
      <w:hyperlink r:id="rId8" w:history="1">
        <w:r w:rsidRPr="00E27EC3">
          <w:rPr>
            <w:rStyle w:val="ab"/>
            <w:kern w:val="2"/>
            <w:sz w:val="28"/>
            <w:szCs w:val="28"/>
          </w:rPr>
          <w:t>www.pinezhye.ru</w:t>
        </w:r>
      </w:hyperlink>
      <w:r w:rsidRPr="00E27EC3">
        <w:rPr>
          <w:color w:val="000000"/>
          <w:sz w:val="28"/>
          <w:szCs w:val="28"/>
        </w:rPr>
        <w:t>.</w:t>
      </w:r>
    </w:p>
    <w:p w:rsidR="000C1CB6" w:rsidRPr="00E27EC3" w:rsidRDefault="000C1CB6" w:rsidP="000C1CB6">
      <w:pPr>
        <w:ind w:firstLine="709"/>
        <w:rPr>
          <w:sz w:val="32"/>
          <w:szCs w:val="32"/>
        </w:rPr>
      </w:pPr>
    </w:p>
    <w:p w:rsidR="000C1CB6" w:rsidRPr="00E27EC3" w:rsidRDefault="000C1CB6" w:rsidP="000C1CB6">
      <w:pPr>
        <w:ind w:firstLine="709"/>
        <w:rPr>
          <w:sz w:val="32"/>
          <w:szCs w:val="32"/>
        </w:rPr>
      </w:pPr>
    </w:p>
    <w:p w:rsidR="000C1CB6" w:rsidRPr="00277C23" w:rsidRDefault="000C1CB6" w:rsidP="000C1CB6">
      <w:pPr>
        <w:ind w:firstLine="709"/>
      </w:pPr>
      <w:r w:rsidRPr="00277C23">
        <w:t>Приложение: схема – 1 л.</w:t>
      </w:r>
    </w:p>
    <w:p w:rsidR="000C1CB6" w:rsidRPr="00277C23" w:rsidRDefault="000C1CB6" w:rsidP="000C1CB6">
      <w:pPr>
        <w:ind w:firstLine="709"/>
      </w:pPr>
    </w:p>
    <w:p w:rsidR="000C1CB6" w:rsidRDefault="00D61EE6" w:rsidP="00D61E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0C1CB6">
        <w:rPr>
          <w:sz w:val="16"/>
          <w:szCs w:val="16"/>
        </w:rPr>
        <w:t xml:space="preserve">                    </w:t>
      </w: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0C1CB6" w:rsidRDefault="000C1CB6" w:rsidP="00D61EE6">
      <w:pPr>
        <w:rPr>
          <w:sz w:val="16"/>
          <w:szCs w:val="16"/>
        </w:rPr>
      </w:pPr>
    </w:p>
    <w:p w:rsidR="005A5F09" w:rsidRPr="00870F2F" w:rsidRDefault="000C1CB6" w:rsidP="00D61E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61EE6">
        <w:rPr>
          <w:sz w:val="16"/>
          <w:szCs w:val="16"/>
        </w:rPr>
        <w:t xml:space="preserve">  </w:t>
      </w:r>
      <w:r w:rsidR="005A5F09" w:rsidRPr="00870F2F">
        <w:rPr>
          <w:sz w:val="16"/>
          <w:szCs w:val="16"/>
        </w:rPr>
        <w:t>Адрес:  с</w:t>
      </w:r>
      <w:proofErr w:type="gramStart"/>
      <w:r w:rsidR="005A5F09" w:rsidRPr="00870F2F">
        <w:rPr>
          <w:sz w:val="16"/>
          <w:szCs w:val="16"/>
        </w:rPr>
        <w:t>.С</w:t>
      </w:r>
      <w:proofErr w:type="gramEnd"/>
      <w:r w:rsidR="005A5F09" w:rsidRPr="00870F2F">
        <w:rPr>
          <w:sz w:val="16"/>
          <w:szCs w:val="16"/>
        </w:rPr>
        <w:t>ура, ул.Колхозная,4</w:t>
      </w:r>
    </w:p>
    <w:p w:rsidR="00346A3C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</w:t>
      </w:r>
      <w:r w:rsidR="00346A3C">
        <w:rPr>
          <w:sz w:val="16"/>
          <w:szCs w:val="16"/>
        </w:rPr>
        <w:t>7</w:t>
      </w:r>
    </w:p>
    <w:p w:rsidR="005A5F09" w:rsidRPr="00E27EC3" w:rsidRDefault="00346A3C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E27EC3">
        <w:rPr>
          <w:sz w:val="18"/>
          <w:szCs w:val="18"/>
        </w:rPr>
        <w:t xml:space="preserve">Редактор  Н.В.Алферова 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FA2CFD">
          <w:footerReference w:type="even" r:id="rId9"/>
          <w:footerReference w:type="default" r:id="rId10"/>
          <w:pgSz w:w="11906" w:h="16838" w:code="9"/>
          <w:pgMar w:top="851" w:right="709" w:bottom="568" w:left="1134" w:header="720" w:footer="720" w:gutter="0"/>
          <w:pgNumType w:start="1"/>
          <w:cols w:space="720"/>
          <w:titlePg/>
        </w:sectPr>
      </w:pPr>
    </w:p>
    <w:p w:rsidR="00A23E32" w:rsidRDefault="00A23E32" w:rsidP="00A2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Приложение №1</w:t>
      </w:r>
    </w:p>
    <w:p w:rsidR="00A23E32" w:rsidRDefault="00A23E32" w:rsidP="00A23E32">
      <w:pPr>
        <w:jc w:val="center"/>
        <w:rPr>
          <w:b/>
          <w:sz w:val="28"/>
          <w:szCs w:val="28"/>
        </w:rPr>
      </w:pPr>
    </w:p>
    <w:p w:rsidR="00A23E32" w:rsidRPr="000347AA" w:rsidRDefault="00A23E32" w:rsidP="00A23E32">
      <w:pPr>
        <w:jc w:val="center"/>
        <w:rPr>
          <w:b/>
          <w:sz w:val="28"/>
          <w:szCs w:val="28"/>
        </w:rPr>
      </w:pPr>
      <w:r w:rsidRPr="000347AA">
        <w:rPr>
          <w:b/>
          <w:sz w:val="28"/>
          <w:szCs w:val="28"/>
        </w:rPr>
        <w:t xml:space="preserve">Схема </w:t>
      </w:r>
    </w:p>
    <w:p w:rsidR="00A23E32" w:rsidRPr="000347AA" w:rsidRDefault="00A23E32" w:rsidP="00A23E32">
      <w:pPr>
        <w:jc w:val="center"/>
        <w:rPr>
          <w:sz w:val="28"/>
          <w:szCs w:val="28"/>
        </w:rPr>
      </w:pPr>
      <w:r w:rsidRPr="000347AA">
        <w:rPr>
          <w:sz w:val="28"/>
          <w:szCs w:val="28"/>
        </w:rPr>
        <w:t xml:space="preserve">границ публичного сервитута для строительства и размещения ВЛЗ-10 кВ </w:t>
      </w:r>
    </w:p>
    <w:p w:rsidR="00A23E32" w:rsidRDefault="00A23E32" w:rsidP="00A23E32">
      <w:pPr>
        <w:jc w:val="center"/>
        <w:rPr>
          <w:sz w:val="28"/>
          <w:szCs w:val="28"/>
        </w:rPr>
      </w:pPr>
      <w:r w:rsidRPr="000347AA">
        <w:rPr>
          <w:sz w:val="28"/>
          <w:szCs w:val="28"/>
        </w:rPr>
        <w:t>«</w:t>
      </w:r>
      <w:proofErr w:type="spellStart"/>
      <w:r w:rsidRPr="000347AA">
        <w:rPr>
          <w:sz w:val="28"/>
          <w:szCs w:val="28"/>
        </w:rPr>
        <w:t>Осаново-Засурье</w:t>
      </w:r>
      <w:proofErr w:type="spellEnd"/>
      <w:r w:rsidRPr="000347AA">
        <w:rPr>
          <w:sz w:val="28"/>
          <w:szCs w:val="28"/>
        </w:rPr>
        <w:t>» в границах участка с кадастровым номером 29:14:000000:6</w:t>
      </w:r>
    </w:p>
    <w:p w:rsidR="00A23E32" w:rsidRPr="000347AA" w:rsidRDefault="00A23E32" w:rsidP="00A23E32">
      <w:pPr>
        <w:jc w:val="center"/>
        <w:rPr>
          <w:sz w:val="28"/>
          <w:szCs w:val="28"/>
        </w:rPr>
      </w:pPr>
    </w:p>
    <w:p w:rsidR="00A23E32" w:rsidRPr="000347AA" w:rsidRDefault="00A23E32" w:rsidP="00A23E32">
      <w:pPr>
        <w:jc w:val="center"/>
        <w:rPr>
          <w:b/>
          <w:sz w:val="28"/>
          <w:szCs w:val="28"/>
        </w:rPr>
      </w:pPr>
      <w:r w:rsidRPr="000347AA">
        <w:rPr>
          <w:b/>
          <w:sz w:val="28"/>
          <w:szCs w:val="28"/>
        </w:rPr>
        <w:t xml:space="preserve">у д. </w:t>
      </w:r>
      <w:proofErr w:type="spellStart"/>
      <w:r w:rsidRPr="000347AA">
        <w:rPr>
          <w:b/>
          <w:sz w:val="28"/>
          <w:szCs w:val="28"/>
        </w:rPr>
        <w:t>Осаново</w:t>
      </w:r>
      <w:proofErr w:type="spellEnd"/>
    </w:p>
    <w:p w:rsidR="00A23E32" w:rsidRDefault="00A23E32" w:rsidP="00A23E32">
      <w:pPr>
        <w:jc w:val="center"/>
        <w:rPr>
          <w:b/>
        </w:rPr>
      </w:pPr>
    </w:p>
    <w:p w:rsidR="00A23E32" w:rsidRDefault="00A23E32" w:rsidP="00A23E32">
      <w:pPr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79pt;margin-top:54.45pt;width:8.15pt;height:4.05pt;z-index:251668480" o:connectortype="straight"/>
        </w:pict>
      </w:r>
      <w:r>
        <w:rPr>
          <w:b/>
          <w:noProof/>
        </w:rPr>
        <w:pict>
          <v:shape id="_x0000_s1032" type="#_x0000_t32" style="position:absolute;left:0;text-align:left;margin-left:145.05pt;margin-top:58.5pt;width:142.1pt;height:23.2pt;flip:y;z-index:251667456" o:connectortype="straight"/>
        </w:pict>
      </w:r>
      <w:r>
        <w:rPr>
          <w:b/>
          <w:noProof/>
        </w:rPr>
        <w:pict>
          <v:shape id="_x0000_s1031" type="#_x0000_t32" style="position:absolute;left:0;text-align:left;margin-left:134.7pt;margin-top:81.7pt;width:10.35pt;height:10.6pt;flip:x;z-index:251666432" o:connectortype="straight"/>
        </w:pict>
      </w:r>
      <w:r>
        <w:rPr>
          <w:b/>
          <w:noProof/>
        </w:rPr>
        <w:pict>
          <v:shape id="_x0000_s1030" type="#_x0000_t32" style="position:absolute;left:0;text-align:left;margin-left:130.95pt;margin-top:88.55pt;width:3.75pt;height:3.75pt;z-index:251665408" o:connectortype="straight"/>
        </w:pict>
      </w:r>
      <w:r>
        <w:rPr>
          <w:b/>
          <w:noProof/>
        </w:rPr>
        <w:pict>
          <v:shape id="_x0000_s1029" type="#_x0000_t32" style="position:absolute;left:0;text-align:left;margin-left:141.9pt;margin-top:54.45pt;width:137.1pt;height:22.2pt;flip:y;z-index:251664384" o:connectortype="straight"/>
        </w:pict>
      </w:r>
      <w:r>
        <w:rPr>
          <w:b/>
          <w:noProof/>
        </w:rPr>
        <w:pict>
          <v:shape id="_x0000_s1028" type="#_x0000_t32" style="position:absolute;left:0;text-align:left;margin-left:130.95pt;margin-top:76.65pt;width:10.95pt;height:11.9pt;flip:y;z-index:251663360" o:connectortype="straight"/>
        </w:pict>
      </w:r>
      <w:r w:rsidRPr="00E87602">
        <w:rPr>
          <w:b/>
          <w:noProof/>
        </w:rPr>
        <w:drawing>
          <wp:inline distT="0" distB="0" distL="0" distR="0">
            <wp:extent cx="4552950" cy="256808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rcRect l="18874" t="17438" r="4382" b="560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56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E32" w:rsidRDefault="00A23E32" w:rsidP="00A23E32">
      <w:pPr>
        <w:jc w:val="center"/>
        <w:rPr>
          <w:b/>
        </w:rPr>
      </w:pPr>
    </w:p>
    <w:p w:rsidR="00A23E32" w:rsidRDefault="00A23E32" w:rsidP="00A23E32">
      <w:pPr>
        <w:jc w:val="center"/>
        <w:rPr>
          <w:b/>
        </w:rPr>
      </w:pPr>
      <w:r>
        <w:rPr>
          <w:b/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4" type="#_x0000_t48" style="position:absolute;left:0;text-align:left;margin-left:215.45pt;margin-top:10.25pt;width:219.3pt;height:39.3pt;z-index:251669504" adj="-6437,-92940,-3492,4947,-591,4947,-5008,-95249">
            <v:textbox>
              <w:txbxContent>
                <w:p w:rsidR="00A23E32" w:rsidRPr="00657F6D" w:rsidRDefault="00A23E32" w:rsidP="00A23E32">
                  <w:pPr>
                    <w:rPr>
                      <w:sz w:val="20"/>
                      <w:szCs w:val="20"/>
                    </w:rPr>
                  </w:pPr>
                  <w:r w:rsidRPr="00657F6D">
                    <w:rPr>
                      <w:sz w:val="20"/>
                      <w:szCs w:val="20"/>
                    </w:rPr>
                    <w:t>граница публичного сервитута для размещения ВЛ-10 кВ</w:t>
                  </w:r>
                </w:p>
              </w:txbxContent>
            </v:textbox>
          </v:shape>
        </w:pict>
      </w: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8B9" w:rsidRDefault="004A18B9" w:rsidP="00B33706">
      <w:r>
        <w:separator/>
      </w:r>
    </w:p>
  </w:endnote>
  <w:endnote w:type="continuationSeparator" w:id="0">
    <w:p w:rsidR="004A18B9" w:rsidRDefault="004A18B9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DF28DE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4A18B9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4A18B9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8B9" w:rsidRDefault="004A18B9" w:rsidP="00B33706">
      <w:r>
        <w:separator/>
      </w:r>
    </w:p>
  </w:footnote>
  <w:footnote w:type="continuationSeparator" w:id="0">
    <w:p w:rsidR="004A18B9" w:rsidRDefault="004A18B9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65916"/>
    <w:multiLevelType w:val="hybridMultilevel"/>
    <w:tmpl w:val="48C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D2333"/>
    <w:multiLevelType w:val="hybridMultilevel"/>
    <w:tmpl w:val="DA74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8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980129"/>
    <w:multiLevelType w:val="multilevel"/>
    <w:tmpl w:val="8698E3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83B5A"/>
    <w:multiLevelType w:val="multilevel"/>
    <w:tmpl w:val="A754C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B6239"/>
    <w:multiLevelType w:val="hybridMultilevel"/>
    <w:tmpl w:val="E182BDD8"/>
    <w:lvl w:ilvl="0" w:tplc="1C203634">
      <w:start w:val="3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2"/>
  </w:num>
  <w:num w:numId="5">
    <w:abstractNumId w:val="1"/>
  </w:num>
  <w:num w:numId="6">
    <w:abstractNumId w:val="18"/>
  </w:num>
  <w:num w:numId="7">
    <w:abstractNumId w:val="10"/>
  </w:num>
  <w:num w:numId="8">
    <w:abstractNumId w:val="4"/>
  </w:num>
  <w:num w:numId="9">
    <w:abstractNumId w:val="28"/>
  </w:num>
  <w:num w:numId="10">
    <w:abstractNumId w:val="24"/>
  </w:num>
  <w:num w:numId="11">
    <w:abstractNumId w:val="14"/>
  </w:num>
  <w:num w:numId="12">
    <w:abstractNumId w:val="3"/>
  </w:num>
  <w:num w:numId="13">
    <w:abstractNumId w:val="22"/>
  </w:num>
  <w:num w:numId="14">
    <w:abstractNumId w:val="8"/>
  </w:num>
  <w:num w:numId="15">
    <w:abstractNumId w:val="27"/>
  </w:num>
  <w:num w:numId="16">
    <w:abstractNumId w:val="6"/>
  </w:num>
  <w:num w:numId="17">
    <w:abstractNumId w:val="0"/>
  </w:num>
  <w:num w:numId="18">
    <w:abstractNumId w:val="17"/>
  </w:num>
  <w:num w:numId="19">
    <w:abstractNumId w:val="30"/>
  </w:num>
  <w:num w:numId="20">
    <w:abstractNumId w:val="15"/>
  </w:num>
  <w:num w:numId="21">
    <w:abstractNumId w:val="29"/>
  </w:num>
  <w:num w:numId="22">
    <w:abstractNumId w:val="13"/>
  </w:num>
  <w:num w:numId="23">
    <w:abstractNumId w:val="23"/>
  </w:num>
  <w:num w:numId="24">
    <w:abstractNumId w:val="7"/>
  </w:num>
  <w:num w:numId="25">
    <w:abstractNumId w:val="20"/>
  </w:num>
  <w:num w:numId="26">
    <w:abstractNumId w:val="12"/>
  </w:num>
  <w:num w:numId="27">
    <w:abstractNumId w:val="21"/>
  </w:num>
  <w:num w:numId="28">
    <w:abstractNumId w:val="9"/>
  </w:num>
  <w:num w:numId="29">
    <w:abstractNumId w:val="11"/>
  </w:num>
  <w:num w:numId="30">
    <w:abstractNumId w:val="19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CB6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14B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3D9A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1C"/>
    <w:rsid w:val="0027556F"/>
    <w:rsid w:val="002756B9"/>
    <w:rsid w:val="00275843"/>
    <w:rsid w:val="00275AAC"/>
    <w:rsid w:val="002764D3"/>
    <w:rsid w:val="00276954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CE6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6A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067A"/>
    <w:rsid w:val="003F115A"/>
    <w:rsid w:val="003F1E29"/>
    <w:rsid w:val="003F1E64"/>
    <w:rsid w:val="003F1E90"/>
    <w:rsid w:val="003F25AD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18B9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37A9"/>
    <w:rsid w:val="0057496F"/>
    <w:rsid w:val="00574B8A"/>
    <w:rsid w:val="0057545B"/>
    <w:rsid w:val="005758F3"/>
    <w:rsid w:val="00575A7C"/>
    <w:rsid w:val="00575F90"/>
    <w:rsid w:val="00576023"/>
    <w:rsid w:val="0057626C"/>
    <w:rsid w:val="00577296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57AF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468D"/>
    <w:rsid w:val="006951CC"/>
    <w:rsid w:val="00695254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2701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389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291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1D43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2B4B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D77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3E32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48E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4322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B52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930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1D70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643D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BD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BF7A91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D33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1EE6"/>
    <w:rsid w:val="00D62480"/>
    <w:rsid w:val="00D626B4"/>
    <w:rsid w:val="00D62BAB"/>
    <w:rsid w:val="00D62F3E"/>
    <w:rsid w:val="00D64481"/>
    <w:rsid w:val="00D64520"/>
    <w:rsid w:val="00D6476C"/>
    <w:rsid w:val="00D64A65"/>
    <w:rsid w:val="00D64B92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28DE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27EC3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5D31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3A6C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AA3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654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6C11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2CFD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B5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BFD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1" type="callout" idref="#_x0000_s1034"/>
        <o:r id="V:Rule2" type="connector" idref="#_x0000_s1029"/>
        <o:r id="V:Rule3" type="connector" idref="#_x0000_s1028"/>
        <o:r id="V:Rule4" type="connector" idref="#_x0000_s1031"/>
        <o:r id="V:Rule5" type="connector" idref="#_x0000_s1032"/>
        <o:r id="V:Rule6" type="connector" idref="#_x0000_s1030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6B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6B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4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58BCE-7A9F-4DFB-B2D8-6D21D7D3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2019-07-17T13:46:00Z</cp:lastPrinted>
  <dcterms:created xsi:type="dcterms:W3CDTF">2018-05-04T13:39:00Z</dcterms:created>
  <dcterms:modified xsi:type="dcterms:W3CDTF">2019-07-17T13:47:00Z</dcterms:modified>
</cp:coreProperties>
</file>