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проект</w:t>
      </w:r>
      <w:r w:rsidR="0011487C">
        <w:rPr>
          <w:rFonts w:ascii="Times New Roman" w:hAnsi="Times New Roman" w:cs="Times New Roman"/>
          <w:b/>
          <w:sz w:val="24"/>
          <w:szCs w:val="24"/>
        </w:rPr>
        <w:t>ам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внесения изменений в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генеральн</w:t>
      </w:r>
      <w:r w:rsidR="00546999">
        <w:rPr>
          <w:rFonts w:ascii="Times New Roman" w:hAnsi="Times New Roman" w:cs="Times New Roman"/>
          <w:b/>
          <w:sz w:val="24"/>
          <w:szCs w:val="24"/>
        </w:rPr>
        <w:t>ый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и правила землепользования и застройки </w:t>
      </w:r>
      <w:r w:rsidR="00996588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3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83B9F">
        <w:rPr>
          <w:rFonts w:ascii="Times New Roman" w:hAnsi="Times New Roman" w:cs="Times New Roman"/>
          <w:b/>
          <w:sz w:val="24"/>
          <w:szCs w:val="24"/>
        </w:rPr>
        <w:t>Карпогорское</w:t>
      </w:r>
      <w:proofErr w:type="spellEnd"/>
      <w:r w:rsidR="00F21A3C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3438">
        <w:rPr>
          <w:rFonts w:ascii="Times New Roman" w:hAnsi="Times New Roman" w:cs="Times New Roman"/>
          <w:b/>
          <w:sz w:val="24"/>
          <w:szCs w:val="24"/>
        </w:rPr>
        <w:t>Пинежского</w:t>
      </w:r>
      <w:proofErr w:type="spellEnd"/>
      <w:r w:rsidR="00F1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B560B3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83B9F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36" w:rsidRPr="00231CE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внесения изменений в правила землепользования и застройки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83B9F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B560B3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83B9F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1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образуемых населенных пунктов), входящих в состав поселения,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A60756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F1C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:rsidR="00CE7451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в виде карт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порный план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(схема современного состояния и 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1:50 000;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ограничений. Планировочная организация территории, М 1: 50 000;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транспортной инфраструктуры, М 1:50 000;</w:t>
            </w:r>
          </w:p>
          <w:p w:rsidR="00FB0E35" w:rsidRDefault="00FB0E35" w:rsidP="00FB0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карта инженерной инфраструктуры и инженерного благоустройства территорий, М 1:50 000;</w:t>
            </w:r>
          </w:p>
          <w:p w:rsidR="00852BD9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карта территорий, подверженных риску возникновения чрезвычайных ситуаций природного и техногенного характера, М 1:50 000.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внесения изменений в правила землепользования и застройки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83B9F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градостроительные регламенты;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карта градостроительного зонирования,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 1:50 000.</w:t>
            </w:r>
          </w:p>
        </w:tc>
      </w:tr>
      <w:tr w:rsidR="00B560B3" w:rsidRPr="00231CE6" w:rsidTr="00FB0E35">
        <w:trPr>
          <w:trHeight w:val="376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83B9F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83B9F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5617" w:type="dxa"/>
          </w:tcPr>
          <w:p w:rsidR="00B560B3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статьями 5.1 и 28 </w:t>
            </w:r>
            <w:proofErr w:type="spell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внесения изменений в генеральный план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83B9F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календарных дней.</w:t>
            </w:r>
          </w:p>
          <w:p w:rsidR="000E68C6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в генеральный план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83B9F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224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</w:t>
            </w:r>
            <w:r w:rsidR="0099343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68C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внесения изменений в генеральный план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83B9F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2244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D6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внесения изменений в правила землепользования и застройки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83B9F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22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50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дней.</w:t>
            </w: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</w:t>
            </w:r>
            <w:r w:rsidR="003D6CD4">
              <w:rPr>
                <w:rFonts w:ascii="Times New Roman" w:hAnsi="Times New Roman" w:cs="Times New Roman"/>
                <w:sz w:val="24"/>
                <w:szCs w:val="24"/>
              </w:rPr>
              <w:t xml:space="preserve">в правила землепользования и застройки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83B9F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222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2244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</w:t>
            </w:r>
            <w:r w:rsidR="0099343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внесения изменений </w:t>
            </w:r>
            <w:r w:rsidR="003D6CD4">
              <w:rPr>
                <w:rFonts w:ascii="Times New Roman" w:hAnsi="Times New Roman" w:cs="Times New Roman"/>
                <w:sz w:val="24"/>
                <w:szCs w:val="24"/>
              </w:rPr>
              <w:t xml:space="preserve">в правила землепользования и застройки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83B9F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22244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4EA" w:rsidRPr="00231CE6" w:rsidRDefault="000E68C6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:rsidR="009273BC" w:rsidRDefault="009273BC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</w:t>
            </w:r>
            <w:r w:rsidR="00183B9F" w:rsidRPr="005D74E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183B9F" w:rsidRPr="005D74E5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183B9F" w:rsidRPr="005D74E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Карпогоры, ул.</w:t>
            </w:r>
            <w:r w:rsidR="00B8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025">
              <w:rPr>
                <w:rFonts w:ascii="Times New Roman" w:hAnsi="Times New Roman" w:cs="Times New Roman"/>
                <w:sz w:val="24"/>
                <w:szCs w:val="24"/>
              </w:rPr>
              <w:t>Ленина, д. 13</w:t>
            </w:r>
            <w:r w:rsidR="00183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соблюдения мер по противодействию распространению на территории Архангельской области новой коронавирусной инфекции, принятых Указом Губернатора Архангельской области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от 17 мая 2020 г. № 28-у 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к месту проведения экспозиции допускается по одному гражданину по предварительной записи по телефону </w:t>
            </w:r>
            <w:r w:rsidR="00183B9F" w:rsidRPr="009A773F">
              <w:rPr>
                <w:rFonts w:ascii="Times New Roman" w:hAnsi="Times New Roman" w:cs="Times New Roman"/>
                <w:sz w:val="24"/>
                <w:szCs w:val="24"/>
              </w:rPr>
              <w:t>(818-56) 21159</w:t>
            </w:r>
            <w:r w:rsidR="00183B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3B9F" w:rsidRPr="009A773F">
              <w:rPr>
                <w:rFonts w:ascii="Times New Roman" w:hAnsi="Times New Roman" w:cs="Times New Roman"/>
                <w:sz w:val="24"/>
                <w:szCs w:val="24"/>
              </w:rPr>
              <w:t xml:space="preserve">(818-56) </w:t>
            </w:r>
            <w:r w:rsidR="00183B9F">
              <w:rPr>
                <w:rFonts w:ascii="Times New Roman" w:hAnsi="Times New Roman" w:cs="Times New Roman"/>
                <w:sz w:val="24"/>
                <w:szCs w:val="24"/>
              </w:rPr>
              <w:t>21600</w:t>
            </w:r>
            <w:r w:rsidR="00183B9F" w:rsidRPr="009A7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почте </w:t>
            </w:r>
            <w:proofErr w:type="spellStart"/>
            <w:r w:rsidR="00183B9F" w:rsidRPr="009A7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mokarpogorskoe</w:t>
            </w:r>
            <w:proofErr w:type="spellEnd"/>
            <w:r w:rsidR="00183B9F" w:rsidRPr="009A773F">
              <w:rPr>
                <w:rFonts w:ascii="Times New Roman" w:hAnsi="Times New Roman" w:cs="Times New Roman"/>
                <w:sz w:val="24"/>
                <w:szCs w:val="24"/>
              </w:rPr>
              <w:t>2014@</w:t>
            </w:r>
            <w:proofErr w:type="spellStart"/>
            <w:r w:rsidR="00183B9F" w:rsidRPr="009A7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183B9F" w:rsidRPr="009A7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83B9F" w:rsidRPr="009A7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>экспозиция проекта проводится также посредством</w:t>
            </w:r>
            <w:r w:rsidR="00C9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C9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на официальном сайте </w:t>
            </w:r>
            <w:r w:rsidR="00C90D2C" w:rsidRPr="00BA2A18">
              <w:rPr>
                <w:rFonts w:ascii="Times New Roman" w:hAnsi="Times New Roman" w:cs="Times New Roman"/>
                <w:sz w:val="24"/>
                <w:szCs w:val="24"/>
              </w:rPr>
              <w:t xml:space="preserve">Пинежского муниципального района: </w:t>
            </w:r>
            <w:hyperlink r:id="rId4" w:history="1">
              <w:r w:rsidR="00C90D2C" w:rsidRPr="00BA2A1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http://pinezhye.ru/</w:t>
              </w:r>
            </w:hyperlink>
            <w:r w:rsidR="00C90D2C" w:rsidRPr="00BA2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2020 г. в 10:00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календарных дней 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июля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–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августа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г.).</w:t>
            </w:r>
          </w:p>
          <w:p w:rsidR="00B560B3" w:rsidRPr="00231CE6" w:rsidRDefault="006B5245" w:rsidP="00551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Консультации представителями организатора общественных обсуждений и (или) разработчика</w:t>
            </w:r>
            <w:r w:rsidR="00C41EA2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проводятся по телефону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8D9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(8182)21-02-11 </w:t>
            </w:r>
            <w:r w:rsidR="00C41EA2" w:rsidRPr="002C72E7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</w:t>
            </w:r>
            <w:r w:rsidR="00C41EA2" w:rsidRPr="00FF336D">
              <w:rPr>
                <w:rFonts w:ascii="Times New Roman" w:hAnsi="Times New Roman" w:cs="Times New Roman"/>
                <w:sz w:val="24"/>
                <w:szCs w:val="24"/>
              </w:rPr>
              <w:t>почте</w:t>
            </w:r>
            <w:r w:rsidR="00C41EA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C41EA2" w:rsidRPr="00FF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EA2" w:rsidRPr="00FF3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="00C41EA2" w:rsidRPr="00FF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2020 г. по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 с 10.00 до 12.00 и с 14.00 </w:t>
            </w:r>
            <w:proofErr w:type="gramStart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617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и правила землепользования и застройки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83B9F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оповещении о начале общественных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83B9F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FE01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993438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93438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993438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993438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2020 г. по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993438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993438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и правила землепользования и застройки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83B9F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5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9273BC" w:rsidP="00A060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записи в книге (журнале) учета посетителей экспозиции проекта, </w:t>
            </w:r>
            <w:r w:rsidR="00222448">
              <w:rPr>
                <w:rFonts w:ascii="Times New Roman" w:hAnsi="Times New Roman" w:cs="Times New Roman"/>
                <w:sz w:val="24"/>
                <w:szCs w:val="24"/>
              </w:rPr>
              <w:t xml:space="preserve">проводимой по адресу: </w:t>
            </w:r>
            <w:r w:rsidR="00222448" w:rsidRPr="005D74E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222448" w:rsidRPr="005D74E5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222448" w:rsidRPr="005D74E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B83B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22448" w:rsidRPr="005D74E5">
              <w:rPr>
                <w:rFonts w:ascii="Times New Roman" w:hAnsi="Times New Roman" w:cs="Times New Roman"/>
                <w:sz w:val="24"/>
                <w:szCs w:val="24"/>
              </w:rPr>
              <w:t xml:space="preserve">с. Карпогоры, </w:t>
            </w:r>
            <w:r w:rsidR="00B83B95" w:rsidRPr="005D74E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8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025">
              <w:rPr>
                <w:rFonts w:ascii="Times New Roman" w:hAnsi="Times New Roman" w:cs="Times New Roman"/>
                <w:sz w:val="24"/>
                <w:szCs w:val="24"/>
              </w:rPr>
              <w:t>Ленина, д.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период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размещения)</w:t>
            </w:r>
          </w:p>
        </w:tc>
        <w:tc>
          <w:tcPr>
            <w:tcW w:w="5617" w:type="dxa"/>
          </w:tcPr>
          <w:p w:rsidR="00B560B3" w:rsidRPr="00C17EB5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и правила землепользования и застройки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83B9F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(адрес соответствующего сайта в информационно-телекоммуникационной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dvinaland</w:t>
            </w:r>
            <w:proofErr w:type="spellEnd"/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E179E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17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A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F01A88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183B9F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255C9F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255C9F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255C9F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255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255C9F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2020 г. по </w:t>
            </w:r>
            <w:r w:rsidR="00255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55C9F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55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255C9F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</w:p>
        </w:tc>
      </w:tr>
    </w:tbl>
    <w:p w:rsidR="00022AC5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2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FE013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FE013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Строгонова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11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0B3"/>
    <w:rsid w:val="00022AC5"/>
    <w:rsid w:val="00071503"/>
    <w:rsid w:val="000E68C6"/>
    <w:rsid w:val="00101DC8"/>
    <w:rsid w:val="001141DF"/>
    <w:rsid w:val="0011487C"/>
    <w:rsid w:val="00114ED9"/>
    <w:rsid w:val="00160ABC"/>
    <w:rsid w:val="00183B9F"/>
    <w:rsid w:val="001B7CCC"/>
    <w:rsid w:val="00222448"/>
    <w:rsid w:val="00231CE6"/>
    <w:rsid w:val="00255C9F"/>
    <w:rsid w:val="002E1F5B"/>
    <w:rsid w:val="003713B4"/>
    <w:rsid w:val="003D6CD4"/>
    <w:rsid w:val="00485DC8"/>
    <w:rsid w:val="004F0A5F"/>
    <w:rsid w:val="004F3BD7"/>
    <w:rsid w:val="0054195D"/>
    <w:rsid w:val="00546999"/>
    <w:rsid w:val="005518D9"/>
    <w:rsid w:val="00626036"/>
    <w:rsid w:val="006414BE"/>
    <w:rsid w:val="006774EA"/>
    <w:rsid w:val="00684980"/>
    <w:rsid w:val="00694B8D"/>
    <w:rsid w:val="006B5245"/>
    <w:rsid w:val="007552ED"/>
    <w:rsid w:val="00801238"/>
    <w:rsid w:val="00852BD9"/>
    <w:rsid w:val="008A7B2C"/>
    <w:rsid w:val="009273BC"/>
    <w:rsid w:val="00993438"/>
    <w:rsid w:val="00996588"/>
    <w:rsid w:val="00A06025"/>
    <w:rsid w:val="00A60756"/>
    <w:rsid w:val="00AE7549"/>
    <w:rsid w:val="00B560B3"/>
    <w:rsid w:val="00B70F1C"/>
    <w:rsid w:val="00B83B95"/>
    <w:rsid w:val="00BA2A18"/>
    <w:rsid w:val="00BE179E"/>
    <w:rsid w:val="00BE21DC"/>
    <w:rsid w:val="00C12685"/>
    <w:rsid w:val="00C17EB5"/>
    <w:rsid w:val="00C41EA2"/>
    <w:rsid w:val="00C90D2C"/>
    <w:rsid w:val="00CE7451"/>
    <w:rsid w:val="00D06ECB"/>
    <w:rsid w:val="00D07B11"/>
    <w:rsid w:val="00D3537E"/>
    <w:rsid w:val="00E116FD"/>
    <w:rsid w:val="00E60A41"/>
    <w:rsid w:val="00E65E81"/>
    <w:rsid w:val="00E96C08"/>
    <w:rsid w:val="00F01A88"/>
    <w:rsid w:val="00F14623"/>
    <w:rsid w:val="00F1791A"/>
    <w:rsid w:val="00F21A3C"/>
    <w:rsid w:val="00F54A07"/>
    <w:rsid w:val="00FB0E35"/>
    <w:rsid w:val="00FB1BC0"/>
    <w:rsid w:val="00FD2D30"/>
    <w:rsid w:val="00F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90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stroy@dvinaland.ru" TargetMode="External"/><Relationship Id="rId4" Type="http://schemas.openxmlformats.org/officeDocument/2006/relationships/hyperlink" Target="http://pinezhy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45</cp:revision>
  <cp:lastPrinted>2020-07-03T10:29:00Z</cp:lastPrinted>
  <dcterms:created xsi:type="dcterms:W3CDTF">2019-05-23T13:57:00Z</dcterms:created>
  <dcterms:modified xsi:type="dcterms:W3CDTF">2020-07-03T11:25:00Z</dcterms:modified>
</cp:coreProperties>
</file>