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ОПОВЕЩЕНИЕ</w:t>
      </w:r>
    </w:p>
    <w:p w:rsidR="00B560B3" w:rsidRPr="00231CE6" w:rsidRDefault="00B560B3" w:rsidP="00B560B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1CE6">
        <w:rPr>
          <w:rFonts w:ascii="Times New Roman" w:hAnsi="Times New Roman" w:cs="Times New Roman"/>
          <w:b/>
          <w:sz w:val="24"/>
          <w:szCs w:val="24"/>
        </w:rPr>
        <w:t>о начале общественных обсуждений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E11A3E">
        <w:rPr>
          <w:rFonts w:ascii="Times New Roman" w:hAnsi="Times New Roman" w:cs="Times New Roman"/>
          <w:b/>
          <w:sz w:val="24"/>
          <w:szCs w:val="24"/>
        </w:rPr>
        <w:t>проекту генерального плана</w:t>
      </w:r>
      <w:r w:rsidR="005469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="0069339F">
        <w:rPr>
          <w:rFonts w:ascii="Times New Roman" w:hAnsi="Times New Roman" w:cs="Times New Roman"/>
          <w:b/>
          <w:sz w:val="24"/>
          <w:szCs w:val="24"/>
        </w:rPr>
        <w:t xml:space="preserve">проекту </w:t>
      </w:r>
      <w:r w:rsidR="0011487C">
        <w:rPr>
          <w:rFonts w:ascii="Times New Roman" w:hAnsi="Times New Roman" w:cs="Times New Roman"/>
          <w:b/>
          <w:sz w:val="24"/>
          <w:szCs w:val="24"/>
        </w:rPr>
        <w:t xml:space="preserve">правил землепользования и застройки </w:t>
      </w:r>
      <w:r w:rsidR="0069339F">
        <w:rPr>
          <w:rFonts w:ascii="Times New Roman" w:hAnsi="Times New Roman" w:cs="Times New Roman"/>
          <w:b/>
          <w:sz w:val="24"/>
          <w:szCs w:val="24"/>
        </w:rPr>
        <w:t>сельского</w:t>
      </w:r>
      <w:r w:rsidR="004075B0">
        <w:rPr>
          <w:rFonts w:ascii="Times New Roman" w:hAnsi="Times New Roman" w:cs="Times New Roman"/>
          <w:b/>
          <w:sz w:val="24"/>
          <w:szCs w:val="24"/>
        </w:rPr>
        <w:t xml:space="preserve"> поселения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1A3C">
        <w:rPr>
          <w:rFonts w:ascii="Times New Roman" w:hAnsi="Times New Roman" w:cs="Times New Roman"/>
          <w:b/>
          <w:sz w:val="24"/>
          <w:szCs w:val="24"/>
        </w:rPr>
        <w:t>«</w:t>
      </w:r>
      <w:r w:rsidR="006D0851">
        <w:rPr>
          <w:rFonts w:ascii="Times New Roman" w:hAnsi="Times New Roman" w:cs="Times New Roman"/>
          <w:b/>
          <w:sz w:val="24"/>
          <w:szCs w:val="24"/>
        </w:rPr>
        <w:t>Сосновское</w:t>
      </w:r>
      <w:r w:rsidR="00F21A3C">
        <w:rPr>
          <w:rFonts w:ascii="Times New Roman" w:hAnsi="Times New Roman" w:cs="Times New Roman"/>
          <w:b/>
          <w:sz w:val="24"/>
          <w:szCs w:val="24"/>
        </w:rPr>
        <w:t>»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D0851">
        <w:rPr>
          <w:rFonts w:ascii="Times New Roman" w:hAnsi="Times New Roman" w:cs="Times New Roman"/>
          <w:b/>
          <w:sz w:val="24"/>
          <w:szCs w:val="24"/>
        </w:rPr>
        <w:t>Пинежского</w:t>
      </w:r>
      <w:r w:rsidR="00F14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52BD9" w:rsidRPr="00231CE6">
        <w:rPr>
          <w:rFonts w:ascii="Times New Roman" w:hAnsi="Times New Roman" w:cs="Times New Roman"/>
          <w:b/>
          <w:sz w:val="24"/>
          <w:szCs w:val="24"/>
        </w:rPr>
        <w:t>муниципального района Архангельской области</w:t>
      </w:r>
    </w:p>
    <w:p w:rsidR="00B560B3" w:rsidRPr="00231CE6" w:rsidRDefault="00B560B3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397"/>
        <w:gridCol w:w="5954"/>
      </w:tblGrid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1. Информация о проекте, подлежащем рассмотрению на общественных обсуждениях (наименование и иные реквизиты)</w:t>
            </w:r>
          </w:p>
        </w:tc>
        <w:tc>
          <w:tcPr>
            <w:tcW w:w="5954" w:type="dxa"/>
          </w:tcPr>
          <w:p w:rsidR="00B560B3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>плана 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6036" w:rsidRPr="00231CE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2. Перечень информационных материалов к проекту, подлежащему рассмотрению на общественных обсуждениях</w:t>
            </w:r>
          </w:p>
        </w:tc>
        <w:tc>
          <w:tcPr>
            <w:tcW w:w="5954" w:type="dxa"/>
          </w:tcPr>
          <w:p w:rsidR="00B560B3" w:rsidRPr="00231CE6" w:rsidRDefault="0069339F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0B7157">
              <w:rPr>
                <w:rFonts w:ascii="Times New Roman" w:hAnsi="Times New Roman" w:cs="Times New Roman"/>
                <w:sz w:val="24"/>
                <w:szCs w:val="24"/>
              </w:rPr>
              <w:t>плана 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260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146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60B3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представлен в составе текстовых и графических материалов: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1) положение о территориальном планировании (текстовая часть);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2) карта планируемого размещения объектов местного значения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E11A3E" w:rsidRPr="00E11A3E">
              <w:rPr>
                <w:rFonts w:ascii="Times New Roman" w:hAnsi="Times New Roman" w:cs="Times New Roman"/>
                <w:sz w:val="24"/>
                <w:szCs w:val="24"/>
              </w:rPr>
              <w:t>Карта границ населенных пунктов, входящих в состав поселения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0756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) карта функциональны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зон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, М 1:50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0756" w:rsidRPr="00231CE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генерального плана </w:t>
            </w:r>
            <w:r w:rsidR="00231C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в текстовой форме.</w:t>
            </w:r>
          </w:p>
          <w:p w:rsidR="00E6671B" w:rsidRPr="00231CE6" w:rsidRDefault="00E6671B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7451" w:rsidRPr="00231CE6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по обоснованию </w:t>
            </w:r>
            <w:r w:rsidR="0011487C">
              <w:rPr>
                <w:rFonts w:ascii="Times New Roman" w:hAnsi="Times New Roman" w:cs="Times New Roman"/>
                <w:sz w:val="24"/>
                <w:szCs w:val="24"/>
              </w:rPr>
              <w:t>в виде карт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70F1C" w:rsidRDefault="00B70F1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порный план</w:t>
            </w:r>
            <w:r w:rsidR="00626036">
              <w:rPr>
                <w:rFonts w:ascii="Times New Roman" w:hAnsi="Times New Roman" w:cs="Times New Roman"/>
                <w:sz w:val="24"/>
                <w:szCs w:val="24"/>
              </w:rPr>
              <w:t xml:space="preserve"> (схема современного состояния и использования территории)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карта существующих и планируемых границ земель различных категорий, М 1:50 000;</w:t>
            </w:r>
          </w:p>
          <w:p w:rsidR="00626036" w:rsidRDefault="0062603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карта ограничений. Планировочная организация территории,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4) карта транспортной инфраструктуры,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B0E35" w:rsidRDefault="00FB0E35" w:rsidP="00FB0E3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5) карта инженерной инфраструктуры и инженерного благоустройства территорий,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52BD9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6) карта территорий, подверженных риску возникновения чрезвычайных ситуаций природного и техногенного характера,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075B0" w:rsidRDefault="004075B0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7) карта планируемого размещения объектов местного, регионального и федерального значения, </w:t>
            </w:r>
            <w:r w:rsidR="00344A7D">
              <w:rPr>
                <w:rFonts w:ascii="Times New Roman" w:hAnsi="Times New Roman" w:cs="Times New Roman"/>
                <w:sz w:val="24"/>
                <w:szCs w:val="24"/>
              </w:rPr>
              <w:t>М 1:50 000, М 1:10 000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представлен в составе текстовых и графических материалов: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порядок применения и внесения изменений;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градостроительные регламенты;</w:t>
            </w:r>
          </w:p>
          <w:p w:rsidR="00FB0E35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 карта градостроительного зонирования</w:t>
            </w:r>
            <w:r w:rsidR="003A7BB2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 1:50 000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>, М 1:10 000</w:t>
            </w:r>
            <w:r w:rsidR="003A7BB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A7BB2" w:rsidRPr="00231CE6" w:rsidRDefault="003A7BB2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карта границ зон с особыми условиями использования территории, М 1:50 000, М 1:10 000.</w:t>
            </w:r>
          </w:p>
        </w:tc>
      </w:tr>
      <w:tr w:rsidR="00B560B3" w:rsidRPr="00231CE6" w:rsidTr="003A41FB">
        <w:trPr>
          <w:trHeight w:val="376"/>
        </w:trPr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Организатор общественных обсуждений</w:t>
            </w:r>
          </w:p>
        </w:tc>
        <w:tc>
          <w:tcPr>
            <w:tcW w:w="5954" w:type="dxa"/>
          </w:tcPr>
          <w:p w:rsidR="00B560B3" w:rsidRPr="00546999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699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</w:t>
            </w:r>
            <w:r w:rsidR="00546999">
              <w:rPr>
                <w:rFonts w:ascii="Times New Roman" w:hAnsi="Times New Roman" w:cs="Times New Roman"/>
                <w:sz w:val="24"/>
                <w:szCs w:val="24"/>
              </w:rPr>
              <w:t xml:space="preserve">по подготовке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проектов правил землепользования и застройки муниципальных образований Архангельской области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4. Территория проведения общественных обсуждений (вся территория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иная определенная территория, территория определенной территориальной зоны, иное)</w:t>
            </w:r>
          </w:p>
        </w:tc>
        <w:tc>
          <w:tcPr>
            <w:tcW w:w="5954" w:type="dxa"/>
          </w:tcPr>
          <w:p w:rsidR="00B560B3" w:rsidRPr="00231CE6" w:rsidRDefault="00852BD9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(все населенные пункты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5. Категории участников общественных обсуждений (граждане, постоянно проживающие на определенной территории, правообладатели определенных земельных участков, объектов капитального строительства, помещений)</w:t>
            </w:r>
          </w:p>
        </w:tc>
        <w:tc>
          <w:tcPr>
            <w:tcW w:w="5954" w:type="dxa"/>
          </w:tcPr>
          <w:p w:rsidR="00B560B3" w:rsidRPr="00231CE6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Граждане, постоянно проживающие на территории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B0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0E35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Архангельской области,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 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Информация о порядке и сроках проведения общественных обсуждений по проекту (общий срок общественных обсуждений, в том числе дата их начала и окончания, форма проведения общественных слушаний - с использованием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месте (местах) проведения экспозиции (экспозиций) проекта, подлежащего рассмотрению на общественных слушаниях, иное)</w:t>
            </w:r>
          </w:p>
        </w:tc>
        <w:tc>
          <w:tcPr>
            <w:tcW w:w="5954" w:type="dxa"/>
          </w:tcPr>
          <w:p w:rsidR="00E9208F" w:rsidRDefault="00E9208F" w:rsidP="00E920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проводятся в порядке, установленном постановлением Правительства Архангельской области от 26 декабря 2018 г. № 615-пп, в соответствии со статьей 5.1 Градостроительного кодекса Российской Федерации, статьей 7 Федерального закона от 14.03.2022 № 58-ФЗ «О внесении изменений в отдельные законодательные акты Российской Федерации» в части сроков проведения общественных обсуждений.</w:t>
            </w:r>
          </w:p>
          <w:p w:rsidR="00FB0E35" w:rsidRPr="00231CE6" w:rsidRDefault="00FB0E35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</w:t>
            </w:r>
            <w:r w:rsidR="00E11A3E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="00996588">
              <w:rPr>
                <w:rFonts w:ascii="Times New Roman" w:hAnsi="Times New Roman" w:cs="Times New Roman"/>
                <w:sz w:val="24"/>
                <w:szCs w:val="24"/>
              </w:rPr>
              <w:t xml:space="preserve">ого района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43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FB0E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ата начала проведения общественных обсуждений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 w:rsidRPr="00734AA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9 марта 2023</w:t>
            </w:r>
            <w:r w:rsidR="00B26786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E68C6" w:rsidRPr="00734AAD" w:rsidRDefault="000E68C6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11A3E" w:rsidRPr="00734AAD">
              <w:rPr>
                <w:rFonts w:ascii="Times New Roman" w:hAnsi="Times New Roman" w:cs="Times New Roman"/>
                <w:sz w:val="24"/>
                <w:szCs w:val="24"/>
              </w:rPr>
              <w:t>проекту генерального плана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 w:rsidRPr="00734AA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99658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485DC8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DC74CB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2023</w:t>
            </w:r>
            <w:r w:rsidR="00B26786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734AAD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9339F" w:rsidRPr="00734AA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0A43DB"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месяц</w:t>
            </w:r>
            <w:r w:rsidRPr="00734A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485DC8" w:rsidRPr="00734AAD" w:rsidRDefault="00485DC8" w:rsidP="00485DC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Дата начала 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9339F" w:rsidRPr="00734AA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DC74CB" w:rsidRPr="00734AA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9 марта 2023</w:t>
            </w:r>
            <w:r w:rsidR="00B26786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</w:t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85DC8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  <w:r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общественных обсуждений по проекту 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правил землепользования и застройки </w:t>
            </w:r>
            <w:r w:rsidR="0069339F" w:rsidRPr="00734AAD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Pr="00734AA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</w:t>
            </w:r>
            <w:r w:rsidR="003A41FB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B26786">
              <w:rPr>
                <w:rFonts w:ascii="Times New Roman" w:hAnsi="Times New Roman" w:cs="Times New Roman"/>
                <w:b/>
                <w:sz w:val="24"/>
                <w:szCs w:val="24"/>
              </w:rPr>
              <w:t>9 апреля 2023</w:t>
            </w:r>
            <w:r w:rsidR="00B26786" w:rsidRPr="00734A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485DC8" w:rsidRPr="00231CE6" w:rsidRDefault="00485DC8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774EA" w:rsidRPr="00231CE6" w:rsidRDefault="00E9208F" w:rsidP="001B7CC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проведения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– в месте (местах) проведения экспозиции (экспозиций) проектов, подлежащих рассмотрению на общественных обсуждениях.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Информация о проведении экспозиции (экспозиций) проекта, подлежащего рассмотрению на общественных слушаниях (место/ места, дата открытия, срок проведения, дни и часы посещения экспозиции/экспозиций)</w:t>
            </w:r>
          </w:p>
        </w:tc>
        <w:tc>
          <w:tcPr>
            <w:tcW w:w="5954" w:type="dxa"/>
          </w:tcPr>
          <w:p w:rsidR="009273BC" w:rsidRDefault="009273BC" w:rsidP="00A14BA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Местом проведения экспозиции определить здание, расположенное по адресу:</w:t>
            </w:r>
            <w:r w:rsidR="000A6B39" w:rsidRPr="000A6B39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6D0851" w:rsidRPr="006D0851">
              <w:rPr>
                <w:rFonts w:ascii="Times New Roman" w:hAnsi="Times New Roman" w:cs="Times New Roman"/>
                <w:sz w:val="24"/>
                <w:szCs w:val="24"/>
              </w:rPr>
              <w:t>164637, Архангельская область, Пинежский район, посёлок Сосновка, улица Набережная, дом 4.</w:t>
            </w:r>
          </w:p>
          <w:p w:rsidR="00CD2499" w:rsidRDefault="00CD2499" w:rsidP="00CD249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Экспозиция проектов проводится с соблюдением мер по противодействию распространению на территории Архангельской области новой коронавирусной инфекции, принятых Указом Губернатора Архангельской области от 17 марта 2020 г. № 28-у.</w:t>
            </w:r>
          </w:p>
          <w:p w:rsidR="00B26786" w:rsidRDefault="00DC74CB" w:rsidP="00B26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открытия экспозиции – 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 2023 г. в 10:00</w:t>
            </w:r>
            <w:r w:rsidR="00B267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6786" w:rsidRDefault="00B26786" w:rsidP="00B26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проведения –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502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календарных дней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(17 марта 2023 г. – 3</w:t>
            </w:r>
            <w:r w:rsidR="00502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 г.).</w:t>
            </w:r>
          </w:p>
          <w:p w:rsidR="00B560B3" w:rsidRPr="00231CE6" w:rsidRDefault="00B26786" w:rsidP="0050206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Консультации с представителями организатора общественных обсуждений и (или) разработчика проекта проводятся по телефонам: (8182)21-02-11 или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по электронной поч</w:t>
            </w:r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tp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rccs</w:t>
            </w:r>
            <w:proofErr w:type="spellEnd"/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29@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A6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в период </w:t>
            </w:r>
            <w:r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 2023</w:t>
            </w:r>
            <w:r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2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по рабочим дням с 10.00 до 12.00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и с 14.00 </w:t>
            </w:r>
            <w:proofErr w:type="gramStart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16.00.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8. Информация о порядке, сроке и формах внесения участниками общественных обсуждений предложений и замечаний, касающихся проекта, подлежащего рассмотрению на общественных слушаниях (посредством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в письменной или устной форме, иное)</w:t>
            </w:r>
          </w:p>
        </w:tc>
        <w:tc>
          <w:tcPr>
            <w:tcW w:w="5954" w:type="dxa"/>
          </w:tcPr>
          <w:p w:rsidR="00B560B3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1. В 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6B5245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указанный в оповещении о начале общественных обсуждений, участники общественных обсуждений, прошедшие идентификацию в соответствии с требованиями пункта 8 постановления Правительства Архангельской области от 26.12.2018 № 615-пп, имеют право посредством информационной системы вносить предложения и замечания, касающиеся проекта.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2.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  <w:r w:rsidR="00FE0136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могут быть внесены </w:t>
            </w:r>
            <w:r w:rsidR="003A41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6786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2678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 2023</w:t>
            </w:r>
            <w:r w:rsidR="00B26786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B26786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 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502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="00B2678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6774EA" w:rsidRPr="00231CE6" w:rsidRDefault="006774EA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3. Предложения и замечания по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CD10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и правил 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землепользования и застройки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4075B0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518D9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  <w:r w:rsidR="008A7B2C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принимаются:</w:t>
            </w:r>
          </w:p>
          <w:p w:rsidR="008A7B2C" w:rsidRDefault="008A7B2C" w:rsidP="000E68C6">
            <w:pPr>
              <w:pStyle w:val="ConsPlusNormal"/>
              <w:jc w:val="both"/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- в письменной форме в министерстве строительства и архитектуры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 почтовым отправлением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163004, город Архангельск, проспект Троицкий, дом 49, кабинет 445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0136" w:rsidRPr="00FE0136">
              <w:rPr>
                <w:rFonts w:ascii="Times New Roman" w:hAnsi="Times New Roman" w:cs="Times New Roman"/>
                <w:sz w:val="24"/>
                <w:szCs w:val="24"/>
              </w:rPr>
              <w:t xml:space="preserve">либо отправлением по электронной почте по адресу: </w:t>
            </w:r>
            <w:hyperlink r:id="rId6" w:history="1">
              <w:r w:rsidR="00FE0136" w:rsidRPr="00FE0136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minstroy@dvinaland.ru</w:t>
              </w:r>
            </w:hyperlink>
            <w:r w:rsidR="009273BC">
              <w:t>;</w:t>
            </w:r>
          </w:p>
          <w:p w:rsidR="008A7B2C" w:rsidRPr="00231CE6" w:rsidRDefault="009273BC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3B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посредством записи в книге (журнале) учета посетителей экспозиции проекта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</w:t>
            </w:r>
            <w:r w:rsidR="006D0851" w:rsidRPr="006D0851">
              <w:rPr>
                <w:rFonts w:ascii="Times New Roman" w:hAnsi="Times New Roman" w:cs="Times New Roman"/>
                <w:sz w:val="24"/>
                <w:szCs w:val="24"/>
              </w:rPr>
              <w:t>164637, Архангельская область, Пинежский район, посёлок Сосновка, улица Набережная, дом 4.</w:t>
            </w:r>
          </w:p>
        </w:tc>
      </w:tr>
      <w:tr w:rsidR="00B560B3" w:rsidRPr="00231CE6" w:rsidTr="003A41FB">
        <w:tc>
          <w:tcPr>
            <w:tcW w:w="3397" w:type="dxa"/>
          </w:tcPr>
          <w:p w:rsidR="00B560B3" w:rsidRPr="00231CE6" w:rsidRDefault="00B560B3" w:rsidP="000E68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Информация об официальном сайте государственной информационной системы Архангельской области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Региональный портал проектов нормативных правовых актов Архангельской области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, на котором будут размещены проект, подлежащий рассмотрению на общественных слушаниях, и информационные материалы к нему (адрес соответствующего сайта в информационно-телекоммуникационной сети 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F21A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, период размещения)</w:t>
            </w:r>
          </w:p>
        </w:tc>
        <w:tc>
          <w:tcPr>
            <w:tcW w:w="5954" w:type="dxa"/>
          </w:tcPr>
          <w:p w:rsidR="008A7B2C" w:rsidRPr="00231CE6" w:rsidRDefault="00D47407" w:rsidP="00542D4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08F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генерального </w:t>
            </w:r>
            <w:r w:rsidR="00ED11FC">
              <w:rPr>
                <w:rFonts w:ascii="Times New Roman" w:hAnsi="Times New Roman" w:cs="Times New Roman"/>
                <w:sz w:val="24"/>
                <w:szCs w:val="24"/>
              </w:rPr>
              <w:t>плана и</w:t>
            </w:r>
            <w:r w:rsidRPr="00D47407">
              <w:rPr>
                <w:rFonts w:ascii="Times New Roman" w:hAnsi="Times New Roman" w:cs="Times New Roman"/>
                <w:sz w:val="24"/>
                <w:szCs w:val="24"/>
              </w:rPr>
              <w:t xml:space="preserve"> проект правил землепользования и застройки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области, подлежащие рассмотрению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на общественных обсуждениях, и информационные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материалы к ним размещаются на официальном сайте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Правительства Архангельской области (адрес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–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https://dvinaland.ru, на официальном сайте органа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 xml:space="preserve">местного самоуправления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(адрес соответствующего сайта в информационно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D45" w:rsidRPr="00542D45">
              <w:rPr>
                <w:rFonts w:ascii="Times New Roman" w:hAnsi="Times New Roman" w:cs="Times New Roman"/>
                <w:sz w:val="24"/>
                <w:szCs w:val="24"/>
              </w:rPr>
              <w:t>телекоммуникационной сети «Интернет») -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499" w:rsidRPr="006D0851">
              <w:rPr>
                <w:rFonts w:ascii="Times New Roman" w:hAnsi="Times New Roman" w:cs="Times New Roman"/>
                <w:sz w:val="24"/>
                <w:szCs w:val="24"/>
              </w:rPr>
              <w:t>http://pinezhye.ru</w:t>
            </w:r>
            <w:r w:rsidR="00CD24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7B2C" w:rsidRPr="00231CE6" w:rsidRDefault="008A7B2C" w:rsidP="000E68C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Период размещения 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3713B4"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2D45">
              <w:rPr>
                <w:rFonts w:ascii="Times New Roman" w:hAnsi="Times New Roman" w:cs="Times New Roman"/>
                <w:sz w:val="24"/>
                <w:szCs w:val="24"/>
              </w:rPr>
              <w:t>генерального плана и правил</w:t>
            </w:r>
            <w:r w:rsidR="00FE0136">
              <w:rPr>
                <w:rFonts w:ascii="Times New Roman" w:hAnsi="Times New Roman" w:cs="Times New Roman"/>
                <w:sz w:val="24"/>
                <w:szCs w:val="24"/>
              </w:rPr>
              <w:t xml:space="preserve"> землепользования и застройки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339F">
              <w:rPr>
                <w:rFonts w:ascii="Times New Roman" w:hAnsi="Times New Roman" w:cs="Times New Roman"/>
                <w:sz w:val="24"/>
                <w:szCs w:val="24"/>
              </w:rPr>
              <w:t>сельского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«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Сосновское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D0851">
              <w:rPr>
                <w:rFonts w:ascii="Times New Roman" w:hAnsi="Times New Roman" w:cs="Times New Roman"/>
                <w:sz w:val="24"/>
                <w:szCs w:val="24"/>
              </w:rPr>
              <w:t>Пинежского</w:t>
            </w:r>
            <w:r w:rsidR="00FE013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 w:rsidR="005B0B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26786" w:rsidRPr="00FE01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B26786" w:rsidRPr="006B52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 марта 2023</w:t>
            </w:r>
            <w:r w:rsidR="00B26786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</w:t>
            </w:r>
            <w:r w:rsidR="00B26786" w:rsidRPr="001D68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020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марта 2023</w:t>
            </w:r>
            <w:r w:rsidR="00B26786" w:rsidRPr="006B524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</w:t>
            </w:r>
            <w:r w:rsidR="00B2678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</w:tr>
    </w:tbl>
    <w:p w:rsidR="00022AC5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22AC5" w:rsidRPr="00231CE6" w:rsidRDefault="00022AC5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9"/>
        <w:gridCol w:w="696"/>
        <w:gridCol w:w="1074"/>
        <w:gridCol w:w="1236"/>
      </w:tblGrid>
      <w:tr w:rsidR="00B26786" w:rsidRPr="00231CE6" w:rsidTr="003713B4">
        <w:tc>
          <w:tcPr>
            <w:tcW w:w="4649" w:type="dxa"/>
          </w:tcPr>
          <w:p w:rsidR="00B26786" w:rsidRPr="00231CE6" w:rsidRDefault="00B26786" w:rsidP="00B26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Дата размещения оповещения</w:t>
            </w:r>
          </w:p>
        </w:tc>
        <w:tc>
          <w:tcPr>
            <w:tcW w:w="696" w:type="dxa"/>
          </w:tcPr>
          <w:p w:rsidR="00B26786" w:rsidRPr="00231CE6" w:rsidRDefault="00B26786" w:rsidP="00B26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«9»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B26786" w:rsidRPr="00231CE6" w:rsidRDefault="00B26786" w:rsidP="00B2678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236" w:type="dxa"/>
          </w:tcPr>
          <w:p w:rsidR="00B26786" w:rsidRPr="00231CE6" w:rsidRDefault="00B26786" w:rsidP="00B2678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502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</w:tcPr>
          <w:p w:rsidR="008A7B2C" w:rsidRPr="00231CE6" w:rsidRDefault="008A7B2C" w:rsidP="00B560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7B2C" w:rsidRPr="00231CE6" w:rsidTr="003713B4">
        <w:tc>
          <w:tcPr>
            <w:tcW w:w="4649" w:type="dxa"/>
          </w:tcPr>
          <w:p w:rsidR="008A7B2C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</w:t>
            </w:r>
          </w:p>
        </w:tc>
        <w:tc>
          <w:tcPr>
            <w:tcW w:w="3006" w:type="dxa"/>
            <w:gridSpan w:val="3"/>
            <w:tcBorders>
              <w:bottom w:val="single" w:sz="4" w:space="0" w:color="auto"/>
            </w:tcBorders>
            <w:vAlign w:val="center"/>
          </w:tcPr>
          <w:p w:rsidR="008A7B2C" w:rsidRPr="00231CE6" w:rsidRDefault="00FE0136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Ю. Строг</w:t>
            </w:r>
            <w:r w:rsidR="00E25E6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</w:t>
            </w:r>
          </w:p>
        </w:tc>
      </w:tr>
      <w:tr w:rsidR="00BE179E" w:rsidRPr="00231CE6" w:rsidTr="003713B4">
        <w:tc>
          <w:tcPr>
            <w:tcW w:w="4649" w:type="dxa"/>
          </w:tcPr>
          <w:p w:rsidR="00BE179E" w:rsidRPr="00231CE6" w:rsidRDefault="00BE179E" w:rsidP="00BE179E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gridSpan w:val="3"/>
            <w:tcBorders>
              <w:top w:val="single" w:sz="4" w:space="0" w:color="auto"/>
            </w:tcBorders>
            <w:vAlign w:val="center"/>
          </w:tcPr>
          <w:p w:rsidR="00BE179E" w:rsidRPr="00231CE6" w:rsidRDefault="00BE179E" w:rsidP="00BE179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>(инициалы и фамилия)</w:t>
            </w:r>
          </w:p>
        </w:tc>
      </w:tr>
    </w:tbl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A7B2C" w:rsidRPr="00231CE6" w:rsidRDefault="008A7B2C" w:rsidP="00B560B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B1BC0" w:rsidRPr="00231CE6" w:rsidRDefault="00FB1BC0">
      <w:pPr>
        <w:rPr>
          <w:rFonts w:ascii="Times New Roman" w:hAnsi="Times New Roman" w:cs="Times New Roman"/>
          <w:sz w:val="24"/>
          <w:szCs w:val="24"/>
        </w:rPr>
      </w:pPr>
    </w:p>
    <w:sectPr w:rsidR="00FB1BC0" w:rsidRPr="00231CE6" w:rsidSect="0050206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134" w:rsidRDefault="00AC2134" w:rsidP="0050206B">
      <w:pPr>
        <w:spacing w:after="0" w:line="240" w:lineRule="auto"/>
      </w:pPr>
      <w:r>
        <w:separator/>
      </w:r>
    </w:p>
  </w:endnote>
  <w:endnote w:type="continuationSeparator" w:id="0">
    <w:p w:rsidR="00AC2134" w:rsidRDefault="00AC2134" w:rsidP="00502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134" w:rsidRDefault="00AC2134" w:rsidP="0050206B">
      <w:pPr>
        <w:spacing w:after="0" w:line="240" w:lineRule="auto"/>
      </w:pPr>
      <w:r>
        <w:separator/>
      </w:r>
    </w:p>
  </w:footnote>
  <w:footnote w:type="continuationSeparator" w:id="0">
    <w:p w:rsidR="00AC2134" w:rsidRDefault="00AC2134" w:rsidP="00502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247722"/>
      <w:docPartObj>
        <w:docPartGallery w:val="Page Numbers (Top of Page)"/>
        <w:docPartUnique/>
      </w:docPartObj>
    </w:sdtPr>
    <w:sdtContent>
      <w:p w:rsidR="0050206B" w:rsidRDefault="0050206B">
        <w:pPr>
          <w:pStyle w:val="a6"/>
          <w:jc w:val="center"/>
        </w:pPr>
        <w:fldSimple w:instr=" PAGE   \* MERGEFORMAT ">
          <w:r>
            <w:rPr>
              <w:noProof/>
            </w:rPr>
            <w:t>4</w:t>
          </w:r>
        </w:fldSimple>
      </w:p>
    </w:sdtContent>
  </w:sdt>
  <w:p w:rsidR="0050206B" w:rsidRDefault="0050206B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0B3"/>
    <w:rsid w:val="00022AC5"/>
    <w:rsid w:val="00071503"/>
    <w:rsid w:val="000A43DB"/>
    <w:rsid w:val="000A6B39"/>
    <w:rsid w:val="000B4443"/>
    <w:rsid w:val="000B7157"/>
    <w:rsid w:val="000E68C6"/>
    <w:rsid w:val="00101DC8"/>
    <w:rsid w:val="001141DF"/>
    <w:rsid w:val="0011487C"/>
    <w:rsid w:val="00114ED9"/>
    <w:rsid w:val="00160ABC"/>
    <w:rsid w:val="00174161"/>
    <w:rsid w:val="001B1C98"/>
    <w:rsid w:val="001B7CCC"/>
    <w:rsid w:val="00214125"/>
    <w:rsid w:val="00231CE6"/>
    <w:rsid w:val="00236583"/>
    <w:rsid w:val="00255C9F"/>
    <w:rsid w:val="002E1F5B"/>
    <w:rsid w:val="0031399E"/>
    <w:rsid w:val="0034161F"/>
    <w:rsid w:val="00344A7D"/>
    <w:rsid w:val="003713B4"/>
    <w:rsid w:val="003A41FB"/>
    <w:rsid w:val="003A7BB2"/>
    <w:rsid w:val="003B6B2A"/>
    <w:rsid w:val="003D6CD4"/>
    <w:rsid w:val="004000C5"/>
    <w:rsid w:val="004075B0"/>
    <w:rsid w:val="00485DC8"/>
    <w:rsid w:val="004E520D"/>
    <w:rsid w:val="004F0A5F"/>
    <w:rsid w:val="004F3BD7"/>
    <w:rsid w:val="0050206B"/>
    <w:rsid w:val="0054195D"/>
    <w:rsid w:val="00542D45"/>
    <w:rsid w:val="00546999"/>
    <w:rsid w:val="005518D9"/>
    <w:rsid w:val="005B0BE5"/>
    <w:rsid w:val="005C1656"/>
    <w:rsid w:val="005C49C8"/>
    <w:rsid w:val="00620DAA"/>
    <w:rsid w:val="00626036"/>
    <w:rsid w:val="006534BB"/>
    <w:rsid w:val="006774EA"/>
    <w:rsid w:val="0069339F"/>
    <w:rsid w:val="00694B8D"/>
    <w:rsid w:val="006B5245"/>
    <w:rsid w:val="006D0851"/>
    <w:rsid w:val="006D30ED"/>
    <w:rsid w:val="00724310"/>
    <w:rsid w:val="00734AAD"/>
    <w:rsid w:val="007417C0"/>
    <w:rsid w:val="007433D9"/>
    <w:rsid w:val="007552ED"/>
    <w:rsid w:val="00765097"/>
    <w:rsid w:val="007E373F"/>
    <w:rsid w:val="007F621F"/>
    <w:rsid w:val="00801238"/>
    <w:rsid w:val="00852BD9"/>
    <w:rsid w:val="008A7B2C"/>
    <w:rsid w:val="008C6644"/>
    <w:rsid w:val="00902FB7"/>
    <w:rsid w:val="009273BC"/>
    <w:rsid w:val="009730EF"/>
    <w:rsid w:val="00985F57"/>
    <w:rsid w:val="00993438"/>
    <w:rsid w:val="00996588"/>
    <w:rsid w:val="00A14BA8"/>
    <w:rsid w:val="00A60756"/>
    <w:rsid w:val="00AC2134"/>
    <w:rsid w:val="00B26786"/>
    <w:rsid w:val="00B560B3"/>
    <w:rsid w:val="00B70F1C"/>
    <w:rsid w:val="00BA2A18"/>
    <w:rsid w:val="00BE179E"/>
    <w:rsid w:val="00BE21DC"/>
    <w:rsid w:val="00C27177"/>
    <w:rsid w:val="00C6214F"/>
    <w:rsid w:val="00C90D2C"/>
    <w:rsid w:val="00CD1069"/>
    <w:rsid w:val="00CD2499"/>
    <w:rsid w:val="00CE7451"/>
    <w:rsid w:val="00D06ECB"/>
    <w:rsid w:val="00D07B11"/>
    <w:rsid w:val="00D3537E"/>
    <w:rsid w:val="00D47407"/>
    <w:rsid w:val="00D82136"/>
    <w:rsid w:val="00DC74CB"/>
    <w:rsid w:val="00E05ECD"/>
    <w:rsid w:val="00E116FD"/>
    <w:rsid w:val="00E11A3E"/>
    <w:rsid w:val="00E25E66"/>
    <w:rsid w:val="00E65E81"/>
    <w:rsid w:val="00E6671B"/>
    <w:rsid w:val="00E87425"/>
    <w:rsid w:val="00E9208F"/>
    <w:rsid w:val="00E93F1C"/>
    <w:rsid w:val="00E96C08"/>
    <w:rsid w:val="00EB24F9"/>
    <w:rsid w:val="00ED11FC"/>
    <w:rsid w:val="00EE1A9B"/>
    <w:rsid w:val="00EF2238"/>
    <w:rsid w:val="00F14623"/>
    <w:rsid w:val="00F1791A"/>
    <w:rsid w:val="00F21A3C"/>
    <w:rsid w:val="00F54A07"/>
    <w:rsid w:val="00F74B03"/>
    <w:rsid w:val="00FB0E35"/>
    <w:rsid w:val="00FB1BC0"/>
    <w:rsid w:val="00FB3B0D"/>
    <w:rsid w:val="00FD2D30"/>
    <w:rsid w:val="00FE01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0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0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560B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A7B2C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A7B2C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A7B2C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7B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C90D2C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5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206B"/>
  </w:style>
  <w:style w:type="paragraph" w:styleId="a8">
    <w:name w:val="footer"/>
    <w:basedOn w:val="a"/>
    <w:link w:val="a9"/>
    <w:uiPriority w:val="99"/>
    <w:semiHidden/>
    <w:unhideWhenUsed/>
    <w:rsid w:val="005020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0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nstroy@dvinaland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4</Pages>
  <Words>1458</Words>
  <Characters>8311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51</cp:revision>
  <dcterms:created xsi:type="dcterms:W3CDTF">2021-06-28T08:38:00Z</dcterms:created>
  <dcterms:modified xsi:type="dcterms:W3CDTF">2023-03-07T11:13:00Z</dcterms:modified>
</cp:coreProperties>
</file>