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A01" w:rsidRPr="00F87EA1" w:rsidRDefault="00206A01" w:rsidP="00206A01">
      <w:pPr>
        <w:ind w:firstLine="709"/>
        <w:jc w:val="center"/>
        <w:rPr>
          <w:b/>
          <w:bCs/>
          <w:sz w:val="28"/>
          <w:szCs w:val="28"/>
        </w:rPr>
      </w:pPr>
      <w:bookmarkStart w:id="0" w:name="_GoBack"/>
      <w:bookmarkEnd w:id="0"/>
      <w:r w:rsidRPr="00F87EA1">
        <w:rPr>
          <w:b/>
          <w:bCs/>
          <w:sz w:val="28"/>
          <w:szCs w:val="28"/>
        </w:rPr>
        <w:t xml:space="preserve">Извещение о </w:t>
      </w:r>
      <w:proofErr w:type="gramStart"/>
      <w:r w:rsidRPr="00F87EA1">
        <w:rPr>
          <w:b/>
          <w:bCs/>
          <w:sz w:val="28"/>
          <w:szCs w:val="28"/>
        </w:rPr>
        <w:t>проведении  аукциона</w:t>
      </w:r>
      <w:proofErr w:type="gramEnd"/>
    </w:p>
    <w:p w:rsidR="00206A01" w:rsidRPr="00F87EA1" w:rsidRDefault="00206A01" w:rsidP="00206A01">
      <w:pPr>
        <w:ind w:firstLine="709"/>
        <w:jc w:val="center"/>
        <w:rPr>
          <w:b/>
          <w:bCs/>
          <w:sz w:val="28"/>
          <w:szCs w:val="28"/>
        </w:rPr>
      </w:pPr>
    </w:p>
    <w:p w:rsidR="00206A01" w:rsidRPr="00F87EA1" w:rsidRDefault="00206A01" w:rsidP="00206A01">
      <w:pPr>
        <w:pStyle w:val="20"/>
        <w:ind w:left="0" w:firstLine="709"/>
        <w:rPr>
          <w:sz w:val="28"/>
          <w:szCs w:val="28"/>
        </w:rPr>
      </w:pPr>
      <w:r w:rsidRPr="00F87EA1">
        <w:rPr>
          <w:sz w:val="28"/>
          <w:szCs w:val="28"/>
        </w:rPr>
        <w:t>Администрация МО «Пинежский район»,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в соответствии с постановлением админист</w:t>
      </w:r>
      <w:r>
        <w:rPr>
          <w:sz w:val="28"/>
          <w:szCs w:val="28"/>
        </w:rPr>
        <w:t>рации МО «Пинежский район» от 25</w:t>
      </w:r>
      <w:r w:rsidRPr="00F87EA1">
        <w:rPr>
          <w:sz w:val="28"/>
          <w:szCs w:val="28"/>
        </w:rPr>
        <w:t xml:space="preserve"> марта 2021</w:t>
      </w:r>
      <w:r>
        <w:rPr>
          <w:sz w:val="28"/>
          <w:szCs w:val="28"/>
        </w:rPr>
        <w:t xml:space="preserve"> г. №0 0210</w:t>
      </w:r>
      <w:r w:rsidRPr="00F87EA1">
        <w:rPr>
          <w:sz w:val="28"/>
          <w:szCs w:val="28"/>
        </w:rPr>
        <w:t>-па сообщает о проведении открытого по составу участников и по форме подачи заявок</w:t>
      </w:r>
      <w:r w:rsidRPr="00F87EA1">
        <w:rPr>
          <w:bCs/>
          <w:sz w:val="28"/>
          <w:szCs w:val="28"/>
        </w:rPr>
        <w:t xml:space="preserve"> аукциона на право заключения договора аренды земельного участка с кадастровым номером 29:14:090401:533, адрес</w:t>
      </w:r>
      <w:r w:rsidRPr="00F87EA1">
        <w:rPr>
          <w:sz w:val="28"/>
          <w:szCs w:val="28"/>
        </w:rPr>
        <w:t>: примерно в 3 м по направлению на восток от ориентира (здание), расположенного за пределами участка, адрес ориентира: Архангельская область, Пинежский район, д. Лохново,  дом 14а, площадью 1181 кв. м., вид разрешенного использования: ведение огородничества, категория земель: земли населенных пунктов. Отсутствует необходимость в технологическом присоединении к сетям</w:t>
      </w:r>
      <w:r w:rsidRPr="00F87EA1">
        <w:rPr>
          <w:bCs/>
          <w:sz w:val="28"/>
          <w:szCs w:val="28"/>
        </w:rPr>
        <w:t xml:space="preserve"> электро- и водоснабжения.</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b/>
          <w:sz w:val="28"/>
          <w:szCs w:val="28"/>
        </w:rPr>
        <w:t xml:space="preserve">Организатор аукциона: </w:t>
      </w:r>
      <w:r w:rsidRPr="00F87EA1">
        <w:rPr>
          <w:rFonts w:ascii="Times New Roman" w:hAnsi="Times New Roman" w:cs="Times New Roman"/>
          <w:sz w:val="28"/>
          <w:szCs w:val="28"/>
        </w:rPr>
        <w:t>администрация муниципального образования «Пинежский муниципальный район» Архангельской области, в лице комитета по управлению муниципальным имуществом и ЖКХ администрации муниципального образования «Пинежский муниципальный район» Архангельской области. Архангельская область, Пинежский район, село Карпогоры, Федора Абрамова, дом 43а.</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b/>
          <w:sz w:val="28"/>
          <w:szCs w:val="28"/>
        </w:rPr>
        <w:t>Аукцион проводится 26 апреля 2021 года в 11 часов 00 минут</w:t>
      </w:r>
      <w:r w:rsidRPr="00F87EA1">
        <w:rPr>
          <w:rFonts w:ascii="Times New Roman" w:hAnsi="Times New Roman" w:cs="Times New Roman"/>
          <w:sz w:val="28"/>
          <w:szCs w:val="28"/>
        </w:rPr>
        <w:t xml:space="preserve"> по московскому времени по адресу: село Карпогоры, улица Федора Абрамова,  дом 43а.</w:t>
      </w:r>
    </w:p>
    <w:p w:rsidR="00206A01" w:rsidRPr="00F87EA1" w:rsidRDefault="00206A01" w:rsidP="00206A01">
      <w:pPr>
        <w:pStyle w:val="ConsPlusNormal"/>
        <w:widowControl/>
        <w:ind w:firstLine="709"/>
        <w:jc w:val="both"/>
        <w:rPr>
          <w:rFonts w:ascii="Times New Roman" w:hAnsi="Times New Roman" w:cs="Times New Roman"/>
          <w:b/>
          <w:sz w:val="28"/>
          <w:szCs w:val="28"/>
        </w:rPr>
      </w:pPr>
      <w:r w:rsidRPr="00F87EA1">
        <w:rPr>
          <w:rFonts w:ascii="Times New Roman" w:hAnsi="Times New Roman" w:cs="Times New Roman"/>
          <w:b/>
          <w:sz w:val="28"/>
          <w:szCs w:val="28"/>
        </w:rPr>
        <w:t>Форма торгов - аукцион, открытый по составу участников и открытый по форме подачи предложений по цене.</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Осмотр  на местности 30 марта 2021 года по местонахождению земельных участков. Начало осмотра – 10.00 часов.</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Дата начала приема заявок на участие в аукционе – 26 марта 2021  года.</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Дата окончания приема заявок на участие в аукционе – 20 апреля 2021 года.</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Время и место приема заявок - рабочие дни с 09.00 до 17.00 по адресу: Пинежский район, село Карпогоры, улица Федора Абрамова, дом 43а, каб.№14. Контактные телефоны: 8 (818 56) 22478.</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Заявители могут ознакомиться с документацией в рабочие дни с 09.00 до 17.00  по адресу: Пинежский район, село Карпогоры, Федора Абрамова, дом 43а, каб.13.</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xml:space="preserve">Дата, время и место определения участников аукциона – </w:t>
      </w:r>
      <w:r w:rsidR="004F0699">
        <w:rPr>
          <w:rFonts w:ascii="Times New Roman" w:hAnsi="Times New Roman" w:cs="Times New Roman"/>
          <w:sz w:val="28"/>
          <w:szCs w:val="28"/>
        </w:rPr>
        <w:t>21 апреля</w:t>
      </w:r>
      <w:r w:rsidRPr="00F87EA1">
        <w:rPr>
          <w:rFonts w:ascii="Times New Roman" w:hAnsi="Times New Roman" w:cs="Times New Roman"/>
          <w:sz w:val="28"/>
          <w:szCs w:val="28"/>
        </w:rPr>
        <w:t xml:space="preserve"> 2021 года в 12 час. 00 мин.  по адресу: Пинежский район, село Карпогоры, Федора Абрамова, дом 43а.</w:t>
      </w:r>
    </w:p>
    <w:p w:rsidR="00206A01" w:rsidRPr="00F87EA1" w:rsidRDefault="00206A01" w:rsidP="00206A01">
      <w:pPr>
        <w:pStyle w:val="ConsPlusNonformat"/>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xml:space="preserve">- начальный годовой размер арендной платы - 347 руб.; </w:t>
      </w:r>
    </w:p>
    <w:p w:rsidR="00206A01" w:rsidRPr="00F87EA1" w:rsidRDefault="00206A01" w:rsidP="00206A01">
      <w:pPr>
        <w:pStyle w:val="ConsPlusNonformat"/>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xml:space="preserve">- величина повышения начальной цены («шаг аукциона») - 10 </w:t>
      </w:r>
      <w:proofErr w:type="gramStart"/>
      <w:r w:rsidRPr="00F87EA1">
        <w:rPr>
          <w:rFonts w:ascii="Times New Roman" w:hAnsi="Times New Roman" w:cs="Times New Roman"/>
          <w:sz w:val="28"/>
          <w:szCs w:val="28"/>
        </w:rPr>
        <w:t>руб..</w:t>
      </w:r>
      <w:proofErr w:type="gramEnd"/>
      <w:r w:rsidRPr="00F87EA1">
        <w:rPr>
          <w:rFonts w:ascii="Times New Roman" w:hAnsi="Times New Roman" w:cs="Times New Roman"/>
          <w:sz w:val="28"/>
          <w:szCs w:val="28"/>
        </w:rPr>
        <w:t xml:space="preserve"> </w:t>
      </w:r>
    </w:p>
    <w:p w:rsidR="00206A01" w:rsidRPr="00F87EA1" w:rsidRDefault="00206A01" w:rsidP="00206A01">
      <w:pPr>
        <w:pStyle w:val="ConsPlusNonformat"/>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срок действия договора аренды  - 10 лет.</w:t>
      </w:r>
    </w:p>
    <w:p w:rsidR="00206A01" w:rsidRPr="00F87EA1" w:rsidRDefault="00206A01" w:rsidP="00206A01">
      <w:pPr>
        <w:pStyle w:val="ConsPlusNonformat"/>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 xml:space="preserve">Порядок оплаты арендной платы определяется договором аренды. </w:t>
      </w:r>
    </w:p>
    <w:p w:rsidR="00206A01" w:rsidRPr="00F87EA1" w:rsidRDefault="00206A01" w:rsidP="00206A01">
      <w:pPr>
        <w:ind w:firstLine="709"/>
        <w:jc w:val="both"/>
        <w:rPr>
          <w:sz w:val="28"/>
          <w:szCs w:val="28"/>
        </w:rPr>
      </w:pPr>
      <w:r w:rsidRPr="00F87EA1">
        <w:rPr>
          <w:bCs/>
          <w:sz w:val="28"/>
          <w:szCs w:val="28"/>
        </w:rPr>
        <w:lastRenderedPageBreak/>
        <w:t>Порядок определения победителя:</w:t>
      </w:r>
      <w:r w:rsidRPr="00F87EA1">
        <w:rPr>
          <w:sz w:val="28"/>
          <w:szCs w:val="28"/>
        </w:rPr>
        <w:t xml:space="preserve"> победителем признается участник, предложивший наивысший размер годовой арендной платы за земельный участок.</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Для участия в аукционе заявитель должен предоставить организатору торгов заявку, по форме установленной организатором аукциона с указанием реквизитов счета для возврата задатка и платежный документ с отметкой о перечислении задатка по лотам в размере – 69  руб.</w:t>
      </w:r>
    </w:p>
    <w:p w:rsidR="00206A01" w:rsidRPr="00F87EA1" w:rsidRDefault="00206A01" w:rsidP="00206A01">
      <w:pPr>
        <w:ind w:firstLine="709"/>
        <w:jc w:val="both"/>
        <w:rPr>
          <w:sz w:val="28"/>
          <w:szCs w:val="28"/>
        </w:rPr>
      </w:pPr>
      <w:r w:rsidRPr="00F87EA1">
        <w:rPr>
          <w:sz w:val="28"/>
          <w:szCs w:val="28"/>
        </w:rPr>
        <w:t>Задаток перечисляется на расчетный счет № 403 028 105 0000 3 0000 42 в отделении Архангельск. Получатель: УФК по Архангельской области и Ненецкому автономному округу /403022419/ (КУМИ и ЖКХ администрации МО «Пинежский район» л/с 05243016440) ИНН 2919006806 КПП 291901001 л/сч 05243016440 в Отделе №19 УФК по Архангельской области и Ненецкому автономному округу БИК 041117001, назначение платежа: «Оплата задатка на участие в аукционе 26 апреля 2021 года</w:t>
      </w:r>
      <w:proofErr w:type="gramStart"/>
      <w:r w:rsidRPr="00F87EA1">
        <w:rPr>
          <w:sz w:val="28"/>
          <w:szCs w:val="28"/>
        </w:rPr>
        <w:t>»,  в</w:t>
      </w:r>
      <w:proofErr w:type="gramEnd"/>
      <w:r w:rsidRPr="00F87EA1">
        <w:rPr>
          <w:sz w:val="28"/>
          <w:szCs w:val="28"/>
        </w:rPr>
        <w:t xml:space="preserve"> течение срока приема заявок на участие в аукционе, указанного в Извещении о проведении аукциона.</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Задаток должен поступить на указанный счет не позднее 20 апреля 2021 года.</w:t>
      </w:r>
    </w:p>
    <w:p w:rsidR="00206A01" w:rsidRPr="00F87EA1" w:rsidRDefault="00206A01" w:rsidP="00206A01">
      <w:pPr>
        <w:widowControl w:val="0"/>
        <w:autoSpaceDE w:val="0"/>
        <w:autoSpaceDN w:val="0"/>
        <w:adjustRightInd w:val="0"/>
        <w:ind w:firstLine="709"/>
        <w:jc w:val="both"/>
        <w:rPr>
          <w:sz w:val="28"/>
          <w:szCs w:val="28"/>
        </w:rPr>
      </w:pPr>
      <w:bookmarkStart w:id="1" w:name="Par0"/>
      <w:bookmarkEnd w:id="1"/>
      <w:r w:rsidRPr="00F87EA1">
        <w:rPr>
          <w:sz w:val="28"/>
          <w:szCs w:val="28"/>
        </w:rPr>
        <w:t>Для участия в аукционе заявители представляют в установленный в извещении о проведении аукциона срок следующие документы:</w:t>
      </w:r>
    </w:p>
    <w:p w:rsidR="00206A01" w:rsidRPr="00F87EA1" w:rsidRDefault="00206A01" w:rsidP="00206A01">
      <w:pPr>
        <w:pStyle w:val="ConsPlusNormal"/>
        <w:ind w:firstLine="709"/>
        <w:jc w:val="both"/>
        <w:rPr>
          <w:rFonts w:ascii="Times New Roman" w:hAnsi="Times New Roman" w:cs="Times New Roman"/>
          <w:sz w:val="28"/>
          <w:szCs w:val="28"/>
        </w:rPr>
      </w:pPr>
      <w:r w:rsidRPr="00F87EA1">
        <w:rPr>
          <w:rFonts w:ascii="Times New Roman"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06A01" w:rsidRPr="00F87EA1" w:rsidRDefault="00206A01" w:rsidP="00206A01">
      <w:pPr>
        <w:ind w:firstLine="709"/>
        <w:jc w:val="both"/>
        <w:rPr>
          <w:sz w:val="28"/>
          <w:szCs w:val="28"/>
        </w:rPr>
      </w:pPr>
      <w:r w:rsidRPr="00F87EA1">
        <w:rPr>
          <w:sz w:val="28"/>
          <w:szCs w:val="28"/>
        </w:rPr>
        <w:t>2) копии документов, удостоверяющих личность заявителя (для граждан);</w:t>
      </w:r>
    </w:p>
    <w:p w:rsidR="00206A01" w:rsidRPr="00F87EA1" w:rsidRDefault="00206A01" w:rsidP="00206A01">
      <w:pPr>
        <w:ind w:firstLine="709"/>
        <w:jc w:val="both"/>
        <w:rPr>
          <w:sz w:val="28"/>
          <w:szCs w:val="28"/>
        </w:rPr>
      </w:pPr>
      <w:r w:rsidRPr="00F87EA1">
        <w:rPr>
          <w:sz w:val="28"/>
          <w:szCs w:val="28"/>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06A01" w:rsidRPr="00F87EA1" w:rsidRDefault="00206A01" w:rsidP="00206A01">
      <w:pPr>
        <w:ind w:firstLine="709"/>
        <w:jc w:val="both"/>
        <w:rPr>
          <w:sz w:val="28"/>
          <w:szCs w:val="28"/>
        </w:rPr>
      </w:pPr>
      <w:r w:rsidRPr="00F87EA1">
        <w:rPr>
          <w:sz w:val="28"/>
          <w:szCs w:val="28"/>
        </w:rPr>
        <w:t>4) документы, подтверждающие внесение задатка.</w:t>
      </w:r>
    </w:p>
    <w:p w:rsidR="00206A01" w:rsidRPr="00F87EA1" w:rsidRDefault="00206A01" w:rsidP="00206A01">
      <w:pPr>
        <w:pStyle w:val="ConsPlusNormal"/>
        <w:ind w:firstLine="709"/>
        <w:jc w:val="both"/>
        <w:rPr>
          <w:rFonts w:ascii="Times New Roman" w:hAnsi="Times New Roman" w:cs="Times New Roman"/>
          <w:sz w:val="28"/>
          <w:szCs w:val="28"/>
        </w:rPr>
      </w:pPr>
      <w:r w:rsidRPr="00F87EA1">
        <w:rPr>
          <w:rFonts w:ascii="Times New Roman" w:hAnsi="Times New Roman" w:cs="Times New Roman"/>
          <w:sz w:val="28"/>
          <w:szCs w:val="28"/>
        </w:rPr>
        <w:t>Представление документов, подтверждающих внесение задатка, признается заключением соглашения о задатке.</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Форма заявки представлена в приложении к настоящему извещению.</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Один заявитель вправе подать только одну заявку на участие в аукционе.</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Заявка на участие в аукционе, поступившая по истечении срока приема заявок, возвращается заявителю в день ее поступления.</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lastRenderedPageBreak/>
        <w:t>Заявитель не допускается к участию в аукционе в следующих случаях:</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1) непредставление необходимых для участия в аукционе документов или представление недостоверных сведений;</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2) непоступление задатка на дату рассмотрения заявок на участие в аукционе;</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06A01" w:rsidRPr="00F87EA1" w:rsidRDefault="00206A01" w:rsidP="00206A01">
      <w:pPr>
        <w:widowControl w:val="0"/>
        <w:autoSpaceDE w:val="0"/>
        <w:autoSpaceDN w:val="0"/>
        <w:adjustRightInd w:val="0"/>
        <w:ind w:firstLine="709"/>
        <w:jc w:val="both"/>
        <w:rPr>
          <w:sz w:val="28"/>
          <w:szCs w:val="28"/>
        </w:rPr>
      </w:pPr>
      <w:bookmarkStart w:id="2" w:name="Par9"/>
      <w:bookmarkEnd w:id="2"/>
      <w:r w:rsidRPr="00F87EA1">
        <w:rPr>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06A01" w:rsidRPr="00F87EA1" w:rsidRDefault="00206A01" w:rsidP="00206A01">
      <w:pPr>
        <w:widowControl w:val="0"/>
        <w:autoSpaceDE w:val="0"/>
        <w:autoSpaceDN w:val="0"/>
        <w:adjustRightInd w:val="0"/>
        <w:ind w:firstLine="709"/>
        <w:jc w:val="both"/>
        <w:rPr>
          <w:sz w:val="28"/>
          <w:szCs w:val="28"/>
        </w:rPr>
      </w:pPr>
      <w:bookmarkStart w:id="3" w:name="Par13"/>
      <w:bookmarkEnd w:id="3"/>
      <w:r w:rsidRPr="00F87EA1">
        <w:rPr>
          <w:sz w:val="28"/>
          <w:szCs w:val="28"/>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направить заявителю три экземпляра подписанного проекта договора аренды земельного участка. При этом размер ежегодной арендной платы определяется в размере, равном начальной цене предмета аукциона.</w:t>
      </w:r>
    </w:p>
    <w:p w:rsidR="00206A01" w:rsidRPr="00F87EA1" w:rsidRDefault="00206A01" w:rsidP="00206A01">
      <w:pPr>
        <w:widowControl w:val="0"/>
        <w:autoSpaceDE w:val="0"/>
        <w:autoSpaceDN w:val="0"/>
        <w:adjustRightInd w:val="0"/>
        <w:ind w:firstLine="709"/>
        <w:jc w:val="both"/>
        <w:rPr>
          <w:sz w:val="28"/>
          <w:szCs w:val="28"/>
        </w:rPr>
      </w:pPr>
      <w:bookmarkStart w:id="4" w:name="Par14"/>
      <w:bookmarkEnd w:id="4"/>
      <w:r w:rsidRPr="00F87EA1">
        <w:rPr>
          <w:sz w:val="28"/>
          <w:szCs w:val="28"/>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w:t>
      </w:r>
      <w:r w:rsidRPr="00F87EA1">
        <w:rPr>
          <w:sz w:val="28"/>
          <w:szCs w:val="28"/>
        </w:rPr>
        <w:lastRenderedPageBreak/>
        <w:t>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1) сведения о месте, дате и времени проведения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2) предмет аукциона, в том числе сведения о местоположении и площади земельного участка;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3) сведения об участниках аукциона, о начальной цене предмета аукциона, последнем и предпоследнем предложениях о цене предмета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5) сведения о последнем предложении о цене предмета аукциона (размер ежегодной арендной платы).</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Протокол о результатах аукциона размещается на официальном сайте в течение одного рабочего дня со дня подписания данного протокола.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Победителем аукциона признается участник аукциона, предложивший  наибольший размер ежегодной арендной платы за земельный участок.</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06A01" w:rsidRPr="00F87EA1" w:rsidRDefault="00206A01" w:rsidP="00206A01">
      <w:pPr>
        <w:widowControl w:val="0"/>
        <w:autoSpaceDE w:val="0"/>
        <w:autoSpaceDN w:val="0"/>
        <w:adjustRightInd w:val="0"/>
        <w:ind w:firstLine="709"/>
        <w:jc w:val="both"/>
        <w:rPr>
          <w:sz w:val="28"/>
          <w:szCs w:val="28"/>
        </w:rPr>
      </w:pPr>
      <w:bookmarkStart w:id="5" w:name="Par26"/>
      <w:bookmarkEnd w:id="5"/>
      <w:r w:rsidRPr="00F87EA1">
        <w:rPr>
          <w:sz w:val="28"/>
          <w:szCs w:val="28"/>
        </w:rPr>
        <w:t xml:space="preserve">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 xml:space="preserve">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w:t>
      </w:r>
      <w:r w:rsidRPr="00F87EA1">
        <w:rPr>
          <w:sz w:val="28"/>
          <w:szCs w:val="28"/>
        </w:rPr>
        <w:lastRenderedPageBreak/>
        <w:t>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206A01" w:rsidRPr="00F87EA1" w:rsidRDefault="00206A01" w:rsidP="00206A01">
      <w:pPr>
        <w:widowControl w:val="0"/>
        <w:autoSpaceDE w:val="0"/>
        <w:autoSpaceDN w:val="0"/>
        <w:adjustRightInd w:val="0"/>
        <w:ind w:firstLine="709"/>
        <w:jc w:val="both"/>
        <w:rPr>
          <w:sz w:val="28"/>
          <w:szCs w:val="28"/>
        </w:rPr>
      </w:pPr>
      <w:bookmarkStart w:id="6" w:name="Par30"/>
      <w:bookmarkStart w:id="7" w:name="Par50"/>
      <w:bookmarkEnd w:id="6"/>
      <w:bookmarkEnd w:id="7"/>
      <w:r w:rsidRPr="00F87EA1">
        <w:rPr>
          <w:sz w:val="28"/>
          <w:szCs w:val="28"/>
        </w:rPr>
        <w:t xml:space="preserve">Организатор аукциона вправе отказаться от проведения аукциона не позднее чем за пятнадцать дней до дня проведения аукциона. </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 xml:space="preserve">Сообщение об отказе в проведении аукциона размещается на официальном информационном Интернет </w:t>
      </w:r>
      <w:r w:rsidRPr="00F87EA1">
        <w:rPr>
          <w:kern w:val="2"/>
          <w:sz w:val="28"/>
          <w:szCs w:val="28"/>
        </w:rPr>
        <w:t>сайте а</w:t>
      </w:r>
      <w:r w:rsidRPr="00F87EA1">
        <w:rPr>
          <w:sz w:val="28"/>
          <w:szCs w:val="28"/>
        </w:rPr>
        <w:t xml:space="preserve">дминистрации МО «Пинежский </w:t>
      </w:r>
      <w:proofErr w:type="gramStart"/>
      <w:r w:rsidRPr="00F87EA1">
        <w:rPr>
          <w:sz w:val="28"/>
          <w:szCs w:val="28"/>
        </w:rPr>
        <w:t xml:space="preserve">район» </w:t>
      </w:r>
      <w:r w:rsidRPr="00F87EA1">
        <w:rPr>
          <w:kern w:val="2"/>
          <w:sz w:val="28"/>
          <w:szCs w:val="28"/>
        </w:rPr>
        <w:t xml:space="preserve"> </w:t>
      </w:r>
      <w:hyperlink r:id="rId4" w:history="1">
        <w:r w:rsidRPr="00F87EA1">
          <w:rPr>
            <w:rStyle w:val="a9"/>
            <w:b/>
            <w:color w:val="auto"/>
            <w:kern w:val="2"/>
            <w:szCs w:val="28"/>
          </w:rPr>
          <w:t>www.pinezhye.ru</w:t>
        </w:r>
        <w:proofErr w:type="gramEnd"/>
      </w:hyperlink>
      <w:r w:rsidRPr="00F87EA1">
        <w:rPr>
          <w:kern w:val="2"/>
          <w:sz w:val="28"/>
          <w:szCs w:val="28"/>
        </w:rPr>
        <w:t xml:space="preserve"> и </w:t>
      </w:r>
      <w:r w:rsidRPr="00F87EA1">
        <w:rPr>
          <w:sz w:val="28"/>
          <w:szCs w:val="28"/>
        </w:rPr>
        <w:t xml:space="preserve">на официальном сайте Российской Федерации в сети Интернет - </w:t>
      </w:r>
      <w:r w:rsidRPr="00F87EA1">
        <w:rPr>
          <w:b/>
          <w:sz w:val="28"/>
          <w:szCs w:val="28"/>
        </w:rPr>
        <w:t>www.torgi.gov.ru</w:t>
      </w:r>
      <w:r w:rsidRPr="00F87EA1">
        <w:rPr>
          <w:sz w:val="28"/>
          <w:szCs w:val="28"/>
        </w:rPr>
        <w:t xml:space="preserve">,  и публикуется в Информационном вестнике муниципального образования «Пинежский муниципальный район» не позднее дня, следующего за днем принятия решения об отказе в проведении аукциона. </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Организатор аукциона в течение трех дней обязан известить участников аукциона о своем отказе в проведении аукциона и возвратить участникам аукциона внесенные задатки.</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Аукцион проводится в указанном в извещении о проведении аукциона месте в соответствующие день и час.</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Аукцион, открытый по форме подачи предложений о цене, проводится в следующем порядке:</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а) аукцион ведет аукционист;</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б)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в) участникам аукциона выдаются пронумерованные билеты, которые они поднимают после оглашения аукционистом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г) каждую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д)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 xml:space="preserve">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w:t>
      </w:r>
      <w:r w:rsidRPr="00F87EA1">
        <w:rPr>
          <w:sz w:val="28"/>
          <w:szCs w:val="28"/>
        </w:rPr>
        <w:lastRenderedPageBreak/>
        <w:t>которого был назван аукционистом последним;</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е) по завершении аукциона аукционист объявляет о продаже права на заключение договора его аренды, называет размер арендной платы и номер билета победителя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Победителем аукциона признается лицо, предложившее наибольшую цену.</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Результаты аукциона оформляются протоколом, который подписывается Организатором аукциона и победителем аукциона в день проведения аукциона.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Протокол о результатах торгов является основанием для заключения с победителем торгов договора аренды земельного участка.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Договор подлежит заключению в срок не позднее 5 дней со дня подписания протокола.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Внесенный победителем торгов задаток засчитывается в счет арендной платы.</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С проектом договора аренды земельного участка можно ознакомиться в КУМИ и ЖКХ администрации МО «Пинежский район» по адресу: Архангельская область, Пинежский район, село Карпогоры, Федора Абрамова, дом 43а.</w:t>
      </w:r>
    </w:p>
    <w:p w:rsidR="00206A01" w:rsidRPr="00F87EA1" w:rsidRDefault="00206A01" w:rsidP="00206A01">
      <w:pPr>
        <w:widowControl w:val="0"/>
        <w:autoSpaceDE w:val="0"/>
        <w:autoSpaceDN w:val="0"/>
        <w:adjustRightInd w:val="0"/>
        <w:ind w:firstLine="709"/>
        <w:jc w:val="both"/>
        <w:rPr>
          <w:sz w:val="28"/>
          <w:szCs w:val="28"/>
        </w:rPr>
      </w:pPr>
      <w:r w:rsidRPr="00F87EA1">
        <w:rPr>
          <w:sz w:val="28"/>
          <w:szCs w:val="28"/>
        </w:rPr>
        <w:t>Ознакомиться с  информацией, в том числе с документацией, относящейся к предмету продажи права на заключение договора арены земельного участка, формой заявки, проектом договора аренды, а также иными сведениями и документами можно с момента приема заявок в администрации МО «Пинежский район» по адресу: Архангельская область, Пинежский район, с. Карпогоры, ул. Федора Абрамова, д.43а, каб. 13, тел.(818 56) 22478.</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Организатор аукциона обязан в течение трех банковских дней со дня подписания протокола о результатах аукциона возвратить задаток участникам аукциона, которые не выиграли их.</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Последствия уклонения победителя аукциона, а также Организатора аукциона от подписания протокола, а также от заключения договора определяются в соответствии с гражданским законодательством Российской Федерации.</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Право аренды земельного участка переходит к Арендатору в порядке, установленном действующим законодательством Российской Федерации.</w:t>
      </w:r>
    </w:p>
    <w:p w:rsidR="00206A01" w:rsidRPr="00F87EA1" w:rsidRDefault="00206A01" w:rsidP="00206A01">
      <w:pPr>
        <w:pStyle w:val="ConsPlusNormal"/>
        <w:widowControl/>
        <w:ind w:firstLine="709"/>
        <w:jc w:val="both"/>
        <w:rPr>
          <w:rFonts w:ascii="Times New Roman" w:hAnsi="Times New Roman" w:cs="Times New Roman"/>
          <w:sz w:val="28"/>
          <w:szCs w:val="28"/>
        </w:rPr>
      </w:pPr>
      <w:r w:rsidRPr="00F87EA1">
        <w:rPr>
          <w:rFonts w:ascii="Times New Roman" w:hAnsi="Times New Roman" w:cs="Times New Roman"/>
          <w:sz w:val="28"/>
          <w:szCs w:val="28"/>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Default="00206A01" w:rsidP="00206A01">
      <w:pPr>
        <w:pStyle w:val="ConsPlusNormal"/>
        <w:widowControl/>
        <w:jc w:val="right"/>
        <w:rPr>
          <w:rFonts w:ascii="Times New Roman" w:hAnsi="Times New Roman" w:cs="Times New Roman"/>
          <w:sz w:val="24"/>
          <w:szCs w:val="24"/>
        </w:rPr>
      </w:pPr>
    </w:p>
    <w:p w:rsidR="00206A01" w:rsidRDefault="00206A01" w:rsidP="00206A01">
      <w:pPr>
        <w:pStyle w:val="ConsPlusNormal"/>
        <w:widowControl/>
        <w:jc w:val="right"/>
        <w:rPr>
          <w:rFonts w:ascii="Times New Roman" w:hAnsi="Times New Roman" w:cs="Times New Roman"/>
          <w:sz w:val="24"/>
          <w:szCs w:val="24"/>
        </w:rPr>
      </w:pPr>
    </w:p>
    <w:p w:rsidR="00206A01" w:rsidRDefault="00206A01" w:rsidP="00206A01">
      <w:pPr>
        <w:pStyle w:val="ConsPlusNormal"/>
        <w:widowControl/>
        <w:jc w:val="right"/>
        <w:rPr>
          <w:rFonts w:ascii="Times New Roman" w:hAnsi="Times New Roman" w:cs="Times New Roman"/>
          <w:sz w:val="24"/>
          <w:szCs w:val="24"/>
        </w:rPr>
      </w:pPr>
    </w:p>
    <w:p w:rsidR="00206A01" w:rsidRDefault="00206A01" w:rsidP="00206A01">
      <w:pPr>
        <w:pStyle w:val="ConsPlusNormal"/>
        <w:widowControl/>
        <w:jc w:val="right"/>
        <w:rPr>
          <w:rFonts w:ascii="Times New Roman" w:hAnsi="Times New Roman" w:cs="Times New Roman"/>
          <w:sz w:val="24"/>
          <w:szCs w:val="24"/>
        </w:rPr>
      </w:pPr>
    </w:p>
    <w:p w:rsidR="00206A0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r w:rsidRPr="00F87EA1">
        <w:rPr>
          <w:rFonts w:ascii="Times New Roman" w:hAnsi="Times New Roman" w:cs="Times New Roman"/>
          <w:sz w:val="24"/>
          <w:szCs w:val="24"/>
        </w:rPr>
        <w:t xml:space="preserve">Приложение 1  </w:t>
      </w:r>
    </w:p>
    <w:p w:rsidR="00206A01" w:rsidRPr="00F87EA1" w:rsidRDefault="00206A01" w:rsidP="00206A01">
      <w:pPr>
        <w:pStyle w:val="ConsPlusNormal"/>
        <w:widowControl/>
        <w:jc w:val="right"/>
        <w:rPr>
          <w:rFonts w:ascii="Times New Roman" w:hAnsi="Times New Roman" w:cs="Times New Roman"/>
          <w:sz w:val="24"/>
          <w:szCs w:val="24"/>
        </w:rPr>
      </w:pPr>
      <w:r w:rsidRPr="00F87EA1">
        <w:rPr>
          <w:rFonts w:ascii="Times New Roman" w:hAnsi="Times New Roman" w:cs="Times New Roman"/>
          <w:sz w:val="24"/>
          <w:szCs w:val="24"/>
        </w:rPr>
        <w:t xml:space="preserve">к извещению о проведении аукциона </w:t>
      </w:r>
    </w:p>
    <w:p w:rsidR="00206A01" w:rsidRPr="00F87EA1" w:rsidRDefault="00206A01" w:rsidP="00206A01">
      <w:pPr>
        <w:pStyle w:val="ConsPlusNonformat"/>
        <w:widowControl/>
        <w:ind w:firstLine="720"/>
        <w:jc w:val="both"/>
        <w:rPr>
          <w:rFonts w:ascii="Times New Roman" w:hAnsi="Times New Roman" w:cs="Times New Roman"/>
          <w:sz w:val="24"/>
          <w:szCs w:val="24"/>
        </w:rPr>
      </w:pPr>
    </w:p>
    <w:p w:rsidR="00206A01" w:rsidRPr="00F87EA1" w:rsidRDefault="00206A01" w:rsidP="00206A01">
      <w:pPr>
        <w:pStyle w:val="ConsPlusNonformat"/>
        <w:widowControl/>
        <w:ind w:left="3540" w:firstLine="720"/>
        <w:rPr>
          <w:rFonts w:ascii="Times New Roman" w:hAnsi="Times New Roman" w:cs="Times New Roman"/>
          <w:b/>
          <w:sz w:val="24"/>
          <w:szCs w:val="24"/>
        </w:rPr>
      </w:pPr>
      <w:r w:rsidRPr="00F87EA1">
        <w:rPr>
          <w:rFonts w:ascii="Times New Roman" w:hAnsi="Times New Roman" w:cs="Times New Roman"/>
          <w:b/>
          <w:sz w:val="24"/>
          <w:szCs w:val="24"/>
        </w:rPr>
        <w:t xml:space="preserve">В администрацию МО «Пинежский район» </w:t>
      </w:r>
    </w:p>
    <w:p w:rsidR="00206A01" w:rsidRPr="00F87EA1" w:rsidRDefault="00206A01" w:rsidP="00206A01">
      <w:pPr>
        <w:pStyle w:val="ConsPlusNonformat"/>
        <w:widowControl/>
        <w:ind w:left="3540" w:firstLine="720"/>
        <w:rPr>
          <w:rFonts w:ascii="Times New Roman" w:hAnsi="Times New Roman" w:cs="Times New Roman"/>
          <w:sz w:val="24"/>
          <w:szCs w:val="24"/>
        </w:rPr>
      </w:pPr>
      <w:r w:rsidRPr="00F87EA1">
        <w:rPr>
          <w:rFonts w:ascii="Times New Roman" w:hAnsi="Times New Roman" w:cs="Times New Roman"/>
          <w:sz w:val="24"/>
          <w:szCs w:val="24"/>
        </w:rPr>
        <w:t>с. Карпогоры, ул. Федора Абрамова, д. 43а</w:t>
      </w:r>
    </w:p>
    <w:p w:rsidR="00206A01" w:rsidRPr="00F87EA1" w:rsidRDefault="00206A01" w:rsidP="00206A01">
      <w:pPr>
        <w:pStyle w:val="ConsPlusNonformat"/>
        <w:widowControl/>
        <w:ind w:left="3540" w:firstLine="720"/>
        <w:rPr>
          <w:rFonts w:ascii="Times New Roman" w:hAnsi="Times New Roman" w:cs="Times New Roman"/>
          <w:sz w:val="24"/>
          <w:szCs w:val="24"/>
        </w:rPr>
      </w:pPr>
    </w:p>
    <w:p w:rsidR="00206A01" w:rsidRPr="00F87EA1" w:rsidRDefault="00206A01" w:rsidP="00206A01">
      <w:pPr>
        <w:pStyle w:val="ConsPlusNonformat"/>
        <w:widowControl/>
        <w:ind w:left="3540" w:firstLine="720"/>
        <w:rPr>
          <w:rFonts w:ascii="Times New Roman" w:hAnsi="Times New Roman" w:cs="Times New Roman"/>
          <w:sz w:val="24"/>
          <w:szCs w:val="24"/>
        </w:rPr>
      </w:pPr>
      <w:r w:rsidRPr="00F87EA1">
        <w:rPr>
          <w:rFonts w:ascii="Times New Roman" w:hAnsi="Times New Roman" w:cs="Times New Roman"/>
          <w:sz w:val="24"/>
          <w:szCs w:val="24"/>
        </w:rPr>
        <w:t>от   _______________________________________</w:t>
      </w:r>
    </w:p>
    <w:p w:rsidR="00206A01" w:rsidRPr="00F87EA1" w:rsidRDefault="00206A01" w:rsidP="00206A01">
      <w:pPr>
        <w:pStyle w:val="ConsPlusNonformat"/>
        <w:widowControl/>
        <w:ind w:left="3540" w:firstLine="720"/>
        <w:rPr>
          <w:rFonts w:ascii="Times New Roman" w:hAnsi="Times New Roman" w:cs="Times New Roman"/>
          <w:sz w:val="24"/>
          <w:szCs w:val="24"/>
        </w:rPr>
      </w:pPr>
      <w:r w:rsidRPr="00F87EA1">
        <w:rPr>
          <w:rFonts w:ascii="Times New Roman" w:hAnsi="Times New Roman" w:cs="Times New Roman"/>
          <w:sz w:val="24"/>
          <w:szCs w:val="24"/>
        </w:rPr>
        <w:t xml:space="preserve">адрес _____________________________________ </w:t>
      </w:r>
    </w:p>
    <w:p w:rsidR="00206A01" w:rsidRPr="00F87EA1" w:rsidRDefault="00206A01" w:rsidP="00206A01">
      <w:pPr>
        <w:pStyle w:val="ConsPlusNonformat"/>
        <w:widowControl/>
        <w:ind w:left="3540" w:firstLine="720"/>
        <w:rPr>
          <w:rFonts w:ascii="Times New Roman" w:hAnsi="Times New Roman" w:cs="Times New Roman"/>
          <w:sz w:val="24"/>
          <w:szCs w:val="24"/>
        </w:rPr>
      </w:pPr>
      <w:r w:rsidRPr="00F87EA1">
        <w:rPr>
          <w:rFonts w:ascii="Times New Roman" w:hAnsi="Times New Roman" w:cs="Times New Roman"/>
          <w:sz w:val="24"/>
          <w:szCs w:val="24"/>
        </w:rPr>
        <w:t>тел._______________________________________</w:t>
      </w:r>
    </w:p>
    <w:p w:rsidR="00206A01" w:rsidRPr="00F87EA1" w:rsidRDefault="00206A01" w:rsidP="00206A01">
      <w:pPr>
        <w:pStyle w:val="ConsPlusNonformat"/>
        <w:widowControl/>
        <w:ind w:left="3540" w:firstLine="720"/>
        <w:jc w:val="right"/>
        <w:rPr>
          <w:rFonts w:ascii="Times New Roman" w:hAnsi="Times New Roman" w:cs="Times New Roman"/>
          <w:sz w:val="24"/>
          <w:szCs w:val="24"/>
        </w:rPr>
      </w:pPr>
    </w:p>
    <w:p w:rsidR="00206A01" w:rsidRPr="00F87EA1" w:rsidRDefault="00206A01" w:rsidP="00206A01">
      <w:pPr>
        <w:pStyle w:val="ConsPlusNonformat"/>
        <w:widowControl/>
        <w:ind w:firstLine="720"/>
        <w:jc w:val="center"/>
        <w:rPr>
          <w:rFonts w:ascii="Times New Roman" w:hAnsi="Times New Roman" w:cs="Times New Roman"/>
          <w:b/>
          <w:sz w:val="24"/>
          <w:szCs w:val="24"/>
        </w:rPr>
      </w:pPr>
      <w:r w:rsidRPr="00F87EA1">
        <w:rPr>
          <w:rFonts w:ascii="Times New Roman" w:hAnsi="Times New Roman" w:cs="Times New Roman"/>
          <w:b/>
          <w:sz w:val="24"/>
          <w:szCs w:val="24"/>
        </w:rPr>
        <w:t>ЗАЯВКА НА УЧАСТИЕ В ОТКРЫТОМ АУКЦИОНЕ</w:t>
      </w:r>
    </w:p>
    <w:p w:rsidR="00206A01" w:rsidRPr="00F87EA1" w:rsidRDefault="00206A01" w:rsidP="00206A01">
      <w:pPr>
        <w:pStyle w:val="ConsPlusNonformat"/>
        <w:widowControl/>
        <w:ind w:firstLine="720"/>
        <w:jc w:val="center"/>
        <w:rPr>
          <w:rFonts w:ascii="Times New Roman" w:hAnsi="Times New Roman" w:cs="Times New Roman"/>
          <w:sz w:val="24"/>
          <w:szCs w:val="24"/>
        </w:rPr>
      </w:pPr>
    </w:p>
    <w:p w:rsidR="00206A01" w:rsidRPr="00F87EA1" w:rsidRDefault="00206A01" w:rsidP="00206A01">
      <w:pPr>
        <w:pStyle w:val="ConsPlusNonformat"/>
        <w:widowControl/>
        <w:ind w:firstLine="720"/>
        <w:jc w:val="center"/>
        <w:rPr>
          <w:rFonts w:ascii="Times New Roman" w:hAnsi="Times New Roman" w:cs="Times New Roman"/>
          <w:sz w:val="24"/>
          <w:szCs w:val="24"/>
        </w:rPr>
      </w:pPr>
      <w:r w:rsidRPr="00F87EA1">
        <w:rPr>
          <w:rFonts w:ascii="Times New Roman" w:hAnsi="Times New Roman" w:cs="Times New Roman"/>
          <w:sz w:val="24"/>
          <w:szCs w:val="24"/>
        </w:rPr>
        <w:t>__________________ 2021 г.</w:t>
      </w:r>
    </w:p>
    <w:p w:rsidR="00206A01" w:rsidRPr="00F87EA1" w:rsidRDefault="00206A01" w:rsidP="00206A01">
      <w:pPr>
        <w:pStyle w:val="ConsPlusNonformat"/>
        <w:widowControl/>
        <w:ind w:firstLine="720"/>
        <w:jc w:val="center"/>
        <w:rPr>
          <w:rFonts w:ascii="Times New Roman" w:hAnsi="Times New Roman" w:cs="Times New Roman"/>
          <w:sz w:val="24"/>
          <w:szCs w:val="24"/>
        </w:rPr>
      </w:pPr>
      <w:r w:rsidRPr="00F87EA1">
        <w:rPr>
          <w:rFonts w:ascii="Times New Roman" w:hAnsi="Times New Roman" w:cs="Times New Roman"/>
          <w:sz w:val="24"/>
          <w:szCs w:val="24"/>
        </w:rPr>
        <w:t xml:space="preserve">дата аукциона </w:t>
      </w: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_______________________________________________________________________</w:t>
      </w:r>
    </w:p>
    <w:p w:rsidR="00206A01" w:rsidRPr="00F87EA1" w:rsidRDefault="00206A01" w:rsidP="00206A01">
      <w:pPr>
        <w:pStyle w:val="ConsPlusNonformat"/>
        <w:widowControl/>
        <w:ind w:firstLine="720"/>
        <w:jc w:val="center"/>
        <w:rPr>
          <w:rFonts w:ascii="Times New Roman" w:hAnsi="Times New Roman" w:cs="Times New Roman"/>
          <w:sz w:val="24"/>
          <w:szCs w:val="24"/>
        </w:rPr>
      </w:pPr>
      <w:r w:rsidRPr="00F87EA1">
        <w:rPr>
          <w:rFonts w:ascii="Times New Roman" w:hAnsi="Times New Roman" w:cs="Times New Roman"/>
          <w:sz w:val="24"/>
          <w:szCs w:val="24"/>
        </w:rPr>
        <w:t xml:space="preserve">(наименование юридического </w:t>
      </w:r>
      <w:proofErr w:type="gramStart"/>
      <w:r w:rsidRPr="00F87EA1">
        <w:rPr>
          <w:rFonts w:ascii="Times New Roman" w:hAnsi="Times New Roman" w:cs="Times New Roman"/>
          <w:sz w:val="24"/>
          <w:szCs w:val="24"/>
        </w:rPr>
        <w:t>лица,  фамилия</w:t>
      </w:r>
      <w:proofErr w:type="gramEnd"/>
      <w:r w:rsidRPr="00F87EA1">
        <w:rPr>
          <w:rFonts w:ascii="Times New Roman" w:hAnsi="Times New Roman" w:cs="Times New Roman"/>
          <w:sz w:val="24"/>
          <w:szCs w:val="24"/>
        </w:rPr>
        <w:t>, имя, отчество</w:t>
      </w: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_______________________________________________________________________</w:t>
      </w:r>
    </w:p>
    <w:p w:rsidR="00206A01" w:rsidRPr="00F87EA1" w:rsidRDefault="00206A01" w:rsidP="00206A01">
      <w:pPr>
        <w:pStyle w:val="ConsPlusNonformat"/>
        <w:widowControl/>
        <w:ind w:firstLine="720"/>
        <w:jc w:val="center"/>
        <w:rPr>
          <w:rFonts w:ascii="Times New Roman" w:hAnsi="Times New Roman" w:cs="Times New Roman"/>
          <w:sz w:val="24"/>
          <w:szCs w:val="24"/>
        </w:rPr>
      </w:pPr>
      <w:r w:rsidRPr="00F87EA1">
        <w:rPr>
          <w:rFonts w:ascii="Times New Roman" w:hAnsi="Times New Roman" w:cs="Times New Roman"/>
          <w:sz w:val="24"/>
          <w:szCs w:val="24"/>
        </w:rPr>
        <w:t>и паспортные данные физического лица, подающего заявку)</w:t>
      </w: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именуемый далее "Заявитель ", в лице        ____________________________________</w:t>
      </w:r>
    </w:p>
    <w:p w:rsidR="00206A01" w:rsidRPr="00F87EA1" w:rsidRDefault="00206A01" w:rsidP="00206A01">
      <w:pPr>
        <w:pStyle w:val="ConsPlusNonformat"/>
        <w:widowControl/>
        <w:ind w:firstLine="720"/>
        <w:jc w:val="center"/>
        <w:rPr>
          <w:rFonts w:ascii="Times New Roman" w:hAnsi="Times New Roman" w:cs="Times New Roman"/>
          <w:sz w:val="24"/>
          <w:szCs w:val="24"/>
        </w:rPr>
      </w:pPr>
      <w:r w:rsidRPr="00F87EA1">
        <w:rPr>
          <w:rFonts w:ascii="Times New Roman" w:hAnsi="Times New Roman" w:cs="Times New Roman"/>
          <w:sz w:val="24"/>
          <w:szCs w:val="24"/>
        </w:rPr>
        <w:t xml:space="preserve">                                                            (фамилия, имя, отчество, должность)</w:t>
      </w: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действующего на основании _______________________________________________,</w:t>
      </w:r>
    </w:p>
    <w:p w:rsidR="00206A01" w:rsidRPr="00F87EA1" w:rsidRDefault="00206A01" w:rsidP="00206A01">
      <w:pPr>
        <w:ind w:firstLine="720"/>
        <w:jc w:val="both"/>
        <w:rPr>
          <w:sz w:val="22"/>
          <w:szCs w:val="22"/>
        </w:rPr>
      </w:pPr>
      <w:r w:rsidRPr="00F87EA1">
        <w:rPr>
          <w:b/>
        </w:rPr>
        <w:t xml:space="preserve">принимая  решение об участии в аукционе на  право  заключения договора аренды </w:t>
      </w:r>
      <w:r w:rsidRPr="00F87EA1">
        <w:rPr>
          <w:bCs/>
          <w:sz w:val="22"/>
          <w:szCs w:val="22"/>
        </w:rPr>
        <w:t xml:space="preserve">земельного участка </w:t>
      </w:r>
      <w:r w:rsidRPr="00F87EA1">
        <w:rPr>
          <w:sz w:val="22"/>
          <w:szCs w:val="22"/>
        </w:rPr>
        <w:t>с кадастровым номером ____________, адрес (описание местоположения): _____________________________________________</w:t>
      </w:r>
    </w:p>
    <w:p w:rsidR="00206A01" w:rsidRPr="00F87EA1" w:rsidRDefault="00206A01" w:rsidP="00206A01">
      <w:pPr>
        <w:ind w:firstLine="720"/>
        <w:jc w:val="both"/>
        <w:rPr>
          <w:sz w:val="22"/>
          <w:szCs w:val="22"/>
        </w:rPr>
      </w:pPr>
    </w:p>
    <w:p w:rsidR="00206A01" w:rsidRPr="00F87EA1" w:rsidRDefault="00206A01" w:rsidP="00206A01">
      <w:pPr>
        <w:ind w:firstLine="720"/>
        <w:jc w:val="both"/>
        <w:rPr>
          <w:sz w:val="22"/>
          <w:szCs w:val="22"/>
        </w:rPr>
      </w:pPr>
    </w:p>
    <w:p w:rsidR="00206A01" w:rsidRPr="00F87EA1" w:rsidRDefault="00206A01" w:rsidP="00206A01">
      <w:pPr>
        <w:ind w:firstLine="720"/>
        <w:jc w:val="both"/>
      </w:pPr>
      <w:r w:rsidRPr="00F87EA1">
        <w:rPr>
          <w:sz w:val="22"/>
          <w:szCs w:val="22"/>
        </w:rPr>
        <w:t xml:space="preserve">, площадью              кв.м., </w:t>
      </w:r>
      <w:r w:rsidRPr="00F87EA1">
        <w:rPr>
          <w:noProof/>
          <w:sz w:val="22"/>
          <w:szCs w:val="22"/>
        </w:rPr>
        <w:t xml:space="preserve"> разрешенное использование: __________________</w:t>
      </w:r>
      <w:r w:rsidRPr="00F87EA1">
        <w:rPr>
          <w:sz w:val="22"/>
          <w:szCs w:val="22"/>
        </w:rPr>
        <w:t xml:space="preserve">, </w:t>
      </w:r>
      <w:r w:rsidRPr="00F87EA1">
        <w:rPr>
          <w:bCs/>
          <w:sz w:val="22"/>
          <w:szCs w:val="22"/>
        </w:rPr>
        <w:t xml:space="preserve">расположенного на землях ___________________________________________ </w:t>
      </w:r>
      <w:r w:rsidRPr="00F87EA1">
        <w:rPr>
          <w:sz w:val="22"/>
          <w:szCs w:val="22"/>
        </w:rPr>
        <w:t>местоположение и кадастровый номер участка</w:t>
      </w:r>
      <w:r w:rsidRPr="00F87EA1">
        <w:t>)</w:t>
      </w:r>
    </w:p>
    <w:p w:rsidR="00206A01" w:rsidRPr="00F87EA1" w:rsidRDefault="00206A01" w:rsidP="00206A01">
      <w:pPr>
        <w:pStyle w:val="ConsPlusNonformat"/>
        <w:widowControl/>
        <w:ind w:firstLine="720"/>
        <w:rPr>
          <w:rFonts w:ascii="Times New Roman" w:hAnsi="Times New Roman" w:cs="Times New Roman"/>
          <w:b/>
          <w:sz w:val="24"/>
          <w:szCs w:val="24"/>
        </w:rPr>
      </w:pPr>
      <w:r w:rsidRPr="00F87EA1">
        <w:rPr>
          <w:rFonts w:ascii="Times New Roman" w:hAnsi="Times New Roman" w:cs="Times New Roman"/>
          <w:b/>
          <w:sz w:val="24"/>
          <w:szCs w:val="24"/>
        </w:rPr>
        <w:t>обязуюсь:</w:t>
      </w:r>
    </w:p>
    <w:p w:rsidR="00206A01" w:rsidRPr="00F87EA1" w:rsidRDefault="00206A01" w:rsidP="00206A01">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t xml:space="preserve">1) соблюдать условия аукциона, содержащиеся в извещении о проведении аукциона размещенном на: официальном информационном Интернет </w:t>
      </w:r>
      <w:r w:rsidRPr="00F87EA1">
        <w:rPr>
          <w:rFonts w:ascii="Times New Roman" w:hAnsi="Times New Roman" w:cs="Times New Roman"/>
          <w:kern w:val="2"/>
          <w:sz w:val="24"/>
          <w:szCs w:val="24"/>
        </w:rPr>
        <w:t>сайте а</w:t>
      </w:r>
      <w:r w:rsidRPr="00F87EA1">
        <w:rPr>
          <w:rFonts w:ascii="Times New Roman" w:hAnsi="Times New Roman" w:cs="Times New Roman"/>
          <w:sz w:val="24"/>
          <w:szCs w:val="24"/>
        </w:rPr>
        <w:t xml:space="preserve">дминистрации МО «Пинежский район» </w:t>
      </w:r>
      <w:r w:rsidRPr="00F87EA1">
        <w:rPr>
          <w:rFonts w:ascii="Times New Roman" w:hAnsi="Times New Roman" w:cs="Times New Roman"/>
          <w:kern w:val="2"/>
          <w:sz w:val="24"/>
          <w:szCs w:val="24"/>
        </w:rPr>
        <w:t xml:space="preserve"> </w:t>
      </w:r>
      <w:hyperlink r:id="rId5" w:history="1">
        <w:r w:rsidRPr="00F87EA1">
          <w:rPr>
            <w:rStyle w:val="a9"/>
            <w:rFonts w:ascii="Times New Roman" w:hAnsi="Times New Roman"/>
            <w:b/>
            <w:color w:val="auto"/>
            <w:kern w:val="2"/>
          </w:rPr>
          <w:t>www.pinezhye.ru</w:t>
        </w:r>
      </w:hyperlink>
      <w:r w:rsidRPr="00F87EA1">
        <w:rPr>
          <w:rFonts w:ascii="Times New Roman" w:hAnsi="Times New Roman" w:cs="Times New Roman"/>
          <w:b/>
          <w:kern w:val="2"/>
          <w:sz w:val="24"/>
          <w:szCs w:val="24"/>
        </w:rPr>
        <w:t xml:space="preserve"> и</w:t>
      </w:r>
      <w:r w:rsidRPr="00F87EA1">
        <w:rPr>
          <w:rFonts w:ascii="Times New Roman" w:hAnsi="Times New Roman" w:cs="Times New Roman"/>
          <w:sz w:val="24"/>
          <w:szCs w:val="24"/>
        </w:rPr>
        <w:t xml:space="preserve"> официальном сайте Российской Федерации в сети Интернет для размещения информации о проведении конкурсов или аукционов на право заключения договоров - </w:t>
      </w:r>
      <w:hyperlink r:id="rId6" w:history="1">
        <w:r w:rsidRPr="00F87EA1">
          <w:rPr>
            <w:rStyle w:val="a9"/>
            <w:rFonts w:ascii="Times New Roman" w:hAnsi="Times New Roman"/>
            <w:b/>
            <w:color w:val="auto"/>
          </w:rPr>
          <w:t>www.torgi.gov.ru</w:t>
        </w:r>
      </w:hyperlink>
      <w:r w:rsidRPr="00F87EA1">
        <w:rPr>
          <w:rFonts w:ascii="Times New Roman" w:hAnsi="Times New Roman" w:cs="Times New Roman"/>
          <w:b/>
          <w:sz w:val="24"/>
          <w:szCs w:val="24"/>
        </w:rPr>
        <w:t xml:space="preserve"> и опубликованном в Информационном вестнике муниципального образования «Пинежский муниципальный район» </w:t>
      </w:r>
      <w:r w:rsidRPr="00F87EA1">
        <w:rPr>
          <w:rFonts w:ascii="Times New Roman" w:hAnsi="Times New Roman" w:cs="Times New Roman"/>
          <w:sz w:val="24"/>
          <w:szCs w:val="24"/>
        </w:rPr>
        <w:t>и Порядок проведения открытого аукциона, установленный Земельным кодеком Российской Федерации;</w:t>
      </w:r>
    </w:p>
    <w:p w:rsidR="00206A01" w:rsidRPr="00F87EA1" w:rsidRDefault="00206A01" w:rsidP="00206A01">
      <w:pPr>
        <w:pStyle w:val="ConsPlusNonformat"/>
        <w:ind w:firstLine="720"/>
        <w:jc w:val="both"/>
        <w:rPr>
          <w:rFonts w:ascii="Times New Roman" w:hAnsi="Times New Roman" w:cs="Times New Roman"/>
          <w:sz w:val="24"/>
          <w:szCs w:val="24"/>
        </w:rPr>
      </w:pPr>
      <w:r w:rsidRPr="00F87EA1">
        <w:rPr>
          <w:rFonts w:ascii="Times New Roman" w:hAnsi="Times New Roman" w:cs="Times New Roman"/>
          <w:sz w:val="24"/>
          <w:szCs w:val="24"/>
        </w:rPr>
        <w:t>2) в случае признания победителем аукциона подписать протокол о  результатах аукциона в день его проведения, оплатить в установленный  срок  сумму платежа за предмет торгов и заключить с продавцом  договор аренды земельного участка.</w:t>
      </w:r>
    </w:p>
    <w:p w:rsidR="00206A01" w:rsidRPr="00F87EA1" w:rsidRDefault="00206A01" w:rsidP="00206A01">
      <w:pPr>
        <w:pStyle w:val="ConsPlusNonformat"/>
        <w:ind w:firstLine="720"/>
        <w:jc w:val="both"/>
        <w:rPr>
          <w:rFonts w:ascii="Times New Roman" w:hAnsi="Times New Roman" w:cs="Times New Roman"/>
          <w:sz w:val="24"/>
          <w:szCs w:val="24"/>
        </w:rPr>
      </w:pPr>
      <w:r w:rsidRPr="00F87EA1">
        <w:rPr>
          <w:rFonts w:ascii="Times New Roman" w:hAnsi="Times New Roman" w:cs="Times New Roman"/>
          <w:sz w:val="24"/>
          <w:szCs w:val="24"/>
        </w:rPr>
        <w:t>Заявитель согласен  с  тем,  что  в  случае признания его победителем   аукциона  и  его  отказа  от  подписания  протокола, от заключения договора аренды земельного участка в установленный срок торги признаются несостоявшимися.</w:t>
      </w:r>
    </w:p>
    <w:p w:rsidR="00206A01" w:rsidRPr="00F87EA1" w:rsidRDefault="00206A01" w:rsidP="00206A01">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t>Со сведениями, изложенными в извещении о проведении аукциона, ознакомлен и согласен.</w:t>
      </w:r>
    </w:p>
    <w:p w:rsidR="00206A01" w:rsidRPr="00F87EA1" w:rsidRDefault="00206A01" w:rsidP="00206A01">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t>Заявка составляется в двух экземплярах, один из которых остается у Организатора аукциона, другой - у Заявителя.</w:t>
      </w:r>
    </w:p>
    <w:p w:rsidR="00206A01" w:rsidRPr="00F87EA1" w:rsidRDefault="00206A01" w:rsidP="00206A01">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t>К заявке прилагаются документы в соответствии с перечнем, указанным в извещении о проведении аукциона, и опись документов, которая составляется в двух экземплярах.</w:t>
      </w:r>
    </w:p>
    <w:p w:rsidR="00206A01" w:rsidRPr="00F87EA1" w:rsidRDefault="00206A01" w:rsidP="00206A01">
      <w:pPr>
        <w:pStyle w:val="ConsPlusNormal"/>
        <w:widowControl/>
        <w:jc w:val="both"/>
        <w:rPr>
          <w:rFonts w:ascii="Times New Roman" w:hAnsi="Times New Roman" w:cs="Times New Roman"/>
          <w:sz w:val="24"/>
          <w:szCs w:val="24"/>
        </w:rPr>
      </w:pPr>
      <w:r w:rsidRPr="00F87EA1">
        <w:rPr>
          <w:rFonts w:ascii="Times New Roman" w:hAnsi="Times New Roman" w:cs="Times New Roman"/>
          <w:sz w:val="24"/>
          <w:szCs w:val="24"/>
        </w:rPr>
        <w:t>Адрес и банковские реквизиты Заявителя:</w:t>
      </w: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_______________________________________________________________________</w:t>
      </w:r>
    </w:p>
    <w:p w:rsidR="00206A01" w:rsidRPr="00F87EA1" w:rsidRDefault="00206A01" w:rsidP="00206A01">
      <w:pPr>
        <w:pStyle w:val="ConsPlusNonformat"/>
        <w:widowControl/>
        <w:ind w:firstLine="720"/>
        <w:rPr>
          <w:rFonts w:ascii="Times New Roman" w:hAnsi="Times New Roman" w:cs="Times New Roman"/>
          <w:sz w:val="24"/>
          <w:szCs w:val="24"/>
        </w:rPr>
      </w:pP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Подпись Заявителя (его полномочного представителя)________________________</w:t>
      </w: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"____"______________202   г.                       М.П.</w:t>
      </w:r>
    </w:p>
    <w:p w:rsidR="00206A01" w:rsidRPr="00F87EA1" w:rsidRDefault="00206A01" w:rsidP="00206A01">
      <w:pPr>
        <w:pStyle w:val="ConsPlusNonformat"/>
        <w:widowControl/>
        <w:ind w:firstLine="720"/>
        <w:rPr>
          <w:rFonts w:ascii="Times New Roman" w:hAnsi="Times New Roman" w:cs="Times New Roman"/>
          <w:sz w:val="24"/>
          <w:szCs w:val="24"/>
        </w:rPr>
      </w:pP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Заявка принята Организатором аукциона:</w:t>
      </w: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_____ час. ____ мин. "____" ___________ 202    г. за N _____________</w:t>
      </w:r>
    </w:p>
    <w:p w:rsidR="00206A01" w:rsidRPr="00F87EA1" w:rsidRDefault="00206A01" w:rsidP="00206A01">
      <w:pPr>
        <w:pStyle w:val="ConsPlusNonformat"/>
        <w:widowControl/>
        <w:ind w:firstLine="720"/>
        <w:rPr>
          <w:rFonts w:ascii="Times New Roman" w:hAnsi="Times New Roman" w:cs="Times New Roman"/>
          <w:sz w:val="24"/>
          <w:szCs w:val="24"/>
        </w:rPr>
      </w:pPr>
    </w:p>
    <w:p w:rsidR="00206A01" w:rsidRPr="00F87EA1" w:rsidRDefault="00206A01" w:rsidP="00206A01">
      <w:pPr>
        <w:pStyle w:val="ConsPlusNonformat"/>
        <w:widowControl/>
        <w:ind w:firstLine="720"/>
        <w:rPr>
          <w:rFonts w:ascii="Times New Roman" w:hAnsi="Times New Roman" w:cs="Times New Roman"/>
          <w:sz w:val="24"/>
          <w:szCs w:val="24"/>
        </w:rPr>
      </w:pPr>
      <w:r w:rsidRPr="00F87EA1">
        <w:rPr>
          <w:rFonts w:ascii="Times New Roman" w:hAnsi="Times New Roman" w:cs="Times New Roman"/>
          <w:sz w:val="24"/>
          <w:szCs w:val="24"/>
        </w:rPr>
        <w:t>Подпись уполномоченного лица Организатора аукциона  _____________________</w:t>
      </w:r>
    </w:p>
    <w:p w:rsidR="00206A01" w:rsidRPr="00F87EA1" w:rsidRDefault="00206A01" w:rsidP="00206A01">
      <w:pPr>
        <w:ind w:firstLine="720"/>
      </w:pPr>
      <w:r w:rsidRPr="00F87EA1">
        <w:t>2 экземпляр заявки с отметкой о принятии получил:   __________________________</w:t>
      </w:r>
    </w:p>
    <w:p w:rsidR="00206A01" w:rsidRPr="00F87EA1" w:rsidRDefault="00206A01" w:rsidP="00206A01">
      <w:pPr>
        <w:ind w:firstLine="720"/>
      </w:pPr>
      <w:r w:rsidRPr="00F87EA1">
        <w:t>дата _________________________</w:t>
      </w:r>
    </w:p>
    <w:p w:rsidR="00206A01" w:rsidRPr="00F87EA1" w:rsidRDefault="00206A01" w:rsidP="00206A01">
      <w:pPr>
        <w:ind w:firstLine="720"/>
      </w:pPr>
    </w:p>
    <w:p w:rsidR="00206A01" w:rsidRPr="00F87EA1" w:rsidRDefault="00206A01" w:rsidP="00206A01">
      <w:pPr>
        <w:pStyle w:val="ConsPlusNormal"/>
        <w:widowControl/>
        <w:tabs>
          <w:tab w:val="left" w:pos="3780"/>
        </w:tabs>
        <w:ind w:firstLine="0"/>
        <w:jc w:val="right"/>
        <w:rPr>
          <w:rFonts w:ascii="Times New Roman" w:hAnsi="Times New Roman" w:cs="Times New Roman"/>
          <w:sz w:val="24"/>
          <w:szCs w:val="24"/>
        </w:rPr>
      </w:pPr>
      <w:r w:rsidRPr="00F87EA1">
        <w:rPr>
          <w:rFonts w:ascii="Times New Roman" w:hAnsi="Times New Roman" w:cs="Times New Roman"/>
          <w:sz w:val="24"/>
          <w:szCs w:val="24"/>
        </w:rPr>
        <w:t>Приложение № 1</w:t>
      </w:r>
    </w:p>
    <w:p w:rsidR="00206A01" w:rsidRPr="00F87EA1" w:rsidRDefault="00206A01" w:rsidP="00206A01">
      <w:pPr>
        <w:pStyle w:val="ConsPlusNormal"/>
        <w:widowControl/>
        <w:tabs>
          <w:tab w:val="left" w:pos="3780"/>
        </w:tabs>
        <w:ind w:firstLine="0"/>
        <w:jc w:val="right"/>
        <w:rPr>
          <w:rFonts w:ascii="Times New Roman" w:hAnsi="Times New Roman" w:cs="Times New Roman"/>
          <w:sz w:val="24"/>
          <w:szCs w:val="24"/>
        </w:rPr>
      </w:pPr>
      <w:r w:rsidRPr="00F87EA1">
        <w:rPr>
          <w:rFonts w:ascii="Times New Roman" w:hAnsi="Times New Roman" w:cs="Times New Roman"/>
          <w:sz w:val="24"/>
          <w:szCs w:val="24"/>
        </w:rPr>
        <w:t xml:space="preserve">                                                             к заявке на участие в аукционе</w:t>
      </w:r>
    </w:p>
    <w:p w:rsidR="00206A01" w:rsidRPr="00F87EA1" w:rsidRDefault="00206A01" w:rsidP="00206A01">
      <w:pPr>
        <w:pStyle w:val="ConsPlusNonformat"/>
        <w:jc w:val="center"/>
        <w:rPr>
          <w:rFonts w:ascii="Times New Roman" w:hAnsi="Times New Roman" w:cs="Times New Roman"/>
          <w:b/>
          <w:bCs/>
          <w:sz w:val="24"/>
          <w:szCs w:val="24"/>
        </w:rPr>
      </w:pPr>
      <w:r w:rsidRPr="00F87EA1">
        <w:rPr>
          <w:rFonts w:ascii="Times New Roman" w:hAnsi="Times New Roman" w:cs="Times New Roman"/>
          <w:b/>
          <w:bCs/>
          <w:sz w:val="24"/>
          <w:szCs w:val="24"/>
        </w:rPr>
        <w:t>ОПИСЬ</w:t>
      </w:r>
    </w:p>
    <w:p w:rsidR="00206A01" w:rsidRPr="00F87EA1" w:rsidRDefault="00206A01" w:rsidP="00206A01">
      <w:pPr>
        <w:pStyle w:val="ConsPlusNonformat"/>
        <w:jc w:val="center"/>
        <w:rPr>
          <w:rFonts w:ascii="Times New Roman" w:hAnsi="Times New Roman" w:cs="Times New Roman"/>
          <w:bCs/>
        </w:rPr>
      </w:pPr>
      <w:r w:rsidRPr="00F87EA1">
        <w:rPr>
          <w:rFonts w:ascii="Times New Roman" w:hAnsi="Times New Roman" w:cs="Times New Roman"/>
          <w:bCs/>
        </w:rPr>
        <w:t xml:space="preserve">ДОКУМЕНТОВ, ПРЕДСТАВЛЯЕМЫХ ЗАЯВИТЕЛЕМ ДЛЯ УЧАСТИЯ В АУКЦИОНЕ </w:t>
      </w:r>
    </w:p>
    <w:p w:rsidR="00206A01" w:rsidRPr="00F87EA1" w:rsidRDefault="00206A01" w:rsidP="00206A01">
      <w:pPr>
        <w:pStyle w:val="ConsPlusNonformat"/>
        <w:jc w:val="center"/>
        <w:rPr>
          <w:rFonts w:ascii="Times New Roman" w:hAnsi="Times New Roman" w:cs="Times New Roman"/>
          <w:bCs/>
          <w:sz w:val="22"/>
          <w:szCs w:val="22"/>
        </w:rPr>
      </w:pPr>
      <w:r w:rsidRPr="00F87EA1">
        <w:rPr>
          <w:rFonts w:ascii="Times New Roman" w:hAnsi="Times New Roman" w:cs="Times New Roman"/>
        </w:rPr>
        <w:t xml:space="preserve">на   право  заключения договора аренды </w:t>
      </w:r>
      <w:r w:rsidRPr="00F87EA1">
        <w:rPr>
          <w:rFonts w:ascii="Times New Roman" w:hAnsi="Times New Roman" w:cs="Times New Roman"/>
          <w:bCs/>
          <w:sz w:val="22"/>
          <w:szCs w:val="22"/>
        </w:rPr>
        <w:t xml:space="preserve">земельного участка </w:t>
      </w:r>
    </w:p>
    <w:p w:rsidR="00206A01" w:rsidRPr="00F87EA1" w:rsidRDefault="00206A01" w:rsidP="00206A01">
      <w:pPr>
        <w:pStyle w:val="ConsPlusNonformat"/>
        <w:jc w:val="center"/>
        <w:rPr>
          <w:rFonts w:ascii="Times New Roman" w:hAnsi="Times New Roman" w:cs="Times New Roman"/>
          <w:sz w:val="22"/>
          <w:szCs w:val="22"/>
        </w:rPr>
      </w:pPr>
      <w:r w:rsidRPr="00F87EA1">
        <w:rPr>
          <w:rFonts w:ascii="Times New Roman" w:hAnsi="Times New Roman" w:cs="Times New Roman"/>
          <w:sz w:val="22"/>
          <w:szCs w:val="22"/>
        </w:rPr>
        <w:t>с кадастровым номером ____________________________</w:t>
      </w:r>
    </w:p>
    <w:p w:rsidR="00206A01" w:rsidRPr="00F87EA1" w:rsidRDefault="00206A01" w:rsidP="00206A01">
      <w:pPr>
        <w:pStyle w:val="ConsPlusNonformat"/>
        <w:jc w:val="center"/>
        <w:rPr>
          <w:rFonts w:ascii="Times New Roman" w:hAnsi="Times New Roman" w:cs="Times New Roman"/>
          <w:sz w:val="24"/>
          <w:szCs w:val="24"/>
        </w:rPr>
      </w:pPr>
      <w:r w:rsidRPr="00F87EA1">
        <w:rPr>
          <w:rFonts w:ascii="Times New Roman" w:hAnsi="Times New Roman" w:cs="Times New Roman"/>
          <w:sz w:val="24"/>
          <w:szCs w:val="24"/>
        </w:rPr>
        <w:t>«       »                2021 года</w:t>
      </w:r>
    </w:p>
    <w:p w:rsidR="00206A01" w:rsidRPr="00F87EA1" w:rsidRDefault="00206A01" w:rsidP="00206A01">
      <w:pPr>
        <w:pStyle w:val="ConsPlusNonformat"/>
        <w:jc w:val="center"/>
        <w:rPr>
          <w:rFonts w:ascii="Times New Roman" w:hAnsi="Times New Roman" w:cs="Times New Roman"/>
          <w:sz w:val="24"/>
          <w:szCs w:val="24"/>
        </w:rPr>
      </w:pPr>
      <w:r w:rsidRPr="00F87EA1">
        <w:rPr>
          <w:rFonts w:ascii="Times New Roman" w:hAnsi="Times New Roman" w:cs="Times New Roman"/>
          <w:sz w:val="24"/>
          <w:szCs w:val="24"/>
        </w:rPr>
        <w:t>(дата аукциона)</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с. Карпогоры </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________________________________________________________________</w:t>
      </w:r>
    </w:p>
    <w:p w:rsidR="00206A01" w:rsidRPr="00F87EA1" w:rsidRDefault="00206A01" w:rsidP="00206A01">
      <w:pPr>
        <w:pStyle w:val="ConsPlusNonformat"/>
        <w:jc w:val="center"/>
        <w:rPr>
          <w:rFonts w:ascii="Times New Roman" w:hAnsi="Times New Roman" w:cs="Times New Roman"/>
          <w:sz w:val="24"/>
          <w:szCs w:val="24"/>
        </w:rPr>
      </w:pPr>
      <w:proofErr w:type="gramStart"/>
      <w:r w:rsidRPr="00F87EA1">
        <w:rPr>
          <w:rFonts w:ascii="Times New Roman" w:hAnsi="Times New Roman" w:cs="Times New Roman"/>
          <w:sz w:val="24"/>
          <w:szCs w:val="24"/>
        </w:rPr>
        <w:t>( наименование</w:t>
      </w:r>
      <w:proofErr w:type="gramEnd"/>
      <w:r w:rsidRPr="00F87EA1">
        <w:rPr>
          <w:rFonts w:ascii="Times New Roman" w:hAnsi="Times New Roman" w:cs="Times New Roman"/>
          <w:sz w:val="24"/>
          <w:szCs w:val="24"/>
        </w:rPr>
        <w:t xml:space="preserve"> юр.лица, фамилия, имя, отчество физического лица)</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1. ______________________________________________________________</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lastRenderedPageBreak/>
        <w:t xml:space="preserve">     2. ______________________________________________________________</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3. ______________________________________________________________</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4. ______________________________________________________________</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Подпись заявителя                                     Принято организатором</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_______________________                       __________________________</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(подпись, время, N заявки)</w:t>
      </w:r>
    </w:p>
    <w:p w:rsidR="00206A01" w:rsidRPr="00F87EA1" w:rsidRDefault="00206A01" w:rsidP="00206A01">
      <w:pPr>
        <w:pStyle w:val="ConsPlusNonformat"/>
        <w:rPr>
          <w:rFonts w:ascii="Times New Roman" w:hAnsi="Times New Roman" w:cs="Times New Roman"/>
          <w:sz w:val="24"/>
          <w:szCs w:val="24"/>
        </w:rPr>
      </w:pPr>
      <w:r w:rsidRPr="00F87EA1">
        <w:rPr>
          <w:rFonts w:ascii="Times New Roman" w:hAnsi="Times New Roman" w:cs="Times New Roman"/>
          <w:sz w:val="24"/>
          <w:szCs w:val="24"/>
        </w:rPr>
        <w:t xml:space="preserve">     "__" ______________202   г.                     "__" _____________ 202    г.</w:t>
      </w: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4"/>
          <w:szCs w:val="24"/>
        </w:rPr>
      </w:pPr>
    </w:p>
    <w:p w:rsidR="00206A01" w:rsidRPr="00F87EA1" w:rsidRDefault="00206A01" w:rsidP="00206A01">
      <w:pPr>
        <w:pStyle w:val="ConsPlusNormal"/>
        <w:widowControl/>
        <w:jc w:val="right"/>
        <w:rPr>
          <w:rFonts w:ascii="Times New Roman" w:hAnsi="Times New Roman" w:cs="Times New Roman"/>
          <w:sz w:val="22"/>
          <w:szCs w:val="22"/>
        </w:rPr>
      </w:pPr>
      <w:r w:rsidRPr="00F87EA1">
        <w:rPr>
          <w:rFonts w:ascii="Times New Roman" w:hAnsi="Times New Roman" w:cs="Times New Roman"/>
          <w:sz w:val="22"/>
          <w:szCs w:val="22"/>
        </w:rPr>
        <w:t xml:space="preserve"> Приложение 2 </w:t>
      </w:r>
    </w:p>
    <w:p w:rsidR="00206A01" w:rsidRPr="00F87EA1" w:rsidRDefault="00206A01" w:rsidP="00206A01">
      <w:pPr>
        <w:pStyle w:val="ConsPlusNormal"/>
        <w:widowControl/>
        <w:jc w:val="right"/>
        <w:rPr>
          <w:rFonts w:ascii="Times New Roman" w:hAnsi="Times New Roman" w:cs="Times New Roman"/>
          <w:sz w:val="22"/>
          <w:szCs w:val="22"/>
        </w:rPr>
      </w:pPr>
      <w:r w:rsidRPr="00F87EA1">
        <w:rPr>
          <w:rFonts w:ascii="Times New Roman" w:hAnsi="Times New Roman" w:cs="Times New Roman"/>
          <w:sz w:val="22"/>
          <w:szCs w:val="22"/>
        </w:rPr>
        <w:t xml:space="preserve">к извещению о проведении аукциона </w:t>
      </w:r>
    </w:p>
    <w:p w:rsidR="00206A01" w:rsidRPr="00F87EA1" w:rsidRDefault="00206A01" w:rsidP="00206A01">
      <w:pPr>
        <w:pStyle w:val="ConsPlusNormal"/>
        <w:widowControl/>
        <w:jc w:val="right"/>
        <w:rPr>
          <w:rFonts w:ascii="Times New Roman" w:hAnsi="Times New Roman" w:cs="Times New Roman"/>
          <w:b/>
          <w:sz w:val="22"/>
          <w:szCs w:val="22"/>
        </w:rPr>
      </w:pPr>
    </w:p>
    <w:p w:rsidR="00206A01" w:rsidRPr="00F87EA1" w:rsidRDefault="00206A01" w:rsidP="00206A01">
      <w:pPr>
        <w:pStyle w:val="ConsPlusNormal"/>
        <w:widowControl/>
        <w:jc w:val="right"/>
        <w:rPr>
          <w:rFonts w:ascii="Times New Roman" w:hAnsi="Times New Roman" w:cs="Times New Roman"/>
          <w:b/>
          <w:sz w:val="22"/>
          <w:szCs w:val="22"/>
        </w:rPr>
      </w:pPr>
      <w:r w:rsidRPr="00F87EA1">
        <w:rPr>
          <w:rFonts w:ascii="Times New Roman" w:hAnsi="Times New Roman" w:cs="Times New Roman"/>
          <w:b/>
          <w:sz w:val="22"/>
          <w:szCs w:val="22"/>
        </w:rPr>
        <w:t xml:space="preserve">Проект договора </w:t>
      </w:r>
    </w:p>
    <w:p w:rsidR="00206A01" w:rsidRPr="00F87EA1" w:rsidRDefault="00206A01" w:rsidP="00206A01">
      <w:pPr>
        <w:pStyle w:val="ConsPlusNormal"/>
        <w:widowControl/>
        <w:jc w:val="right"/>
        <w:rPr>
          <w:rFonts w:ascii="Times New Roman" w:hAnsi="Times New Roman" w:cs="Times New Roman"/>
          <w:b/>
          <w:sz w:val="22"/>
          <w:szCs w:val="22"/>
        </w:rPr>
      </w:pPr>
    </w:p>
    <w:p w:rsidR="00206A01" w:rsidRPr="00F87EA1" w:rsidRDefault="00206A01" w:rsidP="00206A01">
      <w:pPr>
        <w:pStyle w:val="ConsPlusNormal"/>
        <w:widowControl/>
        <w:jc w:val="right"/>
        <w:rPr>
          <w:rFonts w:ascii="Times New Roman" w:hAnsi="Times New Roman" w:cs="Times New Roman"/>
          <w:b/>
          <w:sz w:val="22"/>
          <w:szCs w:val="22"/>
        </w:rPr>
      </w:pPr>
    </w:p>
    <w:p w:rsidR="00206A01" w:rsidRPr="00F87EA1" w:rsidRDefault="00206A01" w:rsidP="00206A01">
      <w:pPr>
        <w:pStyle w:val="Style1"/>
        <w:widowControl/>
        <w:tabs>
          <w:tab w:val="left" w:pos="0"/>
          <w:tab w:val="left" w:pos="7951"/>
        </w:tabs>
        <w:spacing w:line="240" w:lineRule="auto"/>
        <w:ind w:firstLine="720"/>
        <w:rPr>
          <w:rStyle w:val="FontStyle19"/>
          <w:b/>
          <w:sz w:val="22"/>
          <w:szCs w:val="22"/>
        </w:rPr>
      </w:pPr>
      <w:r w:rsidRPr="00F87EA1">
        <w:rPr>
          <w:rStyle w:val="FontStyle19"/>
          <w:b/>
          <w:sz w:val="22"/>
          <w:szCs w:val="22"/>
        </w:rPr>
        <w:t>ДОГОВОР АРЕНДЫ,</w:t>
      </w:r>
      <w:r w:rsidRPr="00F87EA1">
        <w:rPr>
          <w:rStyle w:val="FontStyle19"/>
          <w:b/>
          <w:sz w:val="22"/>
          <w:szCs w:val="22"/>
        </w:rPr>
        <w:br/>
        <w:t>находящегося в государственной собственности до разграничения земельного участка</w:t>
      </w:r>
    </w:p>
    <w:p w:rsidR="00206A01" w:rsidRPr="00F87EA1" w:rsidRDefault="00206A01" w:rsidP="00206A01">
      <w:pPr>
        <w:pStyle w:val="Style1"/>
        <w:widowControl/>
        <w:tabs>
          <w:tab w:val="left" w:pos="0"/>
          <w:tab w:val="left" w:pos="7951"/>
        </w:tabs>
        <w:spacing w:line="240" w:lineRule="auto"/>
        <w:ind w:firstLine="720"/>
        <w:rPr>
          <w:rStyle w:val="FontStyle19"/>
          <w:b/>
          <w:sz w:val="22"/>
          <w:szCs w:val="22"/>
        </w:rPr>
      </w:pPr>
    </w:p>
    <w:p w:rsidR="00206A01" w:rsidRPr="00F87EA1" w:rsidRDefault="00206A01" w:rsidP="00206A01">
      <w:pPr>
        <w:pStyle w:val="Style1"/>
        <w:widowControl/>
        <w:tabs>
          <w:tab w:val="left" w:pos="0"/>
          <w:tab w:val="left" w:pos="7951"/>
        </w:tabs>
        <w:spacing w:line="240" w:lineRule="auto"/>
        <w:jc w:val="left"/>
        <w:rPr>
          <w:rStyle w:val="FontStyle19"/>
          <w:b/>
          <w:sz w:val="22"/>
          <w:szCs w:val="22"/>
        </w:rPr>
      </w:pPr>
      <w:r w:rsidRPr="00F87EA1">
        <w:rPr>
          <w:rStyle w:val="FontStyle19"/>
          <w:sz w:val="22"/>
          <w:szCs w:val="22"/>
        </w:rPr>
        <w:t>с. Карпогоры, Пинежского района, Архангельской области                       _____ _______ 202     года</w:t>
      </w:r>
    </w:p>
    <w:p w:rsidR="00206A01" w:rsidRPr="00F87EA1" w:rsidRDefault="00206A01" w:rsidP="00206A01">
      <w:pPr>
        <w:pStyle w:val="Style1"/>
        <w:widowControl/>
        <w:tabs>
          <w:tab w:val="left" w:pos="0"/>
          <w:tab w:val="left" w:pos="7951"/>
        </w:tabs>
        <w:spacing w:line="240" w:lineRule="auto"/>
        <w:ind w:firstLine="720"/>
        <w:rPr>
          <w:rStyle w:val="FontStyle19"/>
          <w:sz w:val="22"/>
          <w:szCs w:val="22"/>
        </w:rPr>
      </w:pPr>
    </w:p>
    <w:p w:rsidR="00206A01" w:rsidRPr="00F87EA1" w:rsidRDefault="00206A01" w:rsidP="00206A01">
      <w:pPr>
        <w:pStyle w:val="ConsPlusNormal"/>
        <w:widowControl/>
        <w:ind w:firstLine="709"/>
        <w:jc w:val="both"/>
        <w:rPr>
          <w:rFonts w:ascii="Times New Roman" w:hAnsi="Times New Roman" w:cs="Times New Roman"/>
          <w:sz w:val="22"/>
          <w:szCs w:val="22"/>
        </w:rPr>
      </w:pPr>
      <w:r w:rsidRPr="00F87EA1">
        <w:rPr>
          <w:rFonts w:ascii="Times New Roman" w:hAnsi="Times New Roman" w:cs="Times New Roman"/>
          <w:sz w:val="22"/>
          <w:szCs w:val="22"/>
        </w:rPr>
        <w:t xml:space="preserve">Настоящий договор аренды земельного участка, именуемый в дальнейшем «Договор», составлен в соответствии Земельного кодекса Российской Федерации на основании  протокола №  _____________________ аукциона на право заключения договора аренды.  </w:t>
      </w:r>
    </w:p>
    <w:p w:rsidR="00206A01" w:rsidRPr="00F87EA1" w:rsidRDefault="00206A01" w:rsidP="00206A01">
      <w:pPr>
        <w:pStyle w:val="Style2"/>
        <w:widowControl/>
        <w:spacing w:line="240" w:lineRule="auto"/>
        <w:ind w:firstLine="709"/>
        <w:rPr>
          <w:rStyle w:val="FontStyle19"/>
          <w:sz w:val="22"/>
          <w:szCs w:val="22"/>
        </w:rPr>
      </w:pPr>
      <w:r w:rsidRPr="00F87EA1">
        <w:rPr>
          <w:rStyle w:val="FontStyle19"/>
          <w:sz w:val="22"/>
          <w:szCs w:val="22"/>
        </w:rPr>
        <w:t>Муниципальное образование «Пинежский муниципальный район» Архангельской области, в лице Чечулина Александра Сергеевича,</w:t>
      </w:r>
      <w:r w:rsidRPr="00F87EA1">
        <w:rPr>
          <w:sz w:val="22"/>
          <w:szCs w:val="22"/>
        </w:rPr>
        <w:t xml:space="preserve"> главы МО «Пинежский район», </w:t>
      </w:r>
      <w:r w:rsidRPr="00F87EA1">
        <w:rPr>
          <w:rStyle w:val="FontStyle19"/>
          <w:sz w:val="22"/>
          <w:szCs w:val="22"/>
        </w:rPr>
        <w:t xml:space="preserve">действующего </w:t>
      </w:r>
      <w:r w:rsidRPr="00F87EA1">
        <w:rPr>
          <w:sz w:val="22"/>
          <w:szCs w:val="22"/>
        </w:rPr>
        <w:t xml:space="preserve">на основании Устава муниципального образования «Пинежский муниципальный район» </w:t>
      </w:r>
      <w:r w:rsidRPr="00F87EA1">
        <w:rPr>
          <w:rStyle w:val="FontStyle19"/>
          <w:sz w:val="22"/>
          <w:szCs w:val="22"/>
        </w:rPr>
        <w:t>Архангельской области</w:t>
      </w:r>
      <w:r w:rsidRPr="00F87EA1">
        <w:rPr>
          <w:sz w:val="22"/>
          <w:szCs w:val="22"/>
        </w:rPr>
        <w:t>, именуемое в дальнейшем</w:t>
      </w:r>
      <w:r w:rsidRPr="00F87EA1">
        <w:rPr>
          <w:b/>
          <w:sz w:val="22"/>
          <w:szCs w:val="22"/>
        </w:rPr>
        <w:t xml:space="preserve"> «Арендодатель»</w:t>
      </w:r>
      <w:r w:rsidRPr="00F87EA1">
        <w:rPr>
          <w:rStyle w:val="FontStyle19"/>
          <w:sz w:val="22"/>
          <w:szCs w:val="22"/>
        </w:rPr>
        <w:t>, с одной стороны, и 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87EA1">
        <w:rPr>
          <w:sz w:val="22"/>
          <w:szCs w:val="22"/>
        </w:rPr>
        <w:t xml:space="preserve">, именуемый (-ая) в дальнейшем </w:t>
      </w:r>
      <w:r w:rsidRPr="00F87EA1">
        <w:rPr>
          <w:b/>
          <w:sz w:val="22"/>
          <w:szCs w:val="22"/>
        </w:rPr>
        <w:t xml:space="preserve">«Арендатор», </w:t>
      </w:r>
      <w:r w:rsidRPr="00F87EA1">
        <w:rPr>
          <w:sz w:val="22"/>
          <w:szCs w:val="22"/>
        </w:rPr>
        <w:t>с другой стороны</w:t>
      </w:r>
      <w:r w:rsidRPr="00F87EA1">
        <w:rPr>
          <w:rStyle w:val="FontStyle19"/>
          <w:sz w:val="22"/>
          <w:szCs w:val="22"/>
        </w:rPr>
        <w:t>, и именуемые в дальнейшем «Стороны», заключили настоящий договор (далее - Договор) о нижеследующем:</w:t>
      </w:r>
    </w:p>
    <w:p w:rsidR="00206A01" w:rsidRPr="00F87EA1" w:rsidRDefault="00206A01" w:rsidP="00206A01">
      <w:pPr>
        <w:pStyle w:val="Style1"/>
        <w:widowControl/>
        <w:spacing w:line="240" w:lineRule="auto"/>
        <w:ind w:firstLine="709"/>
        <w:rPr>
          <w:rStyle w:val="FontStyle19"/>
          <w:b/>
          <w:sz w:val="22"/>
          <w:szCs w:val="22"/>
        </w:rPr>
      </w:pPr>
      <w:r w:rsidRPr="00F87EA1">
        <w:rPr>
          <w:rStyle w:val="FontStyle20"/>
          <w:b w:val="0"/>
          <w:sz w:val="22"/>
          <w:szCs w:val="22"/>
        </w:rPr>
        <w:t xml:space="preserve">1. </w:t>
      </w:r>
      <w:r w:rsidRPr="00F87EA1">
        <w:rPr>
          <w:rStyle w:val="FontStyle19"/>
          <w:b/>
          <w:sz w:val="22"/>
          <w:szCs w:val="22"/>
        </w:rPr>
        <w:t>Предмет Договора</w:t>
      </w:r>
      <w:r w:rsidRPr="00F87EA1">
        <w:rPr>
          <w:rStyle w:val="FontStyle19"/>
          <w:sz w:val="22"/>
          <w:szCs w:val="22"/>
        </w:rPr>
        <w:t>.</w:t>
      </w:r>
    </w:p>
    <w:p w:rsidR="00206A01" w:rsidRPr="00F87EA1" w:rsidRDefault="00206A01" w:rsidP="00206A01">
      <w:pPr>
        <w:pStyle w:val="Style2"/>
        <w:widowControl/>
        <w:spacing w:line="240" w:lineRule="auto"/>
        <w:ind w:firstLine="709"/>
        <w:rPr>
          <w:sz w:val="22"/>
          <w:szCs w:val="22"/>
        </w:rPr>
      </w:pPr>
      <w:r w:rsidRPr="00F87EA1">
        <w:rPr>
          <w:rStyle w:val="FontStyle19"/>
          <w:sz w:val="24"/>
          <w:szCs w:val="24"/>
        </w:rPr>
        <w:t xml:space="preserve">1.1. </w:t>
      </w:r>
      <w:r w:rsidRPr="00F87EA1">
        <w:rPr>
          <w:b/>
        </w:rPr>
        <w:t>Арендодатель</w:t>
      </w:r>
      <w:r w:rsidRPr="00F87EA1">
        <w:t xml:space="preserve"> передает, а </w:t>
      </w:r>
      <w:r w:rsidRPr="00F87EA1">
        <w:rPr>
          <w:b/>
        </w:rPr>
        <w:t>Арендатор</w:t>
      </w:r>
      <w:r w:rsidRPr="00F87EA1">
        <w:t xml:space="preserve"> принимает в аренду </w:t>
      </w:r>
      <w:r w:rsidRPr="00F87EA1">
        <w:rPr>
          <w:bCs/>
        </w:rPr>
        <w:t>земельный участок с кадастровым номером 29:14:090401:533, адрес</w:t>
      </w:r>
      <w:r w:rsidRPr="00F87EA1">
        <w:t xml:space="preserve">: примерно в 3 м по направлению на восток от ориентира (здание), расположенного за пределами участка, адрес ориентира: </w:t>
      </w:r>
      <w:r w:rsidRPr="00F87EA1">
        <w:lastRenderedPageBreak/>
        <w:t xml:space="preserve">Архангельская область, Пинежский район, д. Лохново,  дом 14а, площадью 1181 кв. м., вид разрешенного использования: ведение огородничества, категория земель: земли населенных пунктов, </w:t>
      </w:r>
      <w:r w:rsidRPr="00F87EA1">
        <w:rPr>
          <w:bCs/>
        </w:rPr>
        <w:t xml:space="preserve"> находящийся в государственной собственности до разграничения, о</w:t>
      </w:r>
      <w:r w:rsidRPr="00F87EA1">
        <w:t>бременения</w:t>
      </w:r>
      <w:r w:rsidRPr="00F87EA1">
        <w:rPr>
          <w:sz w:val="22"/>
          <w:szCs w:val="22"/>
        </w:rPr>
        <w:t xml:space="preserve"> земельного участка: отсутствуют </w:t>
      </w:r>
      <w:r w:rsidRPr="00F87EA1">
        <w:rPr>
          <w:bCs/>
          <w:sz w:val="22"/>
          <w:szCs w:val="22"/>
        </w:rPr>
        <w:t xml:space="preserve">(далее – Земельный участок). </w:t>
      </w:r>
    </w:p>
    <w:p w:rsidR="00206A01" w:rsidRPr="00F87EA1" w:rsidRDefault="00206A01" w:rsidP="00206A01">
      <w:pPr>
        <w:ind w:firstLine="709"/>
        <w:jc w:val="center"/>
        <w:rPr>
          <w:b/>
          <w:sz w:val="22"/>
          <w:szCs w:val="22"/>
        </w:rPr>
      </w:pPr>
      <w:r w:rsidRPr="00F87EA1">
        <w:rPr>
          <w:b/>
          <w:sz w:val="22"/>
          <w:szCs w:val="22"/>
        </w:rPr>
        <w:t>2. Срок действия договора.</w:t>
      </w:r>
    </w:p>
    <w:p w:rsidR="00206A01" w:rsidRPr="00F87EA1" w:rsidRDefault="00206A01" w:rsidP="00206A01">
      <w:pPr>
        <w:pStyle w:val="23"/>
        <w:spacing w:after="0" w:line="240" w:lineRule="auto"/>
        <w:ind w:firstLine="709"/>
        <w:jc w:val="both"/>
        <w:rPr>
          <w:sz w:val="22"/>
          <w:szCs w:val="22"/>
        </w:rPr>
      </w:pPr>
      <w:r w:rsidRPr="00F87EA1">
        <w:rPr>
          <w:sz w:val="22"/>
          <w:szCs w:val="22"/>
        </w:rPr>
        <w:t>2.1. Срок действия договора устанавливается 10 (Десять) лет с____  ______ 202  года и считается заключенным с момента его подписания сторонами.</w:t>
      </w:r>
    </w:p>
    <w:p w:rsidR="00206A01" w:rsidRPr="00F87EA1" w:rsidRDefault="00206A01" w:rsidP="00206A01">
      <w:pPr>
        <w:pStyle w:val="23"/>
        <w:tabs>
          <w:tab w:val="num" w:pos="1950"/>
          <w:tab w:val="left" w:pos="9900"/>
        </w:tabs>
        <w:suppressAutoHyphens/>
        <w:spacing w:after="0" w:line="240" w:lineRule="auto"/>
        <w:ind w:firstLine="709"/>
        <w:jc w:val="both"/>
        <w:rPr>
          <w:sz w:val="22"/>
          <w:szCs w:val="22"/>
        </w:rPr>
      </w:pPr>
      <w:r w:rsidRPr="00F87EA1">
        <w:rPr>
          <w:sz w:val="22"/>
          <w:szCs w:val="22"/>
        </w:rPr>
        <w:t>2.2. Окончание срока действия Договора не влечет прекращения неисполненных обязательств Сторонами по Договору.</w:t>
      </w:r>
    </w:p>
    <w:p w:rsidR="00206A01" w:rsidRPr="00F87EA1" w:rsidRDefault="00206A01" w:rsidP="00206A01">
      <w:pPr>
        <w:pStyle w:val="23"/>
        <w:spacing w:after="0" w:line="240" w:lineRule="auto"/>
        <w:ind w:firstLine="709"/>
        <w:jc w:val="center"/>
        <w:rPr>
          <w:b/>
          <w:sz w:val="22"/>
          <w:szCs w:val="22"/>
        </w:rPr>
      </w:pPr>
      <w:r w:rsidRPr="00F87EA1">
        <w:rPr>
          <w:b/>
          <w:sz w:val="22"/>
          <w:szCs w:val="22"/>
        </w:rPr>
        <w:t>3. Размер и условия внесения арендной платы.</w:t>
      </w:r>
    </w:p>
    <w:p w:rsidR="00206A01" w:rsidRPr="00F87EA1" w:rsidRDefault="00206A01" w:rsidP="00206A01">
      <w:pPr>
        <w:suppressAutoHyphens/>
        <w:ind w:firstLine="709"/>
        <w:jc w:val="both"/>
        <w:rPr>
          <w:sz w:val="22"/>
          <w:szCs w:val="22"/>
        </w:rPr>
      </w:pPr>
      <w:r w:rsidRPr="00F87EA1">
        <w:rPr>
          <w:sz w:val="22"/>
          <w:szCs w:val="22"/>
        </w:rPr>
        <w:t>3.1. Годовая арендная плата за земельный участок определяется в соответствии с протоколом № ___ о результатах аукциона на право заключения договора аренды земельного участка от «___</w:t>
      </w:r>
      <w:proofErr w:type="gramStart"/>
      <w:r w:rsidRPr="00F87EA1">
        <w:rPr>
          <w:sz w:val="22"/>
          <w:szCs w:val="22"/>
        </w:rPr>
        <w:t>_»_</w:t>
      </w:r>
      <w:proofErr w:type="gramEnd"/>
      <w:r w:rsidRPr="00F87EA1">
        <w:rPr>
          <w:sz w:val="22"/>
          <w:szCs w:val="22"/>
        </w:rPr>
        <w:t>_________202  года и составляет ____</w:t>
      </w:r>
      <w:r w:rsidRPr="00F87EA1">
        <w:rPr>
          <w:b/>
          <w:sz w:val="22"/>
          <w:szCs w:val="22"/>
        </w:rPr>
        <w:t xml:space="preserve">___ (_________)  руб. </w:t>
      </w:r>
      <w:r w:rsidRPr="00F87EA1">
        <w:rPr>
          <w:sz w:val="22"/>
          <w:szCs w:val="22"/>
        </w:rPr>
        <w:t xml:space="preserve"> </w:t>
      </w:r>
    </w:p>
    <w:p w:rsidR="00206A01" w:rsidRPr="00F87EA1" w:rsidRDefault="00206A01" w:rsidP="00206A01">
      <w:pPr>
        <w:pStyle w:val="ConsPlusNormal"/>
        <w:ind w:firstLine="709"/>
        <w:jc w:val="both"/>
        <w:rPr>
          <w:rFonts w:ascii="Times New Roman" w:hAnsi="Times New Roman" w:cs="Times New Roman"/>
          <w:sz w:val="22"/>
          <w:szCs w:val="22"/>
        </w:rPr>
      </w:pPr>
      <w:r w:rsidRPr="00F87EA1">
        <w:rPr>
          <w:rFonts w:ascii="Times New Roman" w:hAnsi="Times New Roman" w:cs="Times New Roman"/>
          <w:sz w:val="22"/>
          <w:szCs w:val="22"/>
        </w:rPr>
        <w:t xml:space="preserve">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w:t>
      </w:r>
    </w:p>
    <w:p w:rsidR="00206A01" w:rsidRPr="00F87EA1" w:rsidRDefault="00206A01" w:rsidP="00206A01">
      <w:pPr>
        <w:pStyle w:val="ConsPlusNormal"/>
        <w:ind w:firstLine="709"/>
        <w:jc w:val="right"/>
        <w:rPr>
          <w:rFonts w:ascii="Times New Roman" w:hAnsi="Times New Roman" w:cs="Times New Roman"/>
          <w:b/>
          <w:sz w:val="22"/>
          <w:szCs w:val="22"/>
        </w:rPr>
      </w:pPr>
      <w:r w:rsidRPr="00F87EA1">
        <w:rPr>
          <w:rFonts w:ascii="Times New Roman" w:hAnsi="Times New Roman" w:cs="Times New Roman"/>
          <w:b/>
          <w:sz w:val="22"/>
          <w:szCs w:val="22"/>
        </w:rPr>
        <w:t xml:space="preserve">При применении расчета размера арендной платы </w:t>
      </w:r>
    </w:p>
    <w:p w:rsidR="00206A01" w:rsidRPr="00F87EA1" w:rsidRDefault="00206A01" w:rsidP="00206A01">
      <w:pPr>
        <w:pStyle w:val="ConsPlusNormal"/>
        <w:ind w:firstLine="709"/>
        <w:jc w:val="right"/>
        <w:rPr>
          <w:rFonts w:ascii="Times New Roman" w:hAnsi="Times New Roman" w:cs="Times New Roman"/>
          <w:b/>
          <w:sz w:val="22"/>
          <w:szCs w:val="22"/>
        </w:rPr>
      </w:pPr>
      <w:r w:rsidRPr="00F87EA1">
        <w:rPr>
          <w:rFonts w:ascii="Times New Roman" w:hAnsi="Times New Roman" w:cs="Times New Roman"/>
          <w:b/>
          <w:sz w:val="22"/>
          <w:szCs w:val="22"/>
        </w:rPr>
        <w:t xml:space="preserve">по начальной  цене предмета аукциона п. 3.1. </w:t>
      </w:r>
    </w:p>
    <w:p w:rsidR="00206A01" w:rsidRPr="00F87EA1" w:rsidRDefault="00206A01" w:rsidP="00206A01">
      <w:pPr>
        <w:pStyle w:val="ConsPlusNormal"/>
        <w:ind w:firstLine="709"/>
        <w:jc w:val="right"/>
        <w:rPr>
          <w:rFonts w:ascii="Times New Roman" w:hAnsi="Times New Roman" w:cs="Times New Roman"/>
          <w:b/>
          <w:sz w:val="22"/>
          <w:szCs w:val="22"/>
        </w:rPr>
      </w:pPr>
      <w:r w:rsidRPr="00F87EA1">
        <w:rPr>
          <w:rFonts w:ascii="Times New Roman" w:hAnsi="Times New Roman" w:cs="Times New Roman"/>
          <w:b/>
          <w:sz w:val="22"/>
          <w:szCs w:val="22"/>
        </w:rPr>
        <w:t xml:space="preserve">настоящего договора излагается в следующем </w:t>
      </w:r>
      <w:proofErr w:type="gramStart"/>
      <w:r w:rsidRPr="00F87EA1">
        <w:rPr>
          <w:rFonts w:ascii="Times New Roman" w:hAnsi="Times New Roman" w:cs="Times New Roman"/>
          <w:b/>
          <w:sz w:val="22"/>
          <w:szCs w:val="22"/>
        </w:rPr>
        <w:t>виде :</w:t>
      </w:r>
      <w:proofErr w:type="gramEnd"/>
    </w:p>
    <w:p w:rsidR="00206A01" w:rsidRPr="00F87EA1" w:rsidRDefault="00206A01" w:rsidP="00206A01">
      <w:pPr>
        <w:pStyle w:val="ConsPlusNormal"/>
        <w:ind w:firstLine="709"/>
        <w:jc w:val="both"/>
        <w:rPr>
          <w:rFonts w:ascii="Times New Roman" w:hAnsi="Times New Roman" w:cs="Times New Roman"/>
          <w:sz w:val="22"/>
          <w:szCs w:val="22"/>
        </w:rPr>
      </w:pPr>
      <w:r w:rsidRPr="00F87EA1">
        <w:rPr>
          <w:rFonts w:ascii="Times New Roman" w:hAnsi="Times New Roman" w:cs="Times New Roman"/>
          <w:sz w:val="22"/>
          <w:szCs w:val="22"/>
        </w:rPr>
        <w:t xml:space="preserve"> Годовая арендная плата за земельный участок определяется равной начальной цене предмета аукциона и составляет: ______________ руб. на момент заключения договора аренды. </w:t>
      </w:r>
    </w:p>
    <w:p w:rsidR="00206A01" w:rsidRPr="00F87EA1" w:rsidRDefault="00206A01" w:rsidP="00206A01">
      <w:pPr>
        <w:pStyle w:val="ConsPlusNormal"/>
        <w:ind w:firstLine="709"/>
        <w:jc w:val="both"/>
        <w:rPr>
          <w:rFonts w:ascii="Times New Roman" w:hAnsi="Times New Roman" w:cs="Times New Roman"/>
          <w:sz w:val="22"/>
          <w:szCs w:val="22"/>
        </w:rPr>
      </w:pPr>
      <w:r w:rsidRPr="00F87EA1">
        <w:rPr>
          <w:rFonts w:ascii="Times New Roman" w:hAnsi="Times New Roman" w:cs="Times New Roman"/>
          <w:sz w:val="22"/>
          <w:szCs w:val="22"/>
        </w:rPr>
        <w:t>В случае изменения кадастровой стоимости земельного участка, размер арендной платы будет установлен в размере 1,5 процента от кадастровой стоимости на текущий период, на основании направленного Арендодателем расчета без дополнительного соглашения.</w:t>
      </w:r>
      <w:r w:rsidRPr="00F87EA1">
        <w:rPr>
          <w:rFonts w:ascii="Times New Roman" w:hAnsi="Times New Roman" w:cs="Times New Roman"/>
          <w:i/>
          <w:sz w:val="22"/>
          <w:szCs w:val="22"/>
        </w:rPr>
        <w:t xml:space="preserve">» </w:t>
      </w:r>
    </w:p>
    <w:p w:rsidR="00206A01" w:rsidRPr="00F87EA1" w:rsidRDefault="00206A01" w:rsidP="00206A01">
      <w:pPr>
        <w:tabs>
          <w:tab w:val="left" w:pos="0"/>
        </w:tabs>
        <w:ind w:firstLine="709"/>
        <w:jc w:val="both"/>
        <w:rPr>
          <w:rStyle w:val="FontStyle19"/>
          <w:sz w:val="22"/>
          <w:szCs w:val="22"/>
        </w:rPr>
      </w:pPr>
      <w:r w:rsidRPr="00F87EA1">
        <w:rPr>
          <w:rStyle w:val="FontStyle19"/>
          <w:sz w:val="22"/>
          <w:szCs w:val="22"/>
        </w:rPr>
        <w:t>3.2.</w:t>
      </w:r>
      <w:r w:rsidRPr="00F87EA1">
        <w:rPr>
          <w:sz w:val="22"/>
          <w:szCs w:val="22"/>
        </w:rPr>
        <w:t xml:space="preserve"> </w:t>
      </w:r>
      <w:r w:rsidRPr="00F87EA1">
        <w:rPr>
          <w:rStyle w:val="FontStyle19"/>
          <w:sz w:val="22"/>
          <w:szCs w:val="22"/>
        </w:rPr>
        <w:t xml:space="preserve">Арендная </w:t>
      </w:r>
      <w:r w:rsidRPr="00F87EA1">
        <w:rPr>
          <w:sz w:val="22"/>
          <w:szCs w:val="22"/>
        </w:rPr>
        <w:t xml:space="preserve">плата по договору уплачивается Арендатором ежегодно не позднее 15 (пятнадцатого) ноября текущего года </w:t>
      </w:r>
      <w:r w:rsidRPr="00F87EA1">
        <w:rPr>
          <w:rStyle w:val="FontStyle19"/>
          <w:sz w:val="22"/>
          <w:szCs w:val="22"/>
        </w:rPr>
        <w:t xml:space="preserve">путем перечисления </w:t>
      </w:r>
    </w:p>
    <w:p w:rsidR="00206A01" w:rsidRPr="00F87EA1" w:rsidRDefault="00206A01" w:rsidP="00206A01">
      <w:pPr>
        <w:tabs>
          <w:tab w:val="left" w:pos="0"/>
        </w:tabs>
        <w:ind w:firstLine="709"/>
        <w:jc w:val="both"/>
        <w:rPr>
          <w:sz w:val="20"/>
          <w:szCs w:val="20"/>
        </w:rPr>
      </w:pPr>
      <w:r w:rsidRPr="00F87EA1">
        <w:rPr>
          <w:sz w:val="20"/>
          <w:szCs w:val="20"/>
        </w:rPr>
        <w:t xml:space="preserve">на единый счет в Управлении Федерального казначейства по Архангельской области и Ненецкому автономному округу (КУМИ и ЖКХ администрации МО «Пинежский район»), ИНН 2919006806, КПП 291901001, № 03100643000000012400 в Отделении Архангельск банка России//УФК по Архангельской области и Ненецкому автономному округу г. Архангельск, кор. счет банка №40102810045370000016, БИК 011117401, </w:t>
      </w:r>
      <w:proofErr w:type="gramStart"/>
      <w:r w:rsidRPr="00F87EA1">
        <w:rPr>
          <w:sz w:val="20"/>
          <w:szCs w:val="20"/>
        </w:rPr>
        <w:t>КБК  33311105013050000120</w:t>
      </w:r>
      <w:proofErr w:type="gramEnd"/>
      <w:r w:rsidRPr="00F87EA1">
        <w:rPr>
          <w:sz w:val="20"/>
          <w:szCs w:val="20"/>
        </w:rPr>
        <w:t xml:space="preserve">, КОД ОКТМО 11648428. В графе «назначение платежа» указывать: </w:t>
      </w:r>
      <w:r w:rsidRPr="00F87EA1">
        <w:rPr>
          <w:i/>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r w:rsidRPr="00F87EA1">
        <w:rPr>
          <w:sz w:val="20"/>
          <w:szCs w:val="20"/>
        </w:rPr>
        <w:t xml:space="preserve"> </w:t>
      </w:r>
    </w:p>
    <w:p w:rsidR="00206A01" w:rsidRPr="00F87EA1" w:rsidRDefault="00206A01" w:rsidP="00206A01">
      <w:pPr>
        <w:tabs>
          <w:tab w:val="left" w:pos="0"/>
        </w:tabs>
        <w:ind w:firstLine="709"/>
        <w:jc w:val="both"/>
        <w:rPr>
          <w:b/>
          <w:bCs/>
          <w:sz w:val="22"/>
          <w:szCs w:val="22"/>
        </w:rPr>
      </w:pPr>
      <w:r w:rsidRPr="00F87EA1">
        <w:rPr>
          <w:sz w:val="22"/>
          <w:szCs w:val="22"/>
        </w:rPr>
        <w:t>3.3 Арендатор вправе произвести  платежи за аренду земельного участка досрочно.</w:t>
      </w:r>
    </w:p>
    <w:p w:rsidR="00206A01" w:rsidRPr="00F87EA1" w:rsidRDefault="00206A01" w:rsidP="00206A01">
      <w:pPr>
        <w:pStyle w:val="Style14"/>
        <w:widowControl/>
        <w:tabs>
          <w:tab w:val="left" w:pos="343"/>
        </w:tabs>
        <w:spacing w:line="240" w:lineRule="auto"/>
        <w:ind w:firstLine="709"/>
        <w:rPr>
          <w:rStyle w:val="FontStyle19"/>
          <w:sz w:val="22"/>
          <w:szCs w:val="22"/>
        </w:rPr>
      </w:pPr>
      <w:r w:rsidRPr="00F87EA1">
        <w:rPr>
          <w:rStyle w:val="FontStyle19"/>
          <w:sz w:val="22"/>
          <w:szCs w:val="22"/>
        </w:rPr>
        <w:t>3.4.</w:t>
      </w:r>
      <w:r w:rsidRPr="00F87EA1">
        <w:rPr>
          <w:rStyle w:val="FontStyle19"/>
          <w:sz w:val="22"/>
          <w:szCs w:val="22"/>
        </w:rPr>
        <w:tab/>
        <w:t>Арендная плата начисляется с момента подписания сторонами настоящего договора.</w:t>
      </w:r>
    </w:p>
    <w:p w:rsidR="00206A01" w:rsidRPr="00F87EA1" w:rsidRDefault="00206A01" w:rsidP="00206A01">
      <w:pPr>
        <w:ind w:firstLine="709"/>
        <w:jc w:val="center"/>
        <w:rPr>
          <w:b/>
          <w:sz w:val="22"/>
          <w:szCs w:val="22"/>
        </w:rPr>
      </w:pPr>
      <w:r w:rsidRPr="00F87EA1">
        <w:rPr>
          <w:b/>
          <w:sz w:val="22"/>
          <w:szCs w:val="22"/>
        </w:rPr>
        <w:t>4. Права и обязанности Сторон.</w:t>
      </w:r>
    </w:p>
    <w:p w:rsidR="00206A01" w:rsidRPr="00F87EA1" w:rsidRDefault="00206A01" w:rsidP="00206A01">
      <w:pPr>
        <w:ind w:firstLine="709"/>
        <w:jc w:val="center"/>
        <w:rPr>
          <w:b/>
          <w:sz w:val="22"/>
          <w:szCs w:val="22"/>
        </w:rPr>
      </w:pPr>
      <w:r w:rsidRPr="00F87EA1">
        <w:rPr>
          <w:b/>
          <w:sz w:val="22"/>
          <w:szCs w:val="22"/>
        </w:rPr>
        <w:t>4.1. Арендодатель имеет право:</w:t>
      </w:r>
    </w:p>
    <w:p w:rsidR="00206A01" w:rsidRPr="00F87EA1" w:rsidRDefault="00206A01" w:rsidP="00206A01">
      <w:pPr>
        <w:pStyle w:val="a4"/>
        <w:ind w:firstLine="709"/>
        <w:rPr>
          <w:sz w:val="22"/>
          <w:szCs w:val="22"/>
        </w:rPr>
      </w:pPr>
      <w:r w:rsidRPr="00F87EA1">
        <w:rPr>
          <w:sz w:val="22"/>
          <w:szCs w:val="22"/>
        </w:rPr>
        <w:t>4.1.1. Производить на данном участке необходимые землеустроительные, топографические и прочие работы в собственных интересах, не ущемляющие права Арендатора.</w:t>
      </w:r>
    </w:p>
    <w:p w:rsidR="00206A01" w:rsidRPr="00F87EA1" w:rsidRDefault="00206A01" w:rsidP="00206A01">
      <w:pPr>
        <w:ind w:firstLine="709"/>
        <w:jc w:val="both"/>
        <w:rPr>
          <w:sz w:val="22"/>
          <w:szCs w:val="22"/>
        </w:rPr>
      </w:pPr>
      <w:r w:rsidRPr="00F87EA1">
        <w:rPr>
          <w:sz w:val="22"/>
          <w:szCs w:val="22"/>
        </w:rPr>
        <w:t>4.1.2.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невнесении арендной платы, в случае нарушения условий Договора.</w:t>
      </w:r>
    </w:p>
    <w:p w:rsidR="00206A01" w:rsidRPr="00F87EA1" w:rsidRDefault="00206A01" w:rsidP="00206A01">
      <w:pPr>
        <w:ind w:firstLine="709"/>
        <w:jc w:val="both"/>
        <w:rPr>
          <w:sz w:val="22"/>
          <w:szCs w:val="22"/>
        </w:rPr>
      </w:pPr>
      <w:r w:rsidRPr="00F87EA1">
        <w:rPr>
          <w:sz w:val="22"/>
          <w:szCs w:val="22"/>
        </w:rPr>
        <w:t>4.1.3. На беспрепятственный доступ на территорию арендуемого земельного участка с целью его осмотра на предмет соблюдения условий Договора.</w:t>
      </w:r>
    </w:p>
    <w:p w:rsidR="00206A01" w:rsidRPr="00F87EA1" w:rsidRDefault="00206A01" w:rsidP="00206A01">
      <w:pPr>
        <w:ind w:firstLine="709"/>
        <w:jc w:val="both"/>
        <w:rPr>
          <w:sz w:val="22"/>
          <w:szCs w:val="22"/>
        </w:rPr>
      </w:pPr>
      <w:r w:rsidRPr="00F87EA1">
        <w:rPr>
          <w:sz w:val="22"/>
          <w:szCs w:val="22"/>
        </w:rPr>
        <w:t>4.1.4.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206A01" w:rsidRPr="00F87EA1" w:rsidRDefault="00206A01" w:rsidP="00206A01">
      <w:pPr>
        <w:ind w:firstLine="709"/>
        <w:jc w:val="center"/>
        <w:rPr>
          <w:b/>
          <w:sz w:val="22"/>
          <w:szCs w:val="22"/>
        </w:rPr>
      </w:pPr>
      <w:r w:rsidRPr="00F87EA1">
        <w:rPr>
          <w:b/>
          <w:sz w:val="22"/>
          <w:szCs w:val="22"/>
        </w:rPr>
        <w:t>4.2. Арендодатель обязан:</w:t>
      </w:r>
    </w:p>
    <w:p w:rsidR="00206A01" w:rsidRPr="00F87EA1" w:rsidRDefault="00206A01" w:rsidP="00206A01">
      <w:pPr>
        <w:ind w:firstLine="709"/>
        <w:jc w:val="both"/>
        <w:rPr>
          <w:b/>
          <w:sz w:val="22"/>
          <w:szCs w:val="22"/>
        </w:rPr>
      </w:pPr>
      <w:r w:rsidRPr="00F87EA1">
        <w:rPr>
          <w:sz w:val="22"/>
          <w:szCs w:val="22"/>
        </w:rPr>
        <w:t xml:space="preserve">4.2.1. Не вмешиваться в деятельность Арендатора, связанную с использованием земли, если она не противоречит условиям настоящего договора и земельному законодательству РФ. </w:t>
      </w:r>
    </w:p>
    <w:p w:rsidR="00206A01" w:rsidRPr="00F87EA1" w:rsidRDefault="00206A01" w:rsidP="00206A01">
      <w:pPr>
        <w:ind w:firstLine="709"/>
        <w:jc w:val="both"/>
        <w:rPr>
          <w:sz w:val="22"/>
          <w:szCs w:val="22"/>
        </w:rPr>
      </w:pPr>
      <w:r w:rsidRPr="00F87EA1">
        <w:rPr>
          <w:sz w:val="22"/>
          <w:szCs w:val="22"/>
        </w:rPr>
        <w:t>4.2.2. Письменно уведомить Арендатора об изменении счетов для перечисления арендной платы, указанных в п. 3.2.</w:t>
      </w:r>
    </w:p>
    <w:p w:rsidR="00206A01" w:rsidRPr="00F87EA1" w:rsidRDefault="00206A01" w:rsidP="00206A01">
      <w:pPr>
        <w:pStyle w:val="a4"/>
        <w:ind w:firstLine="709"/>
        <w:rPr>
          <w:b/>
          <w:sz w:val="22"/>
          <w:szCs w:val="22"/>
        </w:rPr>
      </w:pPr>
      <w:r w:rsidRPr="00F87EA1">
        <w:rPr>
          <w:b/>
          <w:sz w:val="22"/>
          <w:szCs w:val="22"/>
        </w:rPr>
        <w:t>4.3. Арендатор имеет право:</w:t>
      </w:r>
    </w:p>
    <w:p w:rsidR="00206A01" w:rsidRPr="00F87EA1" w:rsidRDefault="00206A01" w:rsidP="00206A01">
      <w:pPr>
        <w:ind w:firstLine="709"/>
        <w:jc w:val="both"/>
        <w:rPr>
          <w:sz w:val="22"/>
          <w:szCs w:val="22"/>
        </w:rPr>
      </w:pPr>
      <w:r w:rsidRPr="00F87EA1">
        <w:rPr>
          <w:sz w:val="22"/>
          <w:szCs w:val="22"/>
        </w:rPr>
        <w:t>4.3.1. Использовать Участок на условиях, установленных Договором.</w:t>
      </w:r>
    </w:p>
    <w:p w:rsidR="00206A01" w:rsidRPr="00F87EA1" w:rsidRDefault="00206A01" w:rsidP="00206A01">
      <w:pPr>
        <w:ind w:firstLine="709"/>
        <w:jc w:val="both"/>
        <w:rPr>
          <w:sz w:val="22"/>
          <w:szCs w:val="22"/>
        </w:rPr>
      </w:pPr>
      <w:r w:rsidRPr="00F87EA1">
        <w:rPr>
          <w:sz w:val="22"/>
          <w:szCs w:val="22"/>
        </w:rPr>
        <w:lastRenderedPageBreak/>
        <w:t>4.3.2.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 направленному Арендодателю не позднее, чем за месяц до истечения срока действия Договора.</w:t>
      </w:r>
    </w:p>
    <w:p w:rsidR="00206A01" w:rsidRPr="00F87EA1" w:rsidRDefault="00206A01" w:rsidP="00206A01">
      <w:pPr>
        <w:ind w:firstLine="709"/>
        <w:jc w:val="both"/>
        <w:rPr>
          <w:sz w:val="20"/>
          <w:szCs w:val="20"/>
        </w:rPr>
      </w:pPr>
      <w:r w:rsidRPr="00F87EA1">
        <w:rPr>
          <w:sz w:val="20"/>
          <w:szCs w:val="20"/>
        </w:rPr>
        <w:t xml:space="preserve">4.3.3. После подписания Договора аренды Земельного участка и изменений к нему, в течение 60 дней, с момента отправления договора (изменений к нему) Арендатор вправе произвести его (их) государственную регистрацию в органах по государственной регистрации прав на недвижимое имущество и сделок с ним, за свой счет. </w:t>
      </w:r>
    </w:p>
    <w:p w:rsidR="00206A01" w:rsidRPr="00F87EA1" w:rsidRDefault="00206A01" w:rsidP="00206A01">
      <w:pPr>
        <w:ind w:firstLine="709"/>
        <w:jc w:val="center"/>
        <w:rPr>
          <w:b/>
          <w:sz w:val="22"/>
          <w:szCs w:val="22"/>
        </w:rPr>
      </w:pPr>
      <w:r w:rsidRPr="00F87EA1">
        <w:rPr>
          <w:b/>
          <w:sz w:val="22"/>
          <w:szCs w:val="22"/>
        </w:rPr>
        <w:t>4.4. Арендатор обязан:</w:t>
      </w:r>
    </w:p>
    <w:p w:rsidR="00206A01" w:rsidRPr="00F87EA1" w:rsidRDefault="00206A01" w:rsidP="00206A01">
      <w:pPr>
        <w:pStyle w:val="23"/>
        <w:spacing w:after="0" w:line="240" w:lineRule="auto"/>
        <w:ind w:firstLine="709"/>
        <w:rPr>
          <w:sz w:val="22"/>
          <w:szCs w:val="22"/>
        </w:rPr>
      </w:pPr>
      <w:r w:rsidRPr="00F87EA1">
        <w:rPr>
          <w:sz w:val="22"/>
          <w:szCs w:val="22"/>
        </w:rPr>
        <w:t>4.4.1. Выполнять в полном объеме все условия Договора.</w:t>
      </w:r>
    </w:p>
    <w:p w:rsidR="00206A01" w:rsidRPr="00F87EA1" w:rsidRDefault="00206A01" w:rsidP="00206A01">
      <w:pPr>
        <w:ind w:firstLine="709"/>
        <w:rPr>
          <w:sz w:val="22"/>
          <w:szCs w:val="22"/>
        </w:rPr>
      </w:pPr>
      <w:r w:rsidRPr="00F87EA1">
        <w:rPr>
          <w:sz w:val="22"/>
          <w:szCs w:val="22"/>
        </w:rPr>
        <w:t>4.4.2. Использовать Участок в соответствии с целевым назначением и разрешенным использованием.</w:t>
      </w:r>
    </w:p>
    <w:p w:rsidR="00206A01" w:rsidRPr="00F87EA1" w:rsidRDefault="00206A01" w:rsidP="00206A01">
      <w:pPr>
        <w:pStyle w:val="30"/>
        <w:tabs>
          <w:tab w:val="left" w:pos="9900"/>
        </w:tabs>
        <w:spacing w:after="0"/>
        <w:ind w:firstLine="709"/>
        <w:jc w:val="both"/>
        <w:rPr>
          <w:sz w:val="22"/>
          <w:szCs w:val="22"/>
        </w:rPr>
      </w:pPr>
      <w:r w:rsidRPr="00F87EA1">
        <w:rPr>
          <w:sz w:val="22"/>
          <w:szCs w:val="22"/>
        </w:rPr>
        <w:t>4.4.3. Своевременно уплачивать в размере и на условиях, установленных Договором, арендную плату.</w:t>
      </w:r>
    </w:p>
    <w:p w:rsidR="00206A01" w:rsidRPr="00F87EA1" w:rsidRDefault="00206A01" w:rsidP="00206A01">
      <w:pPr>
        <w:pStyle w:val="30"/>
        <w:spacing w:after="0"/>
        <w:ind w:firstLine="709"/>
        <w:jc w:val="both"/>
        <w:rPr>
          <w:sz w:val="22"/>
          <w:szCs w:val="22"/>
        </w:rPr>
      </w:pPr>
      <w:r w:rsidRPr="00F87EA1">
        <w:rPr>
          <w:sz w:val="22"/>
          <w:szCs w:val="22"/>
        </w:rPr>
        <w:t>4.4.4. Обеспечить Арендодателю (его законным представителям), представителям органов государственного земельного надзора и муниципального земельного контроля доступ на Участок по их требованию.</w:t>
      </w:r>
    </w:p>
    <w:p w:rsidR="00206A01" w:rsidRPr="00F87EA1" w:rsidRDefault="00206A01" w:rsidP="00206A01">
      <w:pPr>
        <w:ind w:firstLine="709"/>
        <w:jc w:val="both"/>
        <w:rPr>
          <w:sz w:val="22"/>
          <w:szCs w:val="22"/>
        </w:rPr>
      </w:pPr>
      <w:r w:rsidRPr="00F87EA1">
        <w:rPr>
          <w:sz w:val="22"/>
          <w:szCs w:val="22"/>
        </w:rPr>
        <w:t>4.4.5. Письменно сообщить арендодателю не позднее, чем за месяц о предстоящем освобождении Участка как в связи с окончанием срока действия Договора, так и при досрочном его освобождении.</w:t>
      </w:r>
    </w:p>
    <w:p w:rsidR="00206A01" w:rsidRPr="00F87EA1" w:rsidRDefault="00206A01" w:rsidP="00206A01">
      <w:pPr>
        <w:ind w:firstLine="709"/>
        <w:jc w:val="both"/>
        <w:rPr>
          <w:sz w:val="22"/>
          <w:szCs w:val="22"/>
        </w:rPr>
      </w:pPr>
      <w:r w:rsidRPr="00F87EA1">
        <w:rPr>
          <w:sz w:val="22"/>
          <w:szCs w:val="22"/>
        </w:rPr>
        <w:t xml:space="preserve">В случае неуведомления арендодателя о предстоящем освобождении участка в связи с окончанием срока действия договора, договор считается заключенным на новый срок на согласованных сторонами условиях. </w:t>
      </w:r>
    </w:p>
    <w:p w:rsidR="00206A01" w:rsidRPr="00F87EA1" w:rsidRDefault="00206A01" w:rsidP="00206A01">
      <w:pPr>
        <w:ind w:firstLine="709"/>
        <w:jc w:val="both"/>
        <w:rPr>
          <w:sz w:val="22"/>
          <w:szCs w:val="22"/>
        </w:rPr>
      </w:pPr>
      <w:r w:rsidRPr="00F87EA1">
        <w:rPr>
          <w:sz w:val="22"/>
          <w:szCs w:val="22"/>
        </w:rPr>
        <w:t>4.4.6. В случае прекращения Договора передать земельный участок Арендодателю по Акту в 10-тидневный срок.</w:t>
      </w:r>
    </w:p>
    <w:p w:rsidR="00206A01" w:rsidRPr="00F87EA1" w:rsidRDefault="00206A01" w:rsidP="00206A01">
      <w:pPr>
        <w:ind w:firstLine="709"/>
        <w:jc w:val="both"/>
        <w:rPr>
          <w:sz w:val="22"/>
          <w:szCs w:val="22"/>
        </w:rPr>
      </w:pPr>
      <w:r w:rsidRPr="00F87EA1">
        <w:rPr>
          <w:sz w:val="22"/>
          <w:szCs w:val="22"/>
        </w:rPr>
        <w:t>4.4.7. Не допускать действий, приводящих к ухудшению экологической обстановки на арендуемом земельном участке и прилегающих к нему территориях, а также выполнять работы по благоустройству территории.</w:t>
      </w:r>
    </w:p>
    <w:p w:rsidR="00206A01" w:rsidRPr="00F87EA1" w:rsidRDefault="00206A01" w:rsidP="00206A01">
      <w:pPr>
        <w:ind w:firstLine="709"/>
        <w:jc w:val="both"/>
        <w:rPr>
          <w:sz w:val="22"/>
          <w:szCs w:val="22"/>
        </w:rPr>
      </w:pPr>
      <w:r w:rsidRPr="00F87EA1">
        <w:rPr>
          <w:sz w:val="22"/>
          <w:szCs w:val="22"/>
        </w:rPr>
        <w:t>4.4.8. Письменно  в 10-тидневный срок (со дня изменений) уведомить Арендодателя об изменении своих реквизитов и адреса.</w:t>
      </w:r>
    </w:p>
    <w:p w:rsidR="00206A01" w:rsidRPr="00F87EA1" w:rsidRDefault="00206A01" w:rsidP="00206A01">
      <w:pPr>
        <w:ind w:firstLine="709"/>
        <w:jc w:val="both"/>
        <w:rPr>
          <w:sz w:val="22"/>
          <w:szCs w:val="22"/>
        </w:rPr>
      </w:pPr>
      <w:r w:rsidRPr="00F87EA1">
        <w:rPr>
          <w:sz w:val="22"/>
          <w:szCs w:val="22"/>
        </w:rPr>
        <w:t>4.4.9. По требованию Арендодателя проводить сверку платежей за аренду земли.</w:t>
      </w:r>
    </w:p>
    <w:p w:rsidR="00206A01" w:rsidRPr="00F87EA1" w:rsidRDefault="00206A01" w:rsidP="00206A01">
      <w:pPr>
        <w:ind w:firstLine="709"/>
        <w:jc w:val="both"/>
        <w:rPr>
          <w:sz w:val="22"/>
          <w:szCs w:val="22"/>
        </w:rPr>
      </w:pPr>
      <w:r w:rsidRPr="00F87EA1">
        <w:rPr>
          <w:sz w:val="22"/>
          <w:szCs w:val="22"/>
        </w:rPr>
        <w:t>4.4.10. Соблюдать условия содержания и эксплуатации, расположенных на земельном участке объектов инженерной и транспортной инфраструктуры иных собственников, а также обеспечить беспрепятственный доступ на земельный участок работников аварийно-ремонтных предприятий и организаций для ремонта и обслуживания указанных объектов.</w:t>
      </w:r>
    </w:p>
    <w:p w:rsidR="00206A01" w:rsidRPr="00F87EA1" w:rsidRDefault="00206A01" w:rsidP="00206A01">
      <w:pPr>
        <w:ind w:firstLine="709"/>
        <w:jc w:val="both"/>
        <w:rPr>
          <w:sz w:val="22"/>
          <w:szCs w:val="22"/>
        </w:rPr>
      </w:pPr>
      <w:r w:rsidRPr="00F87EA1">
        <w:rPr>
          <w:sz w:val="22"/>
          <w:szCs w:val="22"/>
        </w:rPr>
        <w:t>4.4.11. Выполнять иные требования, установленные законодательством Российской Федерации и настоящим договором.</w:t>
      </w:r>
    </w:p>
    <w:p w:rsidR="00206A01" w:rsidRPr="00F87EA1" w:rsidRDefault="00206A01" w:rsidP="00206A01">
      <w:pPr>
        <w:ind w:firstLine="709"/>
        <w:jc w:val="both"/>
        <w:rPr>
          <w:sz w:val="22"/>
          <w:szCs w:val="22"/>
        </w:rPr>
      </w:pPr>
      <w:r w:rsidRPr="00F87EA1">
        <w:rPr>
          <w:sz w:val="22"/>
          <w:szCs w:val="22"/>
        </w:rPr>
        <w:t>4.4.12. Предоставить информацию о праве собственности на объект на данном земельном участке.</w:t>
      </w:r>
    </w:p>
    <w:p w:rsidR="00206A01" w:rsidRPr="00F87EA1" w:rsidRDefault="00206A01" w:rsidP="00206A01">
      <w:pPr>
        <w:ind w:firstLine="709"/>
        <w:jc w:val="center"/>
        <w:rPr>
          <w:b/>
          <w:sz w:val="22"/>
          <w:szCs w:val="22"/>
        </w:rPr>
      </w:pPr>
      <w:r w:rsidRPr="00F87EA1">
        <w:rPr>
          <w:b/>
          <w:sz w:val="22"/>
          <w:szCs w:val="22"/>
        </w:rPr>
        <w:t>5. Ответственность сторон.</w:t>
      </w:r>
    </w:p>
    <w:p w:rsidR="00206A01" w:rsidRPr="00F87EA1" w:rsidRDefault="00206A01" w:rsidP="00206A01">
      <w:pPr>
        <w:ind w:firstLine="709"/>
        <w:jc w:val="both"/>
        <w:rPr>
          <w:sz w:val="22"/>
          <w:szCs w:val="22"/>
        </w:rPr>
      </w:pPr>
      <w:r w:rsidRPr="00F87EA1">
        <w:rPr>
          <w:sz w:val="22"/>
          <w:szCs w:val="22"/>
        </w:rPr>
        <w:t>5.1. За нарушение условий Договора Стороны несут ответственность, предусмотренную законодательством Российской Федерации.</w:t>
      </w:r>
    </w:p>
    <w:p w:rsidR="00206A01" w:rsidRPr="00F87EA1" w:rsidRDefault="00206A01" w:rsidP="00206A01">
      <w:pPr>
        <w:pStyle w:val="30"/>
        <w:spacing w:after="0"/>
        <w:ind w:firstLine="709"/>
        <w:rPr>
          <w:sz w:val="22"/>
          <w:szCs w:val="22"/>
        </w:rPr>
      </w:pPr>
      <w:r w:rsidRPr="00F87EA1">
        <w:rPr>
          <w:sz w:val="22"/>
          <w:szCs w:val="22"/>
        </w:rPr>
        <w:t xml:space="preserve">5.2. За нарушение срока внесения арендной платы по Договору Арендатор выплачивает Арендодателю </w:t>
      </w:r>
      <w:r w:rsidRPr="00F87EA1">
        <w:rPr>
          <w:b/>
          <w:sz w:val="22"/>
          <w:szCs w:val="22"/>
        </w:rPr>
        <w:t>пени в размере 1/300 ставки рефинансирования Центрального банка России за каждый день просрочки платежа</w:t>
      </w:r>
      <w:r w:rsidRPr="00F87EA1">
        <w:rPr>
          <w:sz w:val="22"/>
          <w:szCs w:val="22"/>
        </w:rPr>
        <w:t>. Пени перечисляются в порядке, предусмотренном п. 3.2 Договора.</w:t>
      </w:r>
    </w:p>
    <w:p w:rsidR="00206A01" w:rsidRPr="00F87EA1" w:rsidRDefault="00206A01" w:rsidP="00206A01">
      <w:pPr>
        <w:pStyle w:val="30"/>
        <w:spacing w:after="0"/>
        <w:ind w:firstLine="709"/>
        <w:rPr>
          <w:b/>
          <w:sz w:val="22"/>
          <w:szCs w:val="22"/>
        </w:rPr>
      </w:pPr>
      <w:r w:rsidRPr="00F87EA1">
        <w:rPr>
          <w:sz w:val="22"/>
          <w:szCs w:val="22"/>
        </w:rPr>
        <w:t>5.3.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206A01" w:rsidRPr="00F87EA1" w:rsidRDefault="00206A01" w:rsidP="00206A01">
      <w:pPr>
        <w:ind w:firstLine="709"/>
        <w:jc w:val="center"/>
        <w:rPr>
          <w:b/>
          <w:sz w:val="22"/>
          <w:szCs w:val="22"/>
        </w:rPr>
      </w:pPr>
      <w:r w:rsidRPr="00F87EA1">
        <w:rPr>
          <w:b/>
          <w:sz w:val="22"/>
          <w:szCs w:val="22"/>
        </w:rPr>
        <w:t xml:space="preserve">         6. Изменение, расторжение и прекращение Договора.</w:t>
      </w:r>
    </w:p>
    <w:p w:rsidR="00206A01" w:rsidRPr="00F87EA1" w:rsidRDefault="00206A01" w:rsidP="00206A01">
      <w:pPr>
        <w:pStyle w:val="23"/>
        <w:spacing w:after="0" w:line="240" w:lineRule="auto"/>
        <w:ind w:firstLine="709"/>
        <w:jc w:val="both"/>
        <w:rPr>
          <w:sz w:val="22"/>
          <w:szCs w:val="22"/>
        </w:rPr>
      </w:pPr>
      <w:r w:rsidRPr="00F87EA1">
        <w:rPr>
          <w:sz w:val="22"/>
          <w:szCs w:val="22"/>
        </w:rPr>
        <w:t>6.1. Все изменения и (или) дополнения к Договору оформляются Сторонами в письменной форме, кроме изменений, вносимых Арендодателем в п. 3 настоящего договора.</w:t>
      </w:r>
    </w:p>
    <w:p w:rsidR="00206A01" w:rsidRPr="00F87EA1" w:rsidRDefault="00206A01" w:rsidP="00206A01">
      <w:pPr>
        <w:pStyle w:val="30"/>
        <w:spacing w:after="0"/>
        <w:ind w:firstLine="709"/>
        <w:rPr>
          <w:sz w:val="22"/>
          <w:szCs w:val="22"/>
        </w:rPr>
      </w:pPr>
      <w:r w:rsidRPr="00F87EA1">
        <w:rPr>
          <w:sz w:val="22"/>
          <w:szCs w:val="22"/>
        </w:rPr>
        <w:t>6.2. Договор может быть расторгнут по требованию Арендодателя по решению суда на основании и в порядке, установленном гражданским законодательством.</w:t>
      </w:r>
    </w:p>
    <w:p w:rsidR="00206A01" w:rsidRPr="00F87EA1" w:rsidRDefault="00206A01" w:rsidP="00206A01">
      <w:pPr>
        <w:pStyle w:val="30"/>
        <w:spacing w:after="0"/>
        <w:ind w:firstLine="709"/>
        <w:rPr>
          <w:sz w:val="22"/>
          <w:szCs w:val="22"/>
        </w:rPr>
      </w:pPr>
      <w:r w:rsidRPr="00F87EA1">
        <w:rPr>
          <w:sz w:val="22"/>
          <w:szCs w:val="22"/>
        </w:rPr>
        <w:t>6.3. При прекращении Договора Арендатор обязан вернуть Арендодателю Участок в надлежащем состоянии с составлением акта-приёма передачи.</w:t>
      </w:r>
    </w:p>
    <w:p w:rsidR="00206A01" w:rsidRPr="00F87EA1" w:rsidRDefault="00206A01" w:rsidP="00206A01">
      <w:pPr>
        <w:ind w:firstLine="709"/>
        <w:jc w:val="center"/>
        <w:rPr>
          <w:sz w:val="22"/>
          <w:szCs w:val="22"/>
        </w:rPr>
      </w:pPr>
      <w:r w:rsidRPr="00F87EA1">
        <w:rPr>
          <w:b/>
          <w:sz w:val="22"/>
          <w:szCs w:val="22"/>
        </w:rPr>
        <w:t xml:space="preserve">                   7. Рассмотрение и урегулирование споров.</w:t>
      </w:r>
    </w:p>
    <w:p w:rsidR="00206A01" w:rsidRPr="00F87EA1" w:rsidRDefault="00206A01" w:rsidP="00206A01">
      <w:pPr>
        <w:pStyle w:val="23"/>
        <w:spacing w:after="0" w:line="240" w:lineRule="auto"/>
        <w:ind w:firstLine="709"/>
        <w:jc w:val="both"/>
        <w:rPr>
          <w:sz w:val="22"/>
          <w:szCs w:val="22"/>
        </w:rPr>
      </w:pPr>
      <w:r w:rsidRPr="00F87EA1">
        <w:rPr>
          <w:sz w:val="22"/>
          <w:szCs w:val="22"/>
        </w:rPr>
        <w:lastRenderedPageBreak/>
        <w:t>7.1. Все споры между Сторонами, возникающие по Договору, разрешаются в соответствии с законодательством Российской Федерации.</w:t>
      </w:r>
    </w:p>
    <w:p w:rsidR="00206A01" w:rsidRPr="00F87EA1" w:rsidRDefault="00206A01" w:rsidP="00206A01">
      <w:pPr>
        <w:pStyle w:val="23"/>
        <w:spacing w:after="0" w:line="240" w:lineRule="auto"/>
        <w:ind w:firstLine="709"/>
        <w:jc w:val="both"/>
        <w:rPr>
          <w:b/>
          <w:sz w:val="22"/>
          <w:szCs w:val="22"/>
        </w:rPr>
      </w:pPr>
      <w:r w:rsidRPr="00F87EA1">
        <w:rPr>
          <w:b/>
          <w:sz w:val="22"/>
          <w:szCs w:val="22"/>
        </w:rPr>
        <w:t xml:space="preserve">                                                   8. Особые условия договора.</w:t>
      </w:r>
    </w:p>
    <w:p w:rsidR="00206A01" w:rsidRPr="00F87EA1" w:rsidRDefault="00206A01" w:rsidP="00206A01">
      <w:pPr>
        <w:pStyle w:val="30"/>
        <w:spacing w:after="0"/>
        <w:ind w:firstLine="709"/>
        <w:jc w:val="both"/>
        <w:rPr>
          <w:sz w:val="22"/>
          <w:szCs w:val="22"/>
        </w:rPr>
      </w:pPr>
      <w:r w:rsidRPr="00F87EA1">
        <w:rPr>
          <w:sz w:val="22"/>
          <w:szCs w:val="22"/>
        </w:rPr>
        <w:t xml:space="preserve">8.1. Договор составлен в 3 (Трёх) экземплярах, имеющих одинаковую юридическую силу. </w:t>
      </w:r>
      <w:r w:rsidRPr="00F87EA1">
        <w:rPr>
          <w:b/>
          <w:sz w:val="22"/>
          <w:szCs w:val="22"/>
        </w:rPr>
        <w:t>Один</w:t>
      </w:r>
      <w:r w:rsidRPr="00F87EA1">
        <w:rPr>
          <w:sz w:val="22"/>
          <w:szCs w:val="22"/>
        </w:rPr>
        <w:t xml:space="preserve"> экземпляр находится у </w:t>
      </w:r>
      <w:r w:rsidRPr="00F87EA1">
        <w:rPr>
          <w:b/>
          <w:sz w:val="22"/>
          <w:szCs w:val="22"/>
        </w:rPr>
        <w:t>Арендодателя, один</w:t>
      </w:r>
      <w:r w:rsidRPr="00F87EA1">
        <w:rPr>
          <w:sz w:val="22"/>
          <w:szCs w:val="22"/>
        </w:rPr>
        <w:t xml:space="preserve"> у </w:t>
      </w:r>
      <w:r w:rsidRPr="00F87EA1">
        <w:rPr>
          <w:b/>
          <w:sz w:val="22"/>
          <w:szCs w:val="22"/>
        </w:rPr>
        <w:t xml:space="preserve">Арендатора, один </w:t>
      </w:r>
      <w:r w:rsidRPr="00F87EA1">
        <w:rPr>
          <w:sz w:val="22"/>
          <w:szCs w:val="22"/>
        </w:rPr>
        <w:t>в</w:t>
      </w:r>
      <w:r w:rsidRPr="00F87EA1">
        <w:rPr>
          <w:b/>
          <w:sz w:val="22"/>
          <w:szCs w:val="22"/>
        </w:rPr>
        <w:t xml:space="preserve"> Управлении Федеральной службы государственной регистрации кадастра и картографии по Архангельской области и Ненецкому автономному округу.</w:t>
      </w:r>
    </w:p>
    <w:p w:rsidR="00206A01" w:rsidRPr="00F87EA1" w:rsidRDefault="00206A01" w:rsidP="00206A01">
      <w:pPr>
        <w:pStyle w:val="30"/>
        <w:spacing w:after="0"/>
        <w:ind w:firstLine="709"/>
        <w:rPr>
          <w:sz w:val="22"/>
          <w:szCs w:val="22"/>
        </w:rPr>
      </w:pPr>
      <w:r w:rsidRPr="00F87EA1">
        <w:rPr>
          <w:sz w:val="22"/>
          <w:szCs w:val="22"/>
        </w:rPr>
        <w:t>8.2. Прилагаемый акт приема-передачи Земельного Участка является неотъемлемой частью настоящего договора.</w:t>
      </w:r>
    </w:p>
    <w:p w:rsidR="00206A01" w:rsidRPr="00F87EA1" w:rsidRDefault="00206A01" w:rsidP="00206A01">
      <w:pPr>
        <w:ind w:firstLine="709"/>
        <w:jc w:val="center"/>
        <w:rPr>
          <w:b/>
          <w:sz w:val="22"/>
          <w:szCs w:val="22"/>
        </w:rPr>
      </w:pPr>
      <w:r w:rsidRPr="00F87EA1">
        <w:rPr>
          <w:b/>
          <w:sz w:val="22"/>
          <w:szCs w:val="22"/>
        </w:rPr>
        <w:t>9. Подписи Сторон.</w:t>
      </w:r>
    </w:p>
    <w:p w:rsidR="00206A01" w:rsidRPr="00F87EA1" w:rsidRDefault="00206A01" w:rsidP="00206A01">
      <w:pPr>
        <w:rPr>
          <w:b/>
          <w:sz w:val="22"/>
          <w:szCs w:val="22"/>
        </w:rPr>
      </w:pPr>
      <w:r w:rsidRPr="00F87EA1">
        <w:rPr>
          <w:b/>
          <w:sz w:val="22"/>
          <w:szCs w:val="22"/>
        </w:rPr>
        <w:t>Арендодатель:   ________________________________________________________________</w:t>
      </w:r>
    </w:p>
    <w:p w:rsidR="00206A01" w:rsidRPr="00F87EA1" w:rsidRDefault="00206A01" w:rsidP="00206A01">
      <w:pPr>
        <w:rPr>
          <w:b/>
          <w:sz w:val="22"/>
          <w:szCs w:val="22"/>
        </w:rPr>
      </w:pPr>
      <w:r w:rsidRPr="00F87EA1">
        <w:rPr>
          <w:b/>
          <w:sz w:val="22"/>
          <w:szCs w:val="22"/>
        </w:rPr>
        <w:t xml:space="preserve"> </w:t>
      </w:r>
      <w:r w:rsidRPr="00F87EA1">
        <w:rPr>
          <w:sz w:val="22"/>
          <w:szCs w:val="22"/>
        </w:rPr>
        <w:t>М. П.</w:t>
      </w:r>
      <w:r w:rsidRPr="00F87EA1">
        <w:rPr>
          <w:b/>
          <w:sz w:val="22"/>
          <w:szCs w:val="22"/>
        </w:rPr>
        <w:t xml:space="preserve">  </w:t>
      </w:r>
    </w:p>
    <w:p w:rsidR="00206A01" w:rsidRPr="00F87EA1" w:rsidRDefault="00206A01" w:rsidP="00206A01">
      <w:pPr>
        <w:rPr>
          <w:b/>
          <w:sz w:val="22"/>
          <w:szCs w:val="22"/>
        </w:rPr>
      </w:pPr>
      <w:r w:rsidRPr="00F87EA1">
        <w:rPr>
          <w:b/>
          <w:sz w:val="22"/>
          <w:szCs w:val="22"/>
        </w:rPr>
        <w:t xml:space="preserve">Арендатор:   ____________________________________________________________________                                                                             </w:t>
      </w:r>
    </w:p>
    <w:p w:rsidR="00206A01" w:rsidRPr="00F87EA1" w:rsidRDefault="00206A01" w:rsidP="00206A01">
      <w:pPr>
        <w:pStyle w:val="Style2"/>
        <w:widowControl/>
        <w:spacing w:line="240" w:lineRule="auto"/>
        <w:ind w:firstLine="720"/>
        <w:jc w:val="center"/>
        <w:rPr>
          <w:sz w:val="22"/>
          <w:szCs w:val="22"/>
        </w:rPr>
      </w:pPr>
    </w:p>
    <w:p w:rsidR="00206A01" w:rsidRPr="00F87EA1" w:rsidRDefault="00206A01" w:rsidP="00206A01">
      <w:pPr>
        <w:pStyle w:val="ConsPlusNormal"/>
        <w:widowControl/>
        <w:jc w:val="right"/>
        <w:rPr>
          <w:rFonts w:ascii="Times New Roman" w:hAnsi="Times New Roman" w:cs="Times New Roman"/>
          <w:b/>
          <w:sz w:val="22"/>
          <w:szCs w:val="22"/>
        </w:rPr>
      </w:pPr>
    </w:p>
    <w:p w:rsidR="00206A01" w:rsidRPr="00F87EA1" w:rsidRDefault="00206A01" w:rsidP="00206A01">
      <w:pPr>
        <w:pStyle w:val="ConsPlusNormal"/>
        <w:widowControl/>
        <w:jc w:val="right"/>
        <w:rPr>
          <w:rFonts w:ascii="Times New Roman" w:hAnsi="Times New Roman" w:cs="Times New Roman"/>
          <w:b/>
          <w:sz w:val="22"/>
          <w:szCs w:val="22"/>
        </w:rPr>
      </w:pPr>
    </w:p>
    <w:p w:rsidR="00206A01" w:rsidRPr="00F87EA1" w:rsidRDefault="00206A01" w:rsidP="00206A01">
      <w:r w:rsidRPr="00F87EA1">
        <w:rPr>
          <w:b/>
          <w:sz w:val="22"/>
          <w:szCs w:val="22"/>
        </w:rPr>
        <w:t xml:space="preserve"> </w:t>
      </w:r>
    </w:p>
    <w:p w:rsidR="00206A01" w:rsidRPr="00F87EA1" w:rsidRDefault="00206A01" w:rsidP="00206A01"/>
    <w:p w:rsidR="00216C8A" w:rsidRDefault="00216C8A"/>
    <w:sectPr w:rsidR="00216C8A" w:rsidSect="006D6BE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A01"/>
    <w:rsid w:val="000071B3"/>
    <w:rsid w:val="0001519C"/>
    <w:rsid w:val="00015881"/>
    <w:rsid w:val="00024314"/>
    <w:rsid w:val="00033D27"/>
    <w:rsid w:val="000362BD"/>
    <w:rsid w:val="00037D97"/>
    <w:rsid w:val="00040571"/>
    <w:rsid w:val="00062EF7"/>
    <w:rsid w:val="00065111"/>
    <w:rsid w:val="000922DF"/>
    <w:rsid w:val="000B3595"/>
    <w:rsid w:val="000B564E"/>
    <w:rsid w:val="000C1A71"/>
    <w:rsid w:val="000C4A36"/>
    <w:rsid w:val="000F0B7D"/>
    <w:rsid w:val="000F17E5"/>
    <w:rsid w:val="000F1D85"/>
    <w:rsid w:val="001125B3"/>
    <w:rsid w:val="0011592B"/>
    <w:rsid w:val="00120317"/>
    <w:rsid w:val="001263B8"/>
    <w:rsid w:val="00132F0E"/>
    <w:rsid w:val="00137886"/>
    <w:rsid w:val="00165A24"/>
    <w:rsid w:val="001701A9"/>
    <w:rsid w:val="00185BFA"/>
    <w:rsid w:val="001B49AE"/>
    <w:rsid w:val="001C25DC"/>
    <w:rsid w:val="001C6B7A"/>
    <w:rsid w:val="001F48F9"/>
    <w:rsid w:val="0020457D"/>
    <w:rsid w:val="00206A01"/>
    <w:rsid w:val="00213647"/>
    <w:rsid w:val="00216BB7"/>
    <w:rsid w:val="00216C8A"/>
    <w:rsid w:val="00236BB1"/>
    <w:rsid w:val="00243A57"/>
    <w:rsid w:val="002443C2"/>
    <w:rsid w:val="00247711"/>
    <w:rsid w:val="002673CD"/>
    <w:rsid w:val="00267AF6"/>
    <w:rsid w:val="00270508"/>
    <w:rsid w:val="00281634"/>
    <w:rsid w:val="00290D25"/>
    <w:rsid w:val="002929BD"/>
    <w:rsid w:val="002A3149"/>
    <w:rsid w:val="002E1DAA"/>
    <w:rsid w:val="002E49B1"/>
    <w:rsid w:val="00387EED"/>
    <w:rsid w:val="003B094F"/>
    <w:rsid w:val="003B27FA"/>
    <w:rsid w:val="003B5A9E"/>
    <w:rsid w:val="003C23E3"/>
    <w:rsid w:val="00405A8A"/>
    <w:rsid w:val="00414A76"/>
    <w:rsid w:val="004208D4"/>
    <w:rsid w:val="00421CBB"/>
    <w:rsid w:val="00426540"/>
    <w:rsid w:val="00433244"/>
    <w:rsid w:val="004436BE"/>
    <w:rsid w:val="00451817"/>
    <w:rsid w:val="004538FC"/>
    <w:rsid w:val="00474996"/>
    <w:rsid w:val="00493583"/>
    <w:rsid w:val="004C6E7B"/>
    <w:rsid w:val="004D2E03"/>
    <w:rsid w:val="004E0DEE"/>
    <w:rsid w:val="004F0550"/>
    <w:rsid w:val="004F0699"/>
    <w:rsid w:val="005125A9"/>
    <w:rsid w:val="005140B0"/>
    <w:rsid w:val="00520BB0"/>
    <w:rsid w:val="005240A9"/>
    <w:rsid w:val="005274A5"/>
    <w:rsid w:val="0053609F"/>
    <w:rsid w:val="00547873"/>
    <w:rsid w:val="00566CEF"/>
    <w:rsid w:val="00570B90"/>
    <w:rsid w:val="00574637"/>
    <w:rsid w:val="00593272"/>
    <w:rsid w:val="005B7B7D"/>
    <w:rsid w:val="005C6807"/>
    <w:rsid w:val="005D0B3D"/>
    <w:rsid w:val="005D77B7"/>
    <w:rsid w:val="005D7859"/>
    <w:rsid w:val="005E3D02"/>
    <w:rsid w:val="005E4079"/>
    <w:rsid w:val="005F7767"/>
    <w:rsid w:val="005F7DD0"/>
    <w:rsid w:val="00601455"/>
    <w:rsid w:val="00604ED4"/>
    <w:rsid w:val="00615ECF"/>
    <w:rsid w:val="00630FD5"/>
    <w:rsid w:val="006520CF"/>
    <w:rsid w:val="00656855"/>
    <w:rsid w:val="00657010"/>
    <w:rsid w:val="00680D7C"/>
    <w:rsid w:val="00693445"/>
    <w:rsid w:val="006A68CC"/>
    <w:rsid w:val="006C1707"/>
    <w:rsid w:val="006D30AB"/>
    <w:rsid w:val="006E0127"/>
    <w:rsid w:val="006E1A3C"/>
    <w:rsid w:val="006E34CF"/>
    <w:rsid w:val="006E3BDF"/>
    <w:rsid w:val="00703127"/>
    <w:rsid w:val="00713DAF"/>
    <w:rsid w:val="00723F0C"/>
    <w:rsid w:val="0074167A"/>
    <w:rsid w:val="0077286B"/>
    <w:rsid w:val="00791F12"/>
    <w:rsid w:val="0079615A"/>
    <w:rsid w:val="00796A54"/>
    <w:rsid w:val="007B0691"/>
    <w:rsid w:val="007C2CB5"/>
    <w:rsid w:val="007C31FB"/>
    <w:rsid w:val="007D50D4"/>
    <w:rsid w:val="007D64CA"/>
    <w:rsid w:val="007D6EF3"/>
    <w:rsid w:val="007E276E"/>
    <w:rsid w:val="007F5ACB"/>
    <w:rsid w:val="00816AF2"/>
    <w:rsid w:val="00824865"/>
    <w:rsid w:val="008310CA"/>
    <w:rsid w:val="00836159"/>
    <w:rsid w:val="00854F33"/>
    <w:rsid w:val="00856438"/>
    <w:rsid w:val="00856CFF"/>
    <w:rsid w:val="008617C2"/>
    <w:rsid w:val="00865069"/>
    <w:rsid w:val="008809CF"/>
    <w:rsid w:val="00880C32"/>
    <w:rsid w:val="00885070"/>
    <w:rsid w:val="008A51FC"/>
    <w:rsid w:val="008A5343"/>
    <w:rsid w:val="008A619F"/>
    <w:rsid w:val="008B1988"/>
    <w:rsid w:val="008C6ED2"/>
    <w:rsid w:val="008D2ECB"/>
    <w:rsid w:val="008D499D"/>
    <w:rsid w:val="008F4876"/>
    <w:rsid w:val="008F4D98"/>
    <w:rsid w:val="009160AE"/>
    <w:rsid w:val="00930599"/>
    <w:rsid w:val="00935E98"/>
    <w:rsid w:val="0094575C"/>
    <w:rsid w:val="00954BE7"/>
    <w:rsid w:val="009826F7"/>
    <w:rsid w:val="009C1202"/>
    <w:rsid w:val="009D1F68"/>
    <w:rsid w:val="009E68E1"/>
    <w:rsid w:val="009F3630"/>
    <w:rsid w:val="009F53B2"/>
    <w:rsid w:val="00A012F1"/>
    <w:rsid w:val="00A320EF"/>
    <w:rsid w:val="00A44BFF"/>
    <w:rsid w:val="00A5276C"/>
    <w:rsid w:val="00A657E4"/>
    <w:rsid w:val="00A74F31"/>
    <w:rsid w:val="00A90FF9"/>
    <w:rsid w:val="00AD2166"/>
    <w:rsid w:val="00AD3F64"/>
    <w:rsid w:val="00AE018D"/>
    <w:rsid w:val="00AE6FB5"/>
    <w:rsid w:val="00B15915"/>
    <w:rsid w:val="00B341E1"/>
    <w:rsid w:val="00B66A2C"/>
    <w:rsid w:val="00B7316A"/>
    <w:rsid w:val="00B77C86"/>
    <w:rsid w:val="00B8420E"/>
    <w:rsid w:val="00B93042"/>
    <w:rsid w:val="00B95E1D"/>
    <w:rsid w:val="00BA6455"/>
    <w:rsid w:val="00BC1F04"/>
    <w:rsid w:val="00BF0379"/>
    <w:rsid w:val="00BF454F"/>
    <w:rsid w:val="00C02AE7"/>
    <w:rsid w:val="00C11006"/>
    <w:rsid w:val="00C13481"/>
    <w:rsid w:val="00C1354A"/>
    <w:rsid w:val="00C1608E"/>
    <w:rsid w:val="00C20DB1"/>
    <w:rsid w:val="00C52273"/>
    <w:rsid w:val="00C53168"/>
    <w:rsid w:val="00C77B58"/>
    <w:rsid w:val="00C913F6"/>
    <w:rsid w:val="00C946EF"/>
    <w:rsid w:val="00CA014B"/>
    <w:rsid w:val="00CA68F5"/>
    <w:rsid w:val="00CC4716"/>
    <w:rsid w:val="00CD28E0"/>
    <w:rsid w:val="00CF0D0B"/>
    <w:rsid w:val="00CF100B"/>
    <w:rsid w:val="00D035BF"/>
    <w:rsid w:val="00D047D2"/>
    <w:rsid w:val="00D12798"/>
    <w:rsid w:val="00D20CE9"/>
    <w:rsid w:val="00D22E55"/>
    <w:rsid w:val="00D24CD6"/>
    <w:rsid w:val="00D46FE6"/>
    <w:rsid w:val="00D74A80"/>
    <w:rsid w:val="00D938A8"/>
    <w:rsid w:val="00DA0479"/>
    <w:rsid w:val="00DD15B9"/>
    <w:rsid w:val="00DD35B1"/>
    <w:rsid w:val="00DD6F88"/>
    <w:rsid w:val="00DE02DB"/>
    <w:rsid w:val="00DE1AAD"/>
    <w:rsid w:val="00DF227D"/>
    <w:rsid w:val="00DF7849"/>
    <w:rsid w:val="00E02307"/>
    <w:rsid w:val="00E15045"/>
    <w:rsid w:val="00E15235"/>
    <w:rsid w:val="00E228D2"/>
    <w:rsid w:val="00E2434D"/>
    <w:rsid w:val="00E25E09"/>
    <w:rsid w:val="00E43C53"/>
    <w:rsid w:val="00E44776"/>
    <w:rsid w:val="00E471F3"/>
    <w:rsid w:val="00E51C6A"/>
    <w:rsid w:val="00E53922"/>
    <w:rsid w:val="00E56F02"/>
    <w:rsid w:val="00E6344B"/>
    <w:rsid w:val="00E71073"/>
    <w:rsid w:val="00EA7C9E"/>
    <w:rsid w:val="00ED0834"/>
    <w:rsid w:val="00F02310"/>
    <w:rsid w:val="00F41D73"/>
    <w:rsid w:val="00F4334F"/>
    <w:rsid w:val="00F526C6"/>
    <w:rsid w:val="00F72684"/>
    <w:rsid w:val="00F76E5E"/>
    <w:rsid w:val="00FB3A9F"/>
    <w:rsid w:val="00FC0061"/>
    <w:rsid w:val="00FE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02D84E-12F0-44DF-ADDA-2C50F1CA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A0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uiPriority w:val="99"/>
    <w:rsid w:val="00206A01"/>
    <w:rPr>
      <w:rFonts w:ascii="Times New Roman" w:eastAsia="Times New Roman" w:hAnsi="Times New Roman" w:cs="Times New Roman"/>
      <w:sz w:val="24"/>
      <w:szCs w:val="24"/>
      <w:lang w:eastAsia="ru-RU"/>
    </w:rPr>
  </w:style>
  <w:style w:type="paragraph" w:styleId="a4">
    <w:name w:val="Body Text"/>
    <w:basedOn w:val="a"/>
    <w:link w:val="a3"/>
    <w:uiPriority w:val="99"/>
    <w:rsid w:val="00206A01"/>
    <w:pPr>
      <w:jc w:val="both"/>
    </w:pPr>
  </w:style>
  <w:style w:type="character" w:customStyle="1" w:styleId="1">
    <w:name w:val="Основной текст Знак1"/>
    <w:basedOn w:val="a0"/>
    <w:uiPriority w:val="99"/>
    <w:semiHidden/>
    <w:rsid w:val="00206A01"/>
    <w:rPr>
      <w:rFonts w:ascii="Times New Roman" w:eastAsia="Times New Roman" w:hAnsi="Times New Roman" w:cs="Times New Roman"/>
      <w:sz w:val="24"/>
      <w:szCs w:val="24"/>
      <w:lang w:eastAsia="ru-RU"/>
    </w:rPr>
  </w:style>
  <w:style w:type="character" w:customStyle="1" w:styleId="2">
    <w:name w:val="Основной текст с отступом 2 Знак"/>
    <w:basedOn w:val="a0"/>
    <w:link w:val="20"/>
    <w:uiPriority w:val="99"/>
    <w:rsid w:val="00206A01"/>
    <w:rPr>
      <w:rFonts w:ascii="Times New Roman" w:eastAsia="Times New Roman" w:hAnsi="Times New Roman" w:cs="Times New Roman"/>
      <w:sz w:val="24"/>
      <w:szCs w:val="24"/>
      <w:lang w:eastAsia="ru-RU"/>
    </w:rPr>
  </w:style>
  <w:style w:type="paragraph" w:styleId="20">
    <w:name w:val="Body Text Indent 2"/>
    <w:basedOn w:val="a"/>
    <w:link w:val="2"/>
    <w:uiPriority w:val="99"/>
    <w:rsid w:val="00206A01"/>
    <w:pPr>
      <w:ind w:left="540"/>
      <w:jc w:val="both"/>
    </w:pPr>
  </w:style>
  <w:style w:type="character" w:customStyle="1" w:styleId="21">
    <w:name w:val="Основной текст с отступом 2 Знак1"/>
    <w:basedOn w:val="a0"/>
    <w:uiPriority w:val="99"/>
    <w:semiHidden/>
    <w:rsid w:val="00206A01"/>
    <w:rPr>
      <w:rFonts w:ascii="Times New Roman" w:eastAsia="Times New Roman" w:hAnsi="Times New Roman" w:cs="Times New Roman"/>
      <w:sz w:val="24"/>
      <w:szCs w:val="24"/>
      <w:lang w:eastAsia="ru-RU"/>
    </w:rPr>
  </w:style>
  <w:style w:type="character" w:customStyle="1" w:styleId="3">
    <w:name w:val="Основной текст 3 Знак"/>
    <w:basedOn w:val="a0"/>
    <w:link w:val="30"/>
    <w:uiPriority w:val="99"/>
    <w:rsid w:val="00206A01"/>
    <w:rPr>
      <w:rFonts w:ascii="Times New Roman" w:eastAsia="Times New Roman" w:hAnsi="Times New Roman" w:cs="Times New Roman"/>
      <w:sz w:val="16"/>
      <w:szCs w:val="16"/>
      <w:lang w:eastAsia="ru-RU"/>
    </w:rPr>
  </w:style>
  <w:style w:type="paragraph" w:styleId="30">
    <w:name w:val="Body Text 3"/>
    <w:basedOn w:val="a"/>
    <w:link w:val="3"/>
    <w:uiPriority w:val="99"/>
    <w:rsid w:val="00206A01"/>
    <w:pPr>
      <w:widowControl w:val="0"/>
      <w:autoSpaceDE w:val="0"/>
      <w:autoSpaceDN w:val="0"/>
      <w:adjustRightInd w:val="0"/>
      <w:spacing w:after="120"/>
    </w:pPr>
    <w:rPr>
      <w:sz w:val="16"/>
      <w:szCs w:val="16"/>
    </w:rPr>
  </w:style>
  <w:style w:type="character" w:customStyle="1" w:styleId="31">
    <w:name w:val="Основной текст 3 Знак1"/>
    <w:basedOn w:val="a0"/>
    <w:uiPriority w:val="99"/>
    <w:semiHidden/>
    <w:rsid w:val="00206A01"/>
    <w:rPr>
      <w:rFonts w:ascii="Times New Roman" w:eastAsia="Times New Roman" w:hAnsi="Times New Roman" w:cs="Times New Roman"/>
      <w:sz w:val="16"/>
      <w:szCs w:val="16"/>
      <w:lang w:eastAsia="ru-RU"/>
    </w:rPr>
  </w:style>
  <w:style w:type="character" w:customStyle="1" w:styleId="22">
    <w:name w:val="Основной текст 2 Знак"/>
    <w:basedOn w:val="a0"/>
    <w:link w:val="23"/>
    <w:uiPriority w:val="99"/>
    <w:rsid w:val="00206A01"/>
    <w:rPr>
      <w:rFonts w:ascii="Times New Roman" w:eastAsia="Times New Roman" w:hAnsi="Times New Roman" w:cs="Times New Roman"/>
      <w:sz w:val="24"/>
      <w:szCs w:val="24"/>
      <w:lang w:eastAsia="ru-RU"/>
    </w:rPr>
  </w:style>
  <w:style w:type="paragraph" w:styleId="23">
    <w:name w:val="Body Text 2"/>
    <w:basedOn w:val="a"/>
    <w:link w:val="22"/>
    <w:uiPriority w:val="99"/>
    <w:rsid w:val="00206A01"/>
    <w:pPr>
      <w:widowControl w:val="0"/>
      <w:autoSpaceDE w:val="0"/>
      <w:autoSpaceDN w:val="0"/>
      <w:adjustRightInd w:val="0"/>
      <w:spacing w:after="120" w:line="480" w:lineRule="auto"/>
    </w:pPr>
  </w:style>
  <w:style w:type="character" w:customStyle="1" w:styleId="210">
    <w:name w:val="Основной текст 2 Знак1"/>
    <w:basedOn w:val="a0"/>
    <w:uiPriority w:val="99"/>
    <w:semiHidden/>
    <w:rsid w:val="00206A01"/>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6"/>
    <w:uiPriority w:val="99"/>
    <w:rsid w:val="00206A01"/>
    <w:rPr>
      <w:rFonts w:ascii="Times New Roman" w:eastAsia="Times New Roman" w:hAnsi="Times New Roman" w:cs="Times New Roman"/>
      <w:sz w:val="24"/>
      <w:szCs w:val="24"/>
      <w:lang w:eastAsia="ru-RU"/>
    </w:rPr>
  </w:style>
  <w:style w:type="paragraph" w:styleId="a6">
    <w:name w:val="Body Text Indent"/>
    <w:basedOn w:val="a"/>
    <w:link w:val="a5"/>
    <w:uiPriority w:val="99"/>
    <w:unhideWhenUsed/>
    <w:rsid w:val="00206A01"/>
    <w:pPr>
      <w:spacing w:after="120"/>
      <w:ind w:left="283"/>
    </w:pPr>
  </w:style>
  <w:style w:type="character" w:customStyle="1" w:styleId="10">
    <w:name w:val="Основной текст с отступом Знак1"/>
    <w:basedOn w:val="a0"/>
    <w:uiPriority w:val="99"/>
    <w:semiHidden/>
    <w:rsid w:val="00206A01"/>
    <w:rPr>
      <w:rFonts w:ascii="Times New Roman" w:eastAsia="Times New Roman" w:hAnsi="Times New Roman" w:cs="Times New Roman"/>
      <w:sz w:val="24"/>
      <w:szCs w:val="24"/>
      <w:lang w:eastAsia="ru-RU"/>
    </w:rPr>
  </w:style>
  <w:style w:type="character" w:customStyle="1" w:styleId="a7">
    <w:name w:val="Название Знак"/>
    <w:basedOn w:val="a0"/>
    <w:link w:val="a8"/>
    <w:uiPriority w:val="99"/>
    <w:rsid w:val="00206A01"/>
    <w:rPr>
      <w:rFonts w:ascii="Times New Roman" w:eastAsia="Times New Roman" w:hAnsi="Times New Roman" w:cs="Times New Roman"/>
      <w:sz w:val="28"/>
      <w:szCs w:val="20"/>
      <w:lang w:eastAsia="ru-RU"/>
    </w:rPr>
  </w:style>
  <w:style w:type="paragraph" w:styleId="a8">
    <w:name w:val="Title"/>
    <w:basedOn w:val="a"/>
    <w:link w:val="a7"/>
    <w:uiPriority w:val="99"/>
    <w:qFormat/>
    <w:rsid w:val="00206A01"/>
    <w:pPr>
      <w:jc w:val="center"/>
    </w:pPr>
    <w:rPr>
      <w:sz w:val="28"/>
      <w:szCs w:val="20"/>
    </w:rPr>
  </w:style>
  <w:style w:type="character" w:customStyle="1" w:styleId="11">
    <w:name w:val="Название Знак1"/>
    <w:basedOn w:val="a0"/>
    <w:uiPriority w:val="10"/>
    <w:rsid w:val="00206A01"/>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Nonformat">
    <w:name w:val="ConsNonformat"/>
    <w:rsid w:val="00206A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206A0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06A0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9">
    <w:name w:val="Hyperlink"/>
    <w:basedOn w:val="a0"/>
    <w:uiPriority w:val="99"/>
    <w:rsid w:val="00206A01"/>
    <w:rPr>
      <w:rFonts w:cs="Times New Roman"/>
      <w:color w:val="0000FF"/>
      <w:u w:val="single"/>
    </w:rPr>
  </w:style>
  <w:style w:type="paragraph" w:customStyle="1" w:styleId="ConsNormal">
    <w:name w:val="ConsNormal"/>
    <w:uiPriority w:val="99"/>
    <w:rsid w:val="00206A01"/>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FontStyle19">
    <w:name w:val="Font Style19"/>
    <w:basedOn w:val="a0"/>
    <w:rsid w:val="00206A01"/>
    <w:rPr>
      <w:rFonts w:ascii="Times New Roman" w:hAnsi="Times New Roman" w:cs="Times New Roman"/>
      <w:sz w:val="18"/>
      <w:szCs w:val="18"/>
    </w:rPr>
  </w:style>
  <w:style w:type="paragraph" w:customStyle="1" w:styleId="Style1">
    <w:name w:val="Style1"/>
    <w:basedOn w:val="a"/>
    <w:uiPriority w:val="99"/>
    <w:rsid w:val="00206A01"/>
    <w:pPr>
      <w:widowControl w:val="0"/>
      <w:autoSpaceDE w:val="0"/>
      <w:autoSpaceDN w:val="0"/>
      <w:adjustRightInd w:val="0"/>
      <w:spacing w:line="224" w:lineRule="exact"/>
      <w:jc w:val="center"/>
    </w:pPr>
  </w:style>
  <w:style w:type="paragraph" w:customStyle="1" w:styleId="Style2">
    <w:name w:val="Style2"/>
    <w:basedOn w:val="a"/>
    <w:uiPriority w:val="99"/>
    <w:rsid w:val="00206A01"/>
    <w:pPr>
      <w:widowControl w:val="0"/>
      <w:autoSpaceDE w:val="0"/>
      <w:autoSpaceDN w:val="0"/>
      <w:adjustRightInd w:val="0"/>
      <w:spacing w:line="228" w:lineRule="exact"/>
      <w:ind w:firstLine="430"/>
      <w:jc w:val="both"/>
    </w:pPr>
  </w:style>
  <w:style w:type="character" w:customStyle="1" w:styleId="FontStyle20">
    <w:name w:val="Font Style20"/>
    <w:basedOn w:val="a0"/>
    <w:uiPriority w:val="99"/>
    <w:rsid w:val="00206A01"/>
    <w:rPr>
      <w:rFonts w:ascii="Times New Roman" w:hAnsi="Times New Roman" w:cs="Times New Roman"/>
      <w:b/>
      <w:bCs/>
      <w:sz w:val="18"/>
      <w:szCs w:val="18"/>
    </w:rPr>
  </w:style>
  <w:style w:type="paragraph" w:customStyle="1" w:styleId="Style14">
    <w:name w:val="Style14"/>
    <w:basedOn w:val="a"/>
    <w:rsid w:val="00206A01"/>
    <w:pPr>
      <w:widowControl w:val="0"/>
      <w:autoSpaceDE w:val="0"/>
      <w:autoSpaceDN w:val="0"/>
      <w:adjustRightInd w:val="0"/>
      <w:spacing w:line="232" w:lineRule="exact"/>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pinezhye.ru" TargetMode="External"/><Relationship Id="rId4" Type="http://schemas.openxmlformats.org/officeDocument/2006/relationships/hyperlink" Target="http://www.pinezhy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4505</Words>
  <Characters>25680</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kumi_9</dc:creator>
  <cp:lastModifiedBy>ВА. Коркишко</cp:lastModifiedBy>
  <cp:revision>3</cp:revision>
  <dcterms:created xsi:type="dcterms:W3CDTF">2021-03-26T06:07:00Z</dcterms:created>
  <dcterms:modified xsi:type="dcterms:W3CDTF">2021-03-26T06:09:00Z</dcterms:modified>
</cp:coreProperties>
</file>