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B5" w:rsidRPr="00641D24" w:rsidRDefault="001835B5" w:rsidP="001835B5">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1835B5" w:rsidRPr="00641D24" w:rsidRDefault="001835B5" w:rsidP="001835B5">
      <w:pPr>
        <w:pStyle w:val="a4"/>
        <w:shd w:val="clear" w:color="auto" w:fill="FFFFFF"/>
        <w:spacing w:before="0" w:beforeAutospacing="0" w:after="0" w:afterAutospacing="0"/>
        <w:jc w:val="both"/>
        <w:rPr>
          <w:b/>
        </w:rPr>
      </w:pPr>
    </w:p>
    <w:p w:rsidR="001835B5" w:rsidRPr="00641D24" w:rsidRDefault="001835B5" w:rsidP="001835B5">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1835B5" w:rsidRPr="0088590B" w:rsidRDefault="001835B5" w:rsidP="001835B5">
      <w:pPr>
        <w:pStyle w:val="a4"/>
        <w:shd w:val="clear" w:color="auto" w:fill="FFFFFF"/>
        <w:spacing w:before="0" w:beforeAutospacing="0" w:after="0" w:afterAutospacing="0"/>
        <w:jc w:val="both"/>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ого</w:t>
      </w:r>
      <w:r w:rsidRPr="0088590B">
        <w:rPr>
          <w:rFonts w:eastAsiaTheme="minorHAnsi"/>
          <w:lang w:eastAsia="en-US"/>
        </w:rPr>
        <w:t xml:space="preserve"> квартал</w:t>
      </w:r>
      <w:r>
        <w:rPr>
          <w:rFonts w:eastAsiaTheme="minorHAnsi"/>
          <w:lang w:eastAsia="en-US"/>
        </w:rPr>
        <w:t>а</w:t>
      </w:r>
      <w:r w:rsidRPr="0088590B">
        <w:rPr>
          <w:rFonts w:eastAsiaTheme="minorHAnsi"/>
          <w:lang w:eastAsia="en-US"/>
        </w:rPr>
        <w:t xml:space="preserve">: </w:t>
      </w:r>
      <w:r w:rsidRPr="00685B1F">
        <w:rPr>
          <w:rFonts w:eastAsiaTheme="minorHAnsi"/>
          <w:b/>
          <w:lang w:eastAsia="en-US"/>
        </w:rPr>
        <w:t>29:14:1</w:t>
      </w:r>
      <w:r>
        <w:rPr>
          <w:rFonts w:eastAsiaTheme="minorHAnsi"/>
          <w:b/>
          <w:lang w:eastAsia="en-US"/>
        </w:rPr>
        <w:t>40601</w:t>
      </w:r>
      <w:r w:rsidRPr="0088590B">
        <w:t>.</w:t>
      </w:r>
    </w:p>
    <w:p w:rsidR="001835B5" w:rsidRPr="00641D24" w:rsidRDefault="001835B5" w:rsidP="001835B5">
      <w:pPr>
        <w:pStyle w:val="a4"/>
        <w:shd w:val="clear" w:color="auto" w:fill="FFFFFF"/>
        <w:spacing w:before="0" w:beforeAutospacing="0" w:after="0" w:afterAutospacing="0"/>
        <w:jc w:val="both"/>
      </w:pPr>
      <w:bookmarkStart w:id="0" w:name="_GoBack"/>
      <w:bookmarkEnd w:id="0"/>
    </w:p>
    <w:p w:rsidR="001835B5" w:rsidRPr="00A672C7" w:rsidRDefault="001835B5" w:rsidP="001835B5">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1835B5">
        <w:rPr>
          <w:b/>
          <w:sz w:val="22"/>
          <w:szCs w:val="22"/>
        </w:rPr>
        <w:t xml:space="preserve">КТП-63-10/0,4 </w:t>
      </w:r>
      <w:proofErr w:type="spellStart"/>
      <w:r w:rsidRPr="001835B5">
        <w:rPr>
          <w:b/>
          <w:sz w:val="22"/>
          <w:szCs w:val="22"/>
        </w:rPr>
        <w:t>кВ</w:t>
      </w:r>
      <w:proofErr w:type="spellEnd"/>
      <w:r w:rsidRPr="001835B5">
        <w:rPr>
          <w:b/>
          <w:sz w:val="22"/>
          <w:szCs w:val="22"/>
        </w:rPr>
        <w:t xml:space="preserve"> №33 </w:t>
      </w:r>
      <w:proofErr w:type="spellStart"/>
      <w:r w:rsidRPr="001835B5">
        <w:rPr>
          <w:b/>
          <w:sz w:val="22"/>
          <w:szCs w:val="22"/>
        </w:rPr>
        <w:t>Усть-Воепола</w:t>
      </w:r>
      <w:proofErr w:type="spellEnd"/>
      <w:r w:rsidRPr="001835B5">
        <w:rPr>
          <w:b/>
          <w:sz w:val="22"/>
          <w:szCs w:val="22"/>
        </w:rPr>
        <w:t>, КТП-63-10/0,4 У</w:t>
      </w:r>
      <w:proofErr w:type="gramStart"/>
      <w:r w:rsidRPr="001835B5">
        <w:rPr>
          <w:b/>
          <w:sz w:val="22"/>
          <w:szCs w:val="22"/>
        </w:rPr>
        <w:t>1</w:t>
      </w:r>
      <w:proofErr w:type="gramEnd"/>
      <w:r w:rsidRPr="001835B5">
        <w:rPr>
          <w:b/>
          <w:sz w:val="22"/>
          <w:szCs w:val="22"/>
        </w:rPr>
        <w:t>, 63кВт</w:t>
      </w:r>
      <w:r w:rsidRPr="00685B1F">
        <w:rPr>
          <w:b/>
          <w:color w:val="000000"/>
        </w:rPr>
        <w:t>».</w:t>
      </w:r>
    </w:p>
    <w:p w:rsidR="001835B5" w:rsidRPr="00641D24" w:rsidRDefault="001835B5" w:rsidP="001835B5">
      <w:pPr>
        <w:pStyle w:val="a4"/>
        <w:shd w:val="clear" w:color="auto" w:fill="FFFFFF"/>
        <w:spacing w:before="0" w:beforeAutospacing="0" w:after="0" w:afterAutospacing="0"/>
        <w:jc w:val="both"/>
      </w:pPr>
    </w:p>
    <w:p w:rsidR="001835B5" w:rsidRPr="00641D24" w:rsidRDefault="001835B5" w:rsidP="001835B5">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1835B5" w:rsidRPr="00641D24" w:rsidRDefault="001835B5" w:rsidP="001835B5">
      <w:pPr>
        <w:pStyle w:val="a4"/>
        <w:shd w:val="clear" w:color="auto" w:fill="FFFFFF"/>
        <w:spacing w:before="0" w:beforeAutospacing="0" w:after="0" w:afterAutospacing="0"/>
        <w:jc w:val="both"/>
      </w:pPr>
    </w:p>
    <w:p w:rsidR="001835B5" w:rsidRDefault="001835B5" w:rsidP="001835B5">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МО </w:t>
      </w:r>
      <w:r w:rsidRPr="00902E41">
        <w:rPr>
          <w:rFonts w:eastAsiaTheme="minorHAnsi"/>
        </w:rPr>
        <w:t>"</w:t>
      </w:r>
      <w:proofErr w:type="spellStart"/>
      <w:r>
        <w:rPr>
          <w:rFonts w:eastAsiaTheme="minorHAnsi"/>
        </w:rPr>
        <w:t>Пинежское</w:t>
      </w:r>
      <w:proofErr w:type="spellEnd"/>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Воепала</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1835B5" w:rsidRPr="002542DF" w:rsidRDefault="001835B5" w:rsidP="001835B5">
      <w:pPr>
        <w:jc w:val="both"/>
        <w:rPr>
          <w:rFonts w:eastAsiaTheme="minorHAnsi"/>
        </w:rPr>
      </w:pPr>
    </w:p>
    <w:p w:rsidR="001835B5" w:rsidRPr="00641D24" w:rsidRDefault="001835B5" w:rsidP="001835B5">
      <w:pPr>
        <w:pStyle w:val="a4"/>
        <w:shd w:val="clear" w:color="auto" w:fill="FFFFFF"/>
        <w:spacing w:before="0" w:beforeAutospacing="0" w:after="0" w:afterAutospacing="0"/>
        <w:jc w:val="both"/>
      </w:pPr>
      <w:r w:rsidRPr="00641D24">
        <w:t xml:space="preserve">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1835B5" w:rsidRPr="00641D24" w:rsidRDefault="001835B5" w:rsidP="001835B5">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1835B5" w:rsidRPr="00641D24" w:rsidRDefault="001835B5" w:rsidP="001835B5">
      <w:pPr>
        <w:autoSpaceDE w:val="0"/>
        <w:autoSpaceDN w:val="0"/>
        <w:adjustRightInd w:val="0"/>
        <w:jc w:val="both"/>
        <w:rPr>
          <w:rFonts w:eastAsiaTheme="minorHAnsi"/>
        </w:rPr>
      </w:pPr>
    </w:p>
    <w:p w:rsidR="001835B5" w:rsidRPr="00641D24" w:rsidRDefault="001835B5" w:rsidP="001835B5">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1835B5" w:rsidRPr="00641D24" w:rsidRDefault="001835B5" w:rsidP="001835B5">
      <w:pPr>
        <w:jc w:val="both"/>
        <w:rPr>
          <w:highlight w:val="yellow"/>
        </w:rPr>
      </w:pPr>
    </w:p>
    <w:p w:rsidR="001835B5" w:rsidRPr="00641D24" w:rsidRDefault="001835B5" w:rsidP="001835B5">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1835B5" w:rsidRPr="00641D24" w:rsidRDefault="001835B5" w:rsidP="001835B5">
      <w:pPr>
        <w:pStyle w:val="a4"/>
        <w:shd w:val="clear" w:color="auto" w:fill="FFFFFF"/>
        <w:spacing w:before="0" w:beforeAutospacing="0" w:after="0" w:afterAutospacing="0"/>
        <w:jc w:val="both"/>
      </w:pPr>
    </w:p>
    <w:p w:rsidR="001835B5" w:rsidRPr="00641D24" w:rsidRDefault="001835B5" w:rsidP="001835B5">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1835B5" w:rsidRPr="00641D24" w:rsidRDefault="001835B5" w:rsidP="001835B5">
      <w:pPr>
        <w:pStyle w:val="a4"/>
        <w:shd w:val="clear" w:color="auto" w:fill="FFFFFF"/>
        <w:spacing w:before="0" w:beforeAutospacing="0" w:after="0" w:afterAutospacing="0"/>
        <w:jc w:val="both"/>
      </w:pPr>
    </w:p>
    <w:p w:rsidR="001835B5" w:rsidRPr="00641D24" w:rsidRDefault="001835B5" w:rsidP="001835B5">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1835B5" w:rsidRPr="00641D24" w:rsidRDefault="001835B5" w:rsidP="001835B5">
      <w:pPr>
        <w:shd w:val="clear" w:color="auto" w:fill="FFFFFF"/>
        <w:jc w:val="both"/>
        <w:rPr>
          <w:rStyle w:val="a3"/>
          <w:color w:val="00A3F5"/>
        </w:rPr>
      </w:pPr>
    </w:p>
    <w:p w:rsidR="001835B5" w:rsidRPr="00641D24" w:rsidRDefault="001835B5" w:rsidP="001835B5">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3F73B4" w:rsidRDefault="001835B5"/>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B5"/>
    <w:rsid w:val="001835B5"/>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35B5"/>
    <w:rPr>
      <w:color w:val="000080"/>
      <w:u w:val="single"/>
    </w:rPr>
  </w:style>
  <w:style w:type="paragraph" w:styleId="a4">
    <w:name w:val="Normal (Web)"/>
    <w:basedOn w:val="a"/>
    <w:uiPriority w:val="99"/>
    <w:unhideWhenUsed/>
    <w:rsid w:val="001835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5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35B5"/>
    <w:rPr>
      <w:color w:val="000080"/>
      <w:u w:val="single"/>
    </w:rPr>
  </w:style>
  <w:style w:type="paragraph" w:styleId="a4">
    <w:name w:val="Normal (Web)"/>
    <w:basedOn w:val="a"/>
    <w:uiPriority w:val="99"/>
    <w:unhideWhenUsed/>
    <w:rsid w:val="001835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3172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2022-02-24T14:41:00Z</dcterms:created>
  <dcterms:modified xsi:type="dcterms:W3CDTF">2022-02-24T14:44:00Z</dcterms:modified>
</cp:coreProperties>
</file>