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55" w:rsidRDefault="00F45355" w:rsidP="00F45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512">
        <w:rPr>
          <w:rFonts w:ascii="Times New Roman" w:hAnsi="Times New Roman" w:cs="Times New Roman"/>
          <w:b/>
          <w:sz w:val="28"/>
          <w:szCs w:val="28"/>
        </w:rPr>
        <w:t>С 1 января 2021 года ЕНВД отменяется</w:t>
      </w:r>
    </w:p>
    <w:p w:rsidR="00F45355" w:rsidRPr="00B45512" w:rsidRDefault="00F45355" w:rsidP="00F453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5355" w:rsidRPr="00B45512" w:rsidRDefault="00F45355" w:rsidP="00F45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747879" wp14:editId="723E803D">
            <wp:simplePos x="0" y="0"/>
            <wp:positionH relativeFrom="column">
              <wp:posOffset>43815</wp:posOffset>
            </wp:positionH>
            <wp:positionV relativeFrom="paragraph">
              <wp:posOffset>80645</wp:posOffset>
            </wp:positionV>
            <wp:extent cx="1914525" cy="1133475"/>
            <wp:effectExtent l="0" t="0" r="9525" b="9525"/>
            <wp:wrapSquare wrapText="bothSides"/>
            <wp:docPr id="1" name="Рисунок 1" descr="C:\Users\Admin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512">
        <w:rPr>
          <w:rFonts w:ascii="Times New Roman" w:hAnsi="Times New Roman" w:cs="Times New Roman"/>
        </w:rPr>
        <w:t>В соответствии с Федеральным законом от 29.06.2012 № 97-ФЗ система налогообложения в виде налога на вмененный доход (ЕНВД) с 1 января 2021 года не применяется. Организации и индивидуальные предприниматели (ИП), применяющие ЕНВД, могут перейти на следующие специальные налоговые режимы, при применении которых предусмотрено освобождение от уплаты тех же налогов, что и при ЕНВД:</w:t>
      </w:r>
    </w:p>
    <w:p w:rsidR="00F45355" w:rsidRPr="00B45512" w:rsidRDefault="00F45355" w:rsidP="00F45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>1. на упрощенную</w:t>
      </w:r>
      <w:r>
        <w:rPr>
          <w:rFonts w:ascii="Times New Roman" w:hAnsi="Times New Roman" w:cs="Times New Roman"/>
        </w:rPr>
        <w:t xml:space="preserve"> систему налогообложения (УСН);</w:t>
      </w:r>
    </w:p>
    <w:p w:rsidR="00F45355" w:rsidRPr="00B45512" w:rsidRDefault="00F45355" w:rsidP="00F45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>2. ИП, привлекающие при осуществлении своей деятельности не более 15 работников, могут перейти на патентную систему налогообложен</w:t>
      </w:r>
      <w:r>
        <w:rPr>
          <w:rFonts w:ascii="Times New Roman" w:hAnsi="Times New Roman" w:cs="Times New Roman"/>
        </w:rPr>
        <w:t>ия (ПСН);</w:t>
      </w:r>
    </w:p>
    <w:p w:rsidR="00F45355" w:rsidRPr="00B45512" w:rsidRDefault="00F45355" w:rsidP="00F4535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ИП, не</w:t>
      </w:r>
      <w:r w:rsidRPr="00F45355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gramStart"/>
      <w:r w:rsidRPr="00B45512">
        <w:rPr>
          <w:rFonts w:ascii="Times New Roman" w:hAnsi="Times New Roman" w:cs="Times New Roman"/>
        </w:rPr>
        <w:t>имеющие</w:t>
      </w:r>
      <w:proofErr w:type="gramEnd"/>
      <w:r w:rsidRPr="00B45512">
        <w:rPr>
          <w:rFonts w:ascii="Times New Roman" w:hAnsi="Times New Roman" w:cs="Times New Roman"/>
        </w:rPr>
        <w:t xml:space="preserve"> наемных работников, могут применять налог н</w:t>
      </w:r>
      <w:r>
        <w:rPr>
          <w:rFonts w:ascii="Times New Roman" w:hAnsi="Times New Roman" w:cs="Times New Roman"/>
        </w:rPr>
        <w:t>а профессиональный доход (НПД);</w:t>
      </w:r>
    </w:p>
    <w:p w:rsidR="00F45355" w:rsidRPr="00B45512" w:rsidRDefault="00F45355" w:rsidP="00F45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 xml:space="preserve">Важно помнить, что при переходе на любой специальный налоговый режим необходимо подать заявление в установленный для этого </w:t>
      </w:r>
      <w:proofErr w:type="spellStart"/>
      <w:r w:rsidRPr="00B45512">
        <w:rPr>
          <w:rFonts w:ascii="Times New Roman" w:hAnsi="Times New Roman" w:cs="Times New Roman"/>
        </w:rPr>
        <w:t>спецрежима</w:t>
      </w:r>
      <w:proofErr w:type="spellEnd"/>
      <w:r w:rsidRPr="00B45512">
        <w:rPr>
          <w:rFonts w:ascii="Times New Roman" w:hAnsi="Times New Roman" w:cs="Times New Roman"/>
        </w:rPr>
        <w:t xml:space="preserve"> срок. Уведомление (заявление) о выбранном режиме налогообложения можно подать разными способами: через Личный кабинет ИП, по телекоммуникационным каналам связи (ТКС), почтовым отправлением с описью вло</w:t>
      </w:r>
      <w:r>
        <w:rPr>
          <w:rFonts w:ascii="Times New Roman" w:hAnsi="Times New Roman" w:cs="Times New Roman"/>
        </w:rPr>
        <w:t>жения, лично посетив инспекцию.</w:t>
      </w:r>
    </w:p>
    <w:p w:rsidR="00F45355" w:rsidRPr="00B45512" w:rsidRDefault="00F45355" w:rsidP="00F45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 xml:space="preserve">Предприниматели, не перешедшие на иной специальный налоговый режим в установленные сроки, автоматически будут переведены с 1 января 2021 года </w:t>
      </w:r>
      <w:r>
        <w:rPr>
          <w:rFonts w:ascii="Times New Roman" w:hAnsi="Times New Roman" w:cs="Times New Roman"/>
        </w:rPr>
        <w:t>на общий режим налогообложения.</w:t>
      </w:r>
    </w:p>
    <w:p w:rsidR="00F45355" w:rsidRPr="00B45512" w:rsidRDefault="00F45355" w:rsidP="00F45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>Чтобы облегчить плательщикам ЕНВД выбор нового режима налогообложения, на сайте ФНС России создан раздел «Вместо ЕНВД: Какой налоговый режим выбрать?». Точка входа в раздел расположена на главной странице сайта. Также можно воспользоваться сервисом «Выбор подходящего режима налогообложения», который размещен на сайте ФНС России в</w:t>
      </w:r>
      <w:r>
        <w:rPr>
          <w:rFonts w:ascii="Times New Roman" w:hAnsi="Times New Roman" w:cs="Times New Roman"/>
        </w:rPr>
        <w:t xml:space="preserve"> разделе «Сервисы и </w:t>
      </w:r>
      <w:proofErr w:type="spellStart"/>
      <w:r>
        <w:rPr>
          <w:rFonts w:ascii="Times New Roman" w:hAnsi="Times New Roman" w:cs="Times New Roman"/>
        </w:rPr>
        <w:t>госуслуги</w:t>
      </w:r>
      <w:proofErr w:type="spellEnd"/>
      <w:r>
        <w:rPr>
          <w:rFonts w:ascii="Times New Roman" w:hAnsi="Times New Roman" w:cs="Times New Roman"/>
        </w:rPr>
        <w:t>».</w:t>
      </w:r>
    </w:p>
    <w:p w:rsidR="00F45355" w:rsidRPr="00B45512" w:rsidRDefault="00F45355" w:rsidP="00F45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 xml:space="preserve">У каждого налогового режима есть </w:t>
      </w:r>
      <w:r>
        <w:rPr>
          <w:rFonts w:ascii="Times New Roman" w:hAnsi="Times New Roman" w:cs="Times New Roman"/>
        </w:rPr>
        <w:t>свои особенности и ограничения.</w:t>
      </w:r>
    </w:p>
    <w:p w:rsidR="00F45355" w:rsidRPr="00B45512" w:rsidRDefault="00F45355" w:rsidP="00F45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 xml:space="preserve">1) На УСН нужно выбрать объект налогообложения – либо доходы (это 6 %), либо доходы минус расходы (15%). При этом с 2021г. численность работников не должна превышать 130 человек; доход должен быть не более 200 </w:t>
      </w:r>
      <w:proofErr w:type="gramStart"/>
      <w:r w:rsidRPr="00B45512">
        <w:rPr>
          <w:rFonts w:ascii="Times New Roman" w:hAnsi="Times New Roman" w:cs="Times New Roman"/>
        </w:rPr>
        <w:t>млн</w:t>
      </w:r>
      <w:proofErr w:type="gramEnd"/>
      <w:r w:rsidRPr="00B45512">
        <w:rPr>
          <w:rFonts w:ascii="Times New Roman" w:hAnsi="Times New Roman" w:cs="Times New Roman"/>
        </w:rPr>
        <w:t xml:space="preserve"> руб. в год; остаточная стоимость основных средств – не более 150 млн. руб. Есть право уменьшить исчисленные авансовые платеж</w:t>
      </w:r>
      <w:r>
        <w:rPr>
          <w:rFonts w:ascii="Times New Roman" w:hAnsi="Times New Roman" w:cs="Times New Roman"/>
        </w:rPr>
        <w:t>и и налог на страховые взносы.</w:t>
      </w:r>
    </w:p>
    <w:p w:rsidR="00F45355" w:rsidRPr="00B45512" w:rsidRDefault="00F45355" w:rsidP="00F45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>Перейти на УСН можно только с начала года. Для этого необходимо уведомить налоговый орган в с</w:t>
      </w:r>
      <w:r>
        <w:rPr>
          <w:rFonts w:ascii="Times New Roman" w:hAnsi="Times New Roman" w:cs="Times New Roman"/>
        </w:rPr>
        <w:t>рок не позднее 31 декабря 2020.</w:t>
      </w:r>
    </w:p>
    <w:p w:rsidR="00F45355" w:rsidRPr="00B45512" w:rsidRDefault="00F45355" w:rsidP="00F45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>Если вы уже применяете систему налогообложения в виде УСН, то у вас отсутствует обязанность по повторному представлению уведомления о переходе на УСН. Кроме того, снятие вас с учета как плательщиков ЕНВД с 01.01. 2021 года будет производиться налоговым о</w:t>
      </w:r>
      <w:r>
        <w:rPr>
          <w:rFonts w:ascii="Times New Roman" w:hAnsi="Times New Roman" w:cs="Times New Roman"/>
        </w:rPr>
        <w:t>рганом в автоматическом режиме.</w:t>
      </w:r>
    </w:p>
    <w:p w:rsidR="00F45355" w:rsidRPr="00B45512" w:rsidRDefault="00F45355" w:rsidP="00F45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 xml:space="preserve">2) ПСН могут применять только ИП. ПСН максимально </w:t>
      </w:r>
      <w:proofErr w:type="gramStart"/>
      <w:r w:rsidRPr="00B45512">
        <w:rPr>
          <w:rFonts w:ascii="Times New Roman" w:hAnsi="Times New Roman" w:cs="Times New Roman"/>
        </w:rPr>
        <w:t>похож</w:t>
      </w:r>
      <w:proofErr w:type="gramEnd"/>
      <w:r w:rsidRPr="00B45512">
        <w:rPr>
          <w:rFonts w:ascii="Times New Roman" w:hAnsi="Times New Roman" w:cs="Times New Roman"/>
        </w:rPr>
        <w:t xml:space="preserve"> на ЕНВД (сумма патента рассчитывается с фиксированного дохода), при этом не требуется представления налоговой декларации. Ставка налога составляет 6%. Может</w:t>
      </w:r>
      <w:r>
        <w:rPr>
          <w:rFonts w:ascii="Times New Roman" w:hAnsi="Times New Roman" w:cs="Times New Roman"/>
        </w:rPr>
        <w:t xml:space="preserve"> совмещаться с УСН, ЕСХН и ОСН.</w:t>
      </w:r>
    </w:p>
    <w:p w:rsidR="00F45355" w:rsidRPr="00B45512" w:rsidRDefault="00F45355" w:rsidP="00F45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>Ограничения: Перечень видов деятельности ограничен, средняя численность работников не должна превышать за налоговый период 15 человек; доход не долж</w:t>
      </w:r>
      <w:r>
        <w:rPr>
          <w:rFonts w:ascii="Times New Roman" w:hAnsi="Times New Roman" w:cs="Times New Roman"/>
        </w:rPr>
        <w:t xml:space="preserve">ен превышать 60 </w:t>
      </w:r>
      <w:proofErr w:type="gramStart"/>
      <w:r>
        <w:rPr>
          <w:rFonts w:ascii="Times New Roman" w:hAnsi="Times New Roman" w:cs="Times New Roman"/>
        </w:rPr>
        <w:t>млн</w:t>
      </w:r>
      <w:proofErr w:type="gramEnd"/>
      <w:r>
        <w:rPr>
          <w:rFonts w:ascii="Times New Roman" w:hAnsi="Times New Roman" w:cs="Times New Roman"/>
        </w:rPr>
        <w:t xml:space="preserve"> руб. в год.</w:t>
      </w:r>
    </w:p>
    <w:p w:rsidR="00F45355" w:rsidRPr="00B45512" w:rsidRDefault="00F45355" w:rsidP="00F453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 xml:space="preserve">Для осуществления деятельности по патенту в своем регионе нужно подать в инспекцию по месту жительства заявление по форме N 26.5-1 не </w:t>
      </w:r>
      <w:proofErr w:type="gramStart"/>
      <w:r w:rsidRPr="00B45512">
        <w:rPr>
          <w:rFonts w:ascii="Times New Roman" w:hAnsi="Times New Roman" w:cs="Times New Roman"/>
        </w:rPr>
        <w:t>позднее</w:t>
      </w:r>
      <w:proofErr w:type="gramEnd"/>
      <w:r w:rsidRPr="00B45512">
        <w:rPr>
          <w:rFonts w:ascii="Times New Roman" w:hAnsi="Times New Roman" w:cs="Times New Roman"/>
        </w:rPr>
        <w:t xml:space="preserve"> чем за 10 рабочих дней до предполагаемого перехода на ПСН. Патент выдается на любое число месяце</w:t>
      </w:r>
      <w:r>
        <w:rPr>
          <w:rFonts w:ascii="Times New Roman" w:hAnsi="Times New Roman" w:cs="Times New Roman"/>
        </w:rPr>
        <w:t>в в пределах календарного года.</w:t>
      </w:r>
    </w:p>
    <w:p w:rsidR="00F45355" w:rsidRDefault="00F45355" w:rsidP="00F453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5512">
        <w:rPr>
          <w:rFonts w:ascii="Times New Roman" w:hAnsi="Times New Roman" w:cs="Times New Roman"/>
        </w:rPr>
        <w:t>3) НПД, или налог для «</w:t>
      </w:r>
      <w:proofErr w:type="spellStart"/>
      <w:r w:rsidRPr="00B45512">
        <w:rPr>
          <w:rFonts w:ascii="Times New Roman" w:hAnsi="Times New Roman" w:cs="Times New Roman"/>
        </w:rPr>
        <w:t>самозанятых</w:t>
      </w:r>
      <w:proofErr w:type="spellEnd"/>
      <w:r w:rsidRPr="00B45512">
        <w:rPr>
          <w:rFonts w:ascii="Times New Roman" w:hAnsi="Times New Roman" w:cs="Times New Roman"/>
        </w:rPr>
        <w:t xml:space="preserve">», Ограничения основные: отсутствие наемных работников, годовой доход не более 2.4 </w:t>
      </w:r>
      <w:proofErr w:type="gramStart"/>
      <w:r w:rsidRPr="00B45512">
        <w:rPr>
          <w:rFonts w:ascii="Times New Roman" w:hAnsi="Times New Roman" w:cs="Times New Roman"/>
        </w:rPr>
        <w:t>млн</w:t>
      </w:r>
      <w:proofErr w:type="gramEnd"/>
      <w:r w:rsidRPr="00B45512">
        <w:rPr>
          <w:rFonts w:ascii="Times New Roman" w:hAnsi="Times New Roman" w:cs="Times New Roman"/>
        </w:rPr>
        <w:t xml:space="preserve"> руб., не применяется при перепродаже товаров. Подробную информацию о нем можно найти в разделе «Как стать плательщиком налога для </w:t>
      </w:r>
      <w:proofErr w:type="spellStart"/>
      <w:r w:rsidRPr="00B45512">
        <w:rPr>
          <w:rFonts w:ascii="Times New Roman" w:hAnsi="Times New Roman" w:cs="Times New Roman"/>
        </w:rPr>
        <w:t>самозанятых</w:t>
      </w:r>
      <w:proofErr w:type="spellEnd"/>
      <w:r w:rsidRPr="00B45512">
        <w:rPr>
          <w:rFonts w:ascii="Times New Roman" w:hAnsi="Times New Roman" w:cs="Times New Roman"/>
        </w:rPr>
        <w:t>» на сайте ФНС России.</w:t>
      </w:r>
    </w:p>
    <w:p w:rsidR="00F45355" w:rsidRDefault="00F45355" w:rsidP="00F453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sectPr w:rsidR="00F4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9E"/>
    <w:rsid w:val="00912280"/>
    <w:rsid w:val="00E0469E"/>
    <w:rsid w:val="00F4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2020-11-03T13:51:00Z</dcterms:created>
  <dcterms:modified xsi:type="dcterms:W3CDTF">2020-11-03T13:51:00Z</dcterms:modified>
</cp:coreProperties>
</file>