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EC" w:rsidRDefault="001340EC" w:rsidP="001340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F51">
        <w:rPr>
          <w:rFonts w:ascii="Times New Roman" w:hAnsi="Times New Roman" w:cs="Times New Roman"/>
          <w:b/>
          <w:sz w:val="26"/>
          <w:szCs w:val="26"/>
        </w:rPr>
        <w:t>Как ЮЛ и ИП уточнить код по ОКВЭД</w:t>
      </w:r>
    </w:p>
    <w:p w:rsidR="001340EC" w:rsidRPr="00B43F51" w:rsidRDefault="001340EC" w:rsidP="001340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40EC" w:rsidRPr="00283159" w:rsidRDefault="001340EC" w:rsidP="00134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313768" wp14:editId="6227538A">
            <wp:simplePos x="0" y="0"/>
            <wp:positionH relativeFrom="column">
              <wp:posOffset>72390</wp:posOffset>
            </wp:positionH>
            <wp:positionV relativeFrom="paragraph">
              <wp:posOffset>62230</wp:posOffset>
            </wp:positionV>
            <wp:extent cx="2124075" cy="1447800"/>
            <wp:effectExtent l="0" t="0" r="9525" b="0"/>
            <wp:wrapSquare wrapText="bothSides"/>
            <wp:docPr id="1" name="Рисунок 1" descr="C:\Users\Admin\Desktop\data-3938447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ata-3938447_960_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1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экономической деятельности хозяйствующих субъектов присваиваются коды в соответствии с Общероссийским классификатором видов экономической деятельности (ОКВЭД), сведения о которых подлежат внесению в Единый государственный реестр юридических лиц (ЕГРЮЛ) или  Единый государственный реестр индивидуальных предпринимателей (ЕГРИП).</w:t>
      </w:r>
    </w:p>
    <w:p w:rsidR="001340EC" w:rsidRPr="00283159" w:rsidRDefault="001340EC" w:rsidP="00134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1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декларации, отчеты и иные документы, имеющиеся в распоряжении регистрирующего (налогового) органа, не являются основанием для включения в государственные реестры сведений о кодах ОКВЭД.</w:t>
      </w:r>
    </w:p>
    <w:p w:rsidR="001340EC" w:rsidRPr="00283159" w:rsidRDefault="001340EC" w:rsidP="00134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15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ЕГРЮЛ (ЕГРИП) сведений об осуществляемых видах деятельности (кодах ОКВЭД) возможно только при предоставлении в регистрирующий орган соответствующего заявления, при этом определение кода ОКВЭД, относящегося к сфере деятельности юридического лица или индивидуального предпринимателя, осуществляется хозяйствующим субъектом самостоятельно.</w:t>
      </w:r>
    </w:p>
    <w:p w:rsidR="001340EC" w:rsidRPr="00283159" w:rsidRDefault="001340EC" w:rsidP="00134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1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государственной регистрации используется общероссийский классификатор видов экономической деятельности ОК 029-2014 (КДЕС</w:t>
      </w:r>
      <w:proofErr w:type="gramStart"/>
      <w:r w:rsidRPr="00283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283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2), утверждённый Приказом </w:t>
      </w:r>
      <w:proofErr w:type="spellStart"/>
      <w:r w:rsidRPr="00283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283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31.01.2014 № 14-ст (ОКВЭД2).</w:t>
      </w:r>
    </w:p>
    <w:p w:rsidR="001340EC" w:rsidRPr="00283159" w:rsidRDefault="001340EC" w:rsidP="00134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1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сведений о кодах ОКВЭД в ЕГРЮЛ и ЕГРИП осуществляется на основании заявлений по следующим формам:</w:t>
      </w:r>
    </w:p>
    <w:p w:rsidR="001340EC" w:rsidRPr="00283159" w:rsidRDefault="001340EC" w:rsidP="001340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159">
        <w:rPr>
          <w:rFonts w:ascii="Times New Roman" w:eastAsia="Times New Roman" w:hAnsi="Times New Roman" w:cs="Times New Roman"/>
          <w:sz w:val="24"/>
          <w:szCs w:val="24"/>
          <w:lang w:eastAsia="ru-RU"/>
        </w:rPr>
        <w:t>№Р14001 «Заявление о внесении в Единый государственный реестр юридических лиц изменений в сведения о юридическом лице, не связанных с внесением изменений в учредительные документы»;</w:t>
      </w:r>
    </w:p>
    <w:p w:rsidR="001340EC" w:rsidRPr="00283159" w:rsidRDefault="001340EC" w:rsidP="001340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159">
        <w:rPr>
          <w:rFonts w:ascii="Times New Roman" w:eastAsia="Times New Roman" w:hAnsi="Times New Roman" w:cs="Times New Roman"/>
          <w:sz w:val="24"/>
          <w:szCs w:val="24"/>
          <w:lang w:eastAsia="ru-RU"/>
        </w:rPr>
        <w:t>№Р24001 – «Заявление о внесении изменений в сведения об индивидуальном предпринимателе, содержащиеся в Едином государственном реестре индивидуальных предпринимателей»;</w:t>
      </w:r>
    </w:p>
    <w:p w:rsidR="001340EC" w:rsidRPr="00283159" w:rsidRDefault="001340EC" w:rsidP="001340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159">
        <w:rPr>
          <w:rFonts w:ascii="Times New Roman" w:eastAsia="Times New Roman" w:hAnsi="Times New Roman" w:cs="Times New Roman"/>
          <w:sz w:val="24"/>
          <w:szCs w:val="24"/>
          <w:lang w:eastAsia="ru-RU"/>
        </w:rPr>
        <w:t>№Р24002 «Заявление о внесении изменений в сведения о главе крестьянского (фермерского) хозяйства, содержащиеся в Едином государственном реестре индивидуальных предпринимателей».</w:t>
      </w:r>
    </w:p>
    <w:p w:rsidR="001340EC" w:rsidRPr="00283159" w:rsidRDefault="001340EC" w:rsidP="00134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1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заявления могут быть направлены в регистрирующий орган в электронном виде при помощи сервиса «</w:t>
      </w:r>
      <w:hyperlink r:id="rId7" w:tgtFrame="_blank" w:history="1">
        <w:r w:rsidRPr="002831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Государственная регистрация юридических лиц и индивидуальных предпринимателей</w:t>
        </w:r>
      </w:hyperlink>
      <w:r w:rsidRPr="002831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размещенного на сайте ФНС России </w:t>
      </w:r>
      <w:hyperlink r:id="rId8" w:history="1">
        <w:r w:rsidRPr="002831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www.nalog.ru</w:t>
        </w:r>
      </w:hyperlink>
      <w:r w:rsidRPr="00283159">
        <w:rPr>
          <w:rFonts w:ascii="Times New Roman" w:eastAsia="Times New Roman" w:hAnsi="Times New Roman" w:cs="Times New Roman"/>
          <w:sz w:val="24"/>
          <w:szCs w:val="24"/>
          <w:lang w:eastAsia="ru-RU"/>
        </w:rPr>
        <w:t>,  через Многофункциональный центр, а также по</w:t>
      </w:r>
      <w:r w:rsidR="00B915E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bookmarkStart w:id="0" w:name="_GoBack"/>
      <w:bookmarkEnd w:id="0"/>
      <w:r w:rsidRPr="002831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товым отправлением либо представлены непосредственно.</w:t>
      </w:r>
    </w:p>
    <w:p w:rsidR="001340EC" w:rsidRPr="00283159" w:rsidRDefault="001340EC" w:rsidP="00134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1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внесения данного вида сведений составляет 5 рабочих дней со дня принятия регистрирующим органом соответствующего заявления.</w:t>
      </w:r>
    </w:p>
    <w:p w:rsidR="00912280" w:rsidRDefault="00912280"/>
    <w:sectPr w:rsidR="0091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5FBC"/>
    <w:multiLevelType w:val="multilevel"/>
    <w:tmpl w:val="EC0C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2F"/>
    <w:rsid w:val="0000242F"/>
    <w:rsid w:val="001340EC"/>
    <w:rsid w:val="00912280"/>
    <w:rsid w:val="00B9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ru/rn25/news/activities_fts/10128766/%D0%93%D0%BE%D1%81%D1%83%D0%B4%D0%B0%D1%80%D1%81%D1%82%D0%B2%D0%B5%D0%BD%D0%BD%D0%B0%D1%8F%20%D1%80%D0%B5%D0%B3%D0%B8%D1%81%D1%82%D1%80%D0%B0%D1%86%D0%B8%D1%8F%20%D1%8E%D1%80%D0%B8%D0%B4%D0%B8%D1%87%D0%B5%D1%81%D0%BA%D0%B8%D1%85%20%D0%BB%D0%B8%D1%86%20%D0%B8%20%D0%B8%D0%BD%D0%B4%D0%B8%D0%B2%D0%B8%D0%B4%D1%83%D0%B0%D0%BB%D1%8C%D0%BD%D1%8B%D1%85%20%D0%BF%D1%80%D0%B5%D0%B4%D0%BF%D1%80%D0%B8%D0%BD%D0%B8%D0%BC%D0%B0%D1%82%D0%B5%D0%BB%D0%B5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2020-11-03T13:54:00Z</dcterms:created>
  <dcterms:modified xsi:type="dcterms:W3CDTF">2020-11-05T07:21:00Z</dcterms:modified>
</cp:coreProperties>
</file>