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2" w:rsidRPr="00631BA0" w:rsidRDefault="00150872" w:rsidP="00710D54">
      <w:pPr>
        <w:pStyle w:val="1"/>
        <w:jc w:val="center"/>
        <w:rPr>
          <w:b/>
          <w:color w:val="000000"/>
          <w:szCs w:val="28"/>
        </w:rPr>
      </w:pPr>
      <w:bookmarkStart w:id="0" w:name="_GoBack"/>
      <w:bookmarkEnd w:id="0"/>
      <w:r w:rsidRPr="00631BA0">
        <w:rPr>
          <w:b/>
          <w:color w:val="000000"/>
          <w:szCs w:val="28"/>
        </w:rPr>
        <w:t>АДМИНИСТРАЦИЯ</w:t>
      </w:r>
    </w:p>
    <w:p w:rsidR="00A63A7A" w:rsidRPr="00631BA0" w:rsidRDefault="00150872" w:rsidP="00710D54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ПИНЕЖСК</w:t>
      </w:r>
      <w:r w:rsidR="00DF0C4B">
        <w:rPr>
          <w:b/>
          <w:color w:val="000000"/>
          <w:szCs w:val="28"/>
        </w:rPr>
        <w:t>ОГО</w:t>
      </w:r>
      <w:r w:rsidRPr="00631BA0">
        <w:rPr>
          <w:b/>
          <w:color w:val="000000"/>
          <w:szCs w:val="28"/>
        </w:rPr>
        <w:t xml:space="preserve"> МУНИЦИПАЛЬН</w:t>
      </w:r>
      <w:r w:rsidR="00DF0C4B">
        <w:rPr>
          <w:b/>
          <w:color w:val="000000"/>
          <w:szCs w:val="28"/>
        </w:rPr>
        <w:t>ОГО</w:t>
      </w:r>
      <w:r w:rsidRPr="00631BA0">
        <w:rPr>
          <w:b/>
          <w:color w:val="000000"/>
          <w:szCs w:val="28"/>
        </w:rPr>
        <w:t xml:space="preserve"> </w:t>
      </w:r>
      <w:r w:rsidR="00AE52CA">
        <w:rPr>
          <w:b/>
          <w:color w:val="000000"/>
          <w:szCs w:val="28"/>
        </w:rPr>
        <w:t>ОКРУГА</w:t>
      </w:r>
    </w:p>
    <w:p w:rsidR="00150872" w:rsidRPr="00631BA0" w:rsidRDefault="00281E0C" w:rsidP="00710D54">
      <w:pPr>
        <w:pStyle w:val="1"/>
        <w:jc w:val="center"/>
        <w:rPr>
          <w:b/>
          <w:color w:val="000000"/>
          <w:szCs w:val="28"/>
        </w:rPr>
      </w:pPr>
      <w:r w:rsidRPr="00631BA0">
        <w:rPr>
          <w:b/>
          <w:color w:val="000000"/>
          <w:szCs w:val="28"/>
        </w:rPr>
        <w:t>АРХАНГЕЛЬСКОЙ ОБЛАСТИ</w:t>
      </w:r>
    </w:p>
    <w:p w:rsidR="00150872" w:rsidRPr="00631BA0" w:rsidRDefault="00150872" w:rsidP="00710D54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:rsidR="00150872" w:rsidRPr="00631BA0" w:rsidRDefault="00150872" w:rsidP="00710D54">
      <w:pPr>
        <w:jc w:val="center"/>
        <w:rPr>
          <w:sz w:val="28"/>
          <w:szCs w:val="28"/>
        </w:rPr>
      </w:pPr>
    </w:p>
    <w:p w:rsidR="00150872" w:rsidRPr="00631BA0" w:rsidRDefault="00C705EC" w:rsidP="00710D54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:rsidR="00150872" w:rsidRPr="00631BA0" w:rsidRDefault="00150872" w:rsidP="00710D54">
      <w:pPr>
        <w:jc w:val="center"/>
        <w:rPr>
          <w:bCs/>
          <w:color w:val="000000"/>
          <w:sz w:val="28"/>
          <w:szCs w:val="28"/>
        </w:rPr>
      </w:pPr>
    </w:p>
    <w:p w:rsidR="00150872" w:rsidRPr="00631BA0" w:rsidRDefault="00150872" w:rsidP="00710D54">
      <w:pPr>
        <w:jc w:val="center"/>
        <w:rPr>
          <w:color w:val="000000"/>
          <w:sz w:val="28"/>
          <w:szCs w:val="28"/>
        </w:rPr>
      </w:pPr>
    </w:p>
    <w:p w:rsidR="00150872" w:rsidRPr="00631BA0" w:rsidRDefault="004F52E5" w:rsidP="00710D54">
      <w:pPr>
        <w:jc w:val="center"/>
        <w:rPr>
          <w:sz w:val="28"/>
          <w:szCs w:val="28"/>
        </w:rPr>
      </w:pPr>
      <w:r w:rsidRPr="00631BA0">
        <w:rPr>
          <w:sz w:val="28"/>
          <w:szCs w:val="28"/>
        </w:rPr>
        <w:t xml:space="preserve">от </w:t>
      </w:r>
      <w:r w:rsidR="00710D54">
        <w:rPr>
          <w:sz w:val="28"/>
          <w:szCs w:val="28"/>
        </w:rPr>
        <w:t>13 сентября</w:t>
      </w:r>
      <w:r w:rsidR="00150872" w:rsidRPr="00631BA0">
        <w:rPr>
          <w:sz w:val="28"/>
          <w:szCs w:val="28"/>
        </w:rPr>
        <w:t xml:space="preserve"> </w:t>
      </w:r>
      <w:r w:rsidR="00281E0C" w:rsidRPr="00631BA0">
        <w:rPr>
          <w:sz w:val="28"/>
          <w:szCs w:val="28"/>
        </w:rPr>
        <w:t>202</w:t>
      </w:r>
      <w:r w:rsidR="009C5737">
        <w:rPr>
          <w:sz w:val="28"/>
          <w:szCs w:val="28"/>
        </w:rPr>
        <w:t>4</w:t>
      </w:r>
      <w:r w:rsidR="00252E7C" w:rsidRPr="00631BA0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>г. №</w:t>
      </w:r>
      <w:r w:rsidR="0035347F">
        <w:rPr>
          <w:sz w:val="28"/>
          <w:szCs w:val="28"/>
        </w:rPr>
        <w:t xml:space="preserve"> </w:t>
      </w:r>
      <w:r w:rsidR="00710D54">
        <w:rPr>
          <w:sz w:val="28"/>
          <w:szCs w:val="28"/>
        </w:rPr>
        <w:t>0265</w:t>
      </w:r>
      <w:r w:rsidR="00150872" w:rsidRPr="00631BA0">
        <w:rPr>
          <w:sz w:val="28"/>
          <w:szCs w:val="28"/>
        </w:rPr>
        <w:t xml:space="preserve"> -</w:t>
      </w:r>
      <w:r w:rsidR="00710D54">
        <w:rPr>
          <w:sz w:val="28"/>
          <w:szCs w:val="28"/>
        </w:rPr>
        <w:t xml:space="preserve"> </w:t>
      </w:r>
      <w:r w:rsidR="00150872" w:rsidRPr="00631BA0">
        <w:rPr>
          <w:sz w:val="28"/>
          <w:szCs w:val="28"/>
        </w:rPr>
        <w:t>па</w:t>
      </w:r>
    </w:p>
    <w:p w:rsidR="00150872" w:rsidRPr="00631BA0" w:rsidRDefault="00150872" w:rsidP="00710D54">
      <w:pPr>
        <w:jc w:val="center"/>
        <w:rPr>
          <w:sz w:val="28"/>
          <w:szCs w:val="28"/>
        </w:rPr>
      </w:pPr>
    </w:p>
    <w:p w:rsidR="00150872" w:rsidRPr="00631BA0" w:rsidRDefault="00150872" w:rsidP="00710D54">
      <w:pPr>
        <w:pStyle w:val="ConsPlusTitle"/>
        <w:widowControl/>
        <w:jc w:val="center"/>
        <w:rPr>
          <w:b w:val="0"/>
          <w:bCs w:val="0"/>
        </w:rPr>
      </w:pPr>
    </w:p>
    <w:p w:rsidR="00150872" w:rsidRPr="00ED0DAD" w:rsidRDefault="00150872" w:rsidP="00710D54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:rsidR="001A5D39" w:rsidRDefault="001A5D39" w:rsidP="00710D54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1209" w:rsidRPr="00267D01" w:rsidRDefault="005D1209" w:rsidP="00710D54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0DAD" w:rsidRPr="000F5D2A" w:rsidRDefault="004A2C6E" w:rsidP="00710D54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cs="Calibri"/>
          <w:b/>
          <w:sz w:val="28"/>
          <w:szCs w:val="28"/>
          <w:lang w:eastAsia="zh-CN"/>
        </w:rPr>
        <w:t>О внесении изменений в постановление администрации Пинежского муниципального округа Архангельской области от 18.04.2024 № 0113-па</w:t>
      </w:r>
    </w:p>
    <w:p w:rsidR="00ED0DAD" w:rsidRDefault="00ED0DAD" w:rsidP="00710D54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0D54" w:rsidRDefault="00710D54" w:rsidP="00710D54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0D54" w:rsidRPr="00267D01" w:rsidRDefault="00710D54" w:rsidP="00710D54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5D2A" w:rsidRDefault="000F5D2A" w:rsidP="000F5D2A">
      <w:pPr>
        <w:widowControl w:val="0"/>
        <w:tabs>
          <w:tab w:val="left" w:pos="851"/>
          <w:tab w:val="left" w:pos="1276"/>
        </w:tabs>
        <w:ind w:firstLine="709"/>
        <w:jc w:val="both"/>
        <w:rPr>
          <w:rFonts w:cs="Calibri"/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>В соответствии с Федеральн</w:t>
      </w:r>
      <w:r w:rsidR="005A3CB8">
        <w:rPr>
          <w:sz w:val="28"/>
          <w:szCs w:val="28"/>
          <w:lang w:eastAsia="zh-CN"/>
        </w:rPr>
        <w:t>ым</w:t>
      </w:r>
      <w:r>
        <w:rPr>
          <w:sz w:val="28"/>
          <w:szCs w:val="28"/>
          <w:lang w:eastAsia="zh-CN"/>
        </w:rPr>
        <w:t xml:space="preserve"> закон</w:t>
      </w:r>
      <w:r w:rsidR="005A3CB8">
        <w:rPr>
          <w:sz w:val="28"/>
          <w:szCs w:val="28"/>
          <w:lang w:eastAsia="zh-CN"/>
        </w:rPr>
        <w:t>ом</w:t>
      </w:r>
      <w:r>
        <w:rPr>
          <w:sz w:val="28"/>
          <w:szCs w:val="28"/>
          <w:lang w:eastAsia="zh-CN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  <w:lang w:eastAsia="zh-CN"/>
          </w:rPr>
          <w:t>2003 г</w:t>
        </w:r>
      </w:smartTag>
      <w:r>
        <w:rPr>
          <w:sz w:val="28"/>
          <w:szCs w:val="28"/>
          <w:lang w:eastAsia="zh-CN"/>
        </w:rPr>
        <w:t>. № 131-ФЗ «Об общих принципах организации местного самоуправления в Российской Федерации</w:t>
      </w:r>
      <w:r w:rsidR="00937C85">
        <w:rPr>
          <w:sz w:val="28"/>
          <w:szCs w:val="28"/>
          <w:lang w:eastAsia="zh-CN"/>
        </w:rPr>
        <w:t>»</w:t>
      </w:r>
      <w:r w:rsidR="00CE0B4A">
        <w:rPr>
          <w:sz w:val="28"/>
          <w:szCs w:val="28"/>
          <w:lang w:eastAsia="zh-CN"/>
        </w:rPr>
        <w:t xml:space="preserve">, </w:t>
      </w:r>
      <w:r w:rsidR="009C5737">
        <w:rPr>
          <w:sz w:val="28"/>
          <w:szCs w:val="28"/>
          <w:lang w:eastAsia="zh-CN"/>
        </w:rPr>
        <w:t>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постановление</w:t>
      </w:r>
      <w:r w:rsidR="00710D54">
        <w:rPr>
          <w:sz w:val="28"/>
          <w:szCs w:val="28"/>
          <w:lang w:eastAsia="zh-CN"/>
        </w:rPr>
        <w:t>м</w:t>
      </w:r>
      <w:r w:rsidR="009C5737">
        <w:rPr>
          <w:sz w:val="28"/>
          <w:szCs w:val="28"/>
          <w:lang w:eastAsia="zh-CN"/>
        </w:rPr>
        <w:t xml:space="preserve"> Правительства Архангельской области от 20.07.2020 № 436-пп «Об утверждении Положения об </w:t>
      </w:r>
      <w:r w:rsidR="002000CE">
        <w:rPr>
          <w:sz w:val="28"/>
          <w:szCs w:val="28"/>
          <w:lang w:eastAsia="zh-CN"/>
        </w:rPr>
        <w:t xml:space="preserve">определении экономически обоснованной стоимости топлива твердого для </w:t>
      </w:r>
      <w:proofErr w:type="spellStart"/>
      <w:r w:rsidR="002000CE">
        <w:rPr>
          <w:sz w:val="28"/>
          <w:szCs w:val="28"/>
          <w:lang w:eastAsia="zh-CN"/>
        </w:rPr>
        <w:t>топливоснабжающих</w:t>
      </w:r>
      <w:proofErr w:type="spellEnd"/>
      <w:proofErr w:type="gramEnd"/>
      <w:r w:rsidR="002000CE">
        <w:rPr>
          <w:sz w:val="28"/>
          <w:szCs w:val="28"/>
          <w:lang w:eastAsia="zh-CN"/>
        </w:rPr>
        <w:t xml:space="preserve"> </w:t>
      </w:r>
      <w:proofErr w:type="gramStart"/>
      <w:r w:rsidR="002000CE">
        <w:rPr>
          <w:sz w:val="28"/>
          <w:szCs w:val="28"/>
          <w:lang w:eastAsia="zh-CN"/>
        </w:rPr>
        <w:t xml:space="preserve">организаций и установлении предельных максимальных розничных цен на топливо твердое, реализуемое гражданам, управляющим организациям, товариществам собственников жилья, жилищным,  жилищно-строительным или иным специализированным потребительским кооперативам, созданным в целях удовлетворения потребностей граждан в жилье, на территории Архангельской области» </w:t>
      </w:r>
      <w:r w:rsidR="005A3CB8">
        <w:rPr>
          <w:sz w:val="28"/>
          <w:szCs w:val="28"/>
          <w:lang w:eastAsia="zh-CN"/>
        </w:rPr>
        <w:t xml:space="preserve">на основании Устава Пинежского муниципального </w:t>
      </w:r>
      <w:r w:rsidR="002000CE">
        <w:rPr>
          <w:sz w:val="28"/>
          <w:szCs w:val="28"/>
          <w:lang w:eastAsia="zh-CN"/>
        </w:rPr>
        <w:t>округа</w:t>
      </w:r>
      <w:r w:rsidR="005A3CB8">
        <w:rPr>
          <w:sz w:val="28"/>
          <w:szCs w:val="28"/>
          <w:lang w:eastAsia="zh-CN"/>
        </w:rPr>
        <w:t xml:space="preserve"> Архангельской области, </w:t>
      </w:r>
      <w:r w:rsidR="00CE0B4A" w:rsidRPr="00267D01">
        <w:rPr>
          <w:bCs/>
          <w:sz w:val="28"/>
          <w:szCs w:val="28"/>
        </w:rPr>
        <w:t xml:space="preserve">администрация </w:t>
      </w:r>
      <w:r w:rsidR="002C074A">
        <w:rPr>
          <w:bCs/>
          <w:sz w:val="28"/>
          <w:szCs w:val="28"/>
        </w:rPr>
        <w:t xml:space="preserve">Пинежского муниципального </w:t>
      </w:r>
      <w:r w:rsidR="002000CE">
        <w:rPr>
          <w:bCs/>
          <w:sz w:val="28"/>
          <w:szCs w:val="28"/>
        </w:rPr>
        <w:t>округа</w:t>
      </w:r>
      <w:r w:rsidR="002C074A">
        <w:rPr>
          <w:bCs/>
          <w:sz w:val="28"/>
          <w:szCs w:val="28"/>
        </w:rPr>
        <w:t xml:space="preserve"> Архангельской области</w:t>
      </w:r>
      <w:proofErr w:type="gramEnd"/>
    </w:p>
    <w:p w:rsidR="00ED0DAD" w:rsidRDefault="00ED0DAD" w:rsidP="00ED0DAD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267D01">
        <w:rPr>
          <w:b/>
          <w:bCs/>
          <w:sz w:val="28"/>
          <w:szCs w:val="28"/>
        </w:rPr>
        <w:t>п</w:t>
      </w:r>
      <w:proofErr w:type="gramEnd"/>
      <w:r w:rsidRPr="00267D01">
        <w:rPr>
          <w:b/>
          <w:bCs/>
          <w:sz w:val="28"/>
          <w:szCs w:val="28"/>
        </w:rPr>
        <w:t xml:space="preserve"> о с т а н о в л я е т:</w:t>
      </w:r>
    </w:p>
    <w:p w:rsidR="00365721" w:rsidRDefault="00C767E3" w:rsidP="00365721">
      <w:pPr>
        <w:pStyle w:val="a7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zh-CN"/>
        </w:rPr>
      </w:pPr>
      <w:r>
        <w:rPr>
          <w:rFonts w:cs="Calibri"/>
          <w:sz w:val="28"/>
          <w:szCs w:val="28"/>
          <w:lang w:eastAsia="zh-CN"/>
        </w:rPr>
        <w:t xml:space="preserve">Абзац 2 пункта 5 раздела </w:t>
      </w:r>
      <w:r>
        <w:rPr>
          <w:rFonts w:cs="Calibri"/>
          <w:sz w:val="28"/>
          <w:szCs w:val="28"/>
          <w:lang w:val="en-US" w:eastAsia="zh-CN"/>
        </w:rPr>
        <w:t>II</w:t>
      </w:r>
      <w:r w:rsidR="00365721">
        <w:rPr>
          <w:rFonts w:cs="Calibri"/>
          <w:sz w:val="28"/>
          <w:szCs w:val="28"/>
          <w:lang w:eastAsia="zh-CN"/>
        </w:rPr>
        <w:t xml:space="preserve"> П</w:t>
      </w:r>
      <w:r>
        <w:rPr>
          <w:rFonts w:cs="Calibri"/>
          <w:sz w:val="28"/>
          <w:szCs w:val="28"/>
          <w:lang w:eastAsia="zh-CN"/>
        </w:rPr>
        <w:t xml:space="preserve">оложения </w:t>
      </w:r>
      <w:r w:rsidR="00365721">
        <w:rPr>
          <w:rFonts w:cs="Calibri"/>
          <w:sz w:val="28"/>
          <w:szCs w:val="28"/>
          <w:lang w:eastAsia="zh-CN"/>
        </w:rPr>
        <w:t>об организации снабжения граждан твердым топливом (дровами) на территории Пинежского муниципального округа Архангельской области, утвержденного постановлением администрации Пинежского муниципального округа Архангельской области от 18.04.2024 № 0113-па изложить в следующей редакции:</w:t>
      </w:r>
    </w:p>
    <w:p w:rsidR="00365721" w:rsidRPr="00365721" w:rsidRDefault="00710D54" w:rsidP="00365721">
      <w:pPr>
        <w:tabs>
          <w:tab w:val="left" w:pos="1134"/>
        </w:tabs>
        <w:spacing w:line="25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365721" w:rsidRPr="00365721">
        <w:rPr>
          <w:sz w:val="28"/>
          <w:szCs w:val="28"/>
        </w:rPr>
        <w:t xml:space="preserve">Уполномоченным органом является Администрация Пинежского муниципального округа Архангельской области (далее - Администрация), в лице структурных подразделений - отдела по местному самоуправлению </w:t>
      </w:r>
      <w:r w:rsidR="00365721" w:rsidRPr="00365721">
        <w:rPr>
          <w:sz w:val="28"/>
          <w:szCs w:val="28"/>
        </w:rPr>
        <w:lastRenderedPageBreak/>
        <w:t xml:space="preserve">администрации Пинежского муниципального округа Архангельской области, Пинежского территориального отдела администрации Пинежского муниципального округа Архангельской области, Сурского территориального отдела администрации Пинежского муниципального округа Архангельской области и </w:t>
      </w:r>
      <w:proofErr w:type="spellStart"/>
      <w:r w:rsidR="00365721" w:rsidRPr="00365721">
        <w:rPr>
          <w:sz w:val="28"/>
          <w:szCs w:val="28"/>
        </w:rPr>
        <w:t>Ясненского</w:t>
      </w:r>
      <w:proofErr w:type="spellEnd"/>
      <w:r w:rsidR="00365721" w:rsidRPr="00365721">
        <w:rPr>
          <w:sz w:val="28"/>
          <w:szCs w:val="28"/>
        </w:rPr>
        <w:t xml:space="preserve"> территориального отдела администрации Пинежского муниципального округа Архангельской области (в отношении жилых помещений, расположенных на территории</w:t>
      </w:r>
      <w:proofErr w:type="gramEnd"/>
      <w:r w:rsidR="00365721" w:rsidRPr="00365721">
        <w:rPr>
          <w:sz w:val="28"/>
          <w:szCs w:val="28"/>
        </w:rPr>
        <w:t xml:space="preserve"> населенных пунктов, входящих в границы ответственности соответствующего отдела)</w:t>
      </w:r>
      <w:proofErr w:type="gramStart"/>
      <w:r w:rsidR="0036572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365721" w:rsidRDefault="00365721" w:rsidP="00365721">
      <w:pPr>
        <w:pStyle w:val="a7"/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Пункт 2 постановления </w:t>
      </w:r>
      <w:r>
        <w:rPr>
          <w:rFonts w:cs="Calibri"/>
          <w:sz w:val="28"/>
          <w:szCs w:val="28"/>
          <w:lang w:eastAsia="zh-CN"/>
        </w:rPr>
        <w:t>администрации Пинежского муниципального округа Архангельской области от 18.04.2024 № 0113-па изложить в следующей редакции:</w:t>
      </w:r>
    </w:p>
    <w:p w:rsidR="00FB7D5D" w:rsidRPr="00231B34" w:rsidRDefault="00710D54" w:rsidP="00365721">
      <w:pPr>
        <w:pStyle w:val="a7"/>
        <w:widowControl w:val="0"/>
        <w:ind w:left="0" w:firstLine="709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«2. </w:t>
      </w:r>
      <w:proofErr w:type="gramStart"/>
      <w:r w:rsidR="00302979">
        <w:rPr>
          <w:rFonts w:cs="Calibri"/>
          <w:sz w:val="28"/>
          <w:szCs w:val="28"/>
          <w:lang w:eastAsia="en-US"/>
        </w:rPr>
        <w:t>О</w:t>
      </w:r>
      <w:r w:rsidR="00FB7D5D">
        <w:rPr>
          <w:rFonts w:cs="Calibri"/>
          <w:sz w:val="28"/>
          <w:szCs w:val="28"/>
          <w:lang w:eastAsia="en-US"/>
        </w:rPr>
        <w:t xml:space="preserve">тветственным </w:t>
      </w:r>
      <w:r w:rsidR="00302979">
        <w:rPr>
          <w:rFonts w:cs="Calibri"/>
          <w:sz w:val="28"/>
          <w:szCs w:val="28"/>
          <w:lang w:eastAsia="en-US"/>
        </w:rPr>
        <w:t xml:space="preserve">лицом за </w:t>
      </w:r>
      <w:r w:rsidR="00302979">
        <w:rPr>
          <w:sz w:val="28"/>
          <w:szCs w:val="28"/>
          <w:lang w:eastAsia="en-US"/>
        </w:rPr>
        <w:t xml:space="preserve">порядок ведения реестра граждан, проживающих </w:t>
      </w:r>
      <w:r w:rsidR="00231B34">
        <w:rPr>
          <w:sz w:val="28"/>
          <w:szCs w:val="28"/>
          <w:lang w:eastAsia="en-US"/>
        </w:rPr>
        <w:t xml:space="preserve">в жилом помещении </w:t>
      </w:r>
      <w:r w:rsidR="00302979">
        <w:rPr>
          <w:sz w:val="28"/>
          <w:szCs w:val="28"/>
          <w:lang w:eastAsia="en-US"/>
        </w:rPr>
        <w:t xml:space="preserve">на территории </w:t>
      </w:r>
      <w:r w:rsidR="00636585">
        <w:rPr>
          <w:sz w:val="28"/>
          <w:szCs w:val="28"/>
          <w:lang w:eastAsia="en-US"/>
        </w:rPr>
        <w:t>Пинежского муниципального округа Архангельской области</w:t>
      </w:r>
      <w:r w:rsidR="00302979">
        <w:rPr>
          <w:sz w:val="28"/>
          <w:szCs w:val="28"/>
          <w:lang w:eastAsia="en-US"/>
        </w:rPr>
        <w:t>, и нуждающихся в поставке дров по розничным ценам</w:t>
      </w:r>
      <w:r w:rsidR="00636585">
        <w:rPr>
          <w:sz w:val="28"/>
          <w:szCs w:val="28"/>
          <w:lang w:eastAsia="en-US"/>
        </w:rPr>
        <w:t>, установленным агентством по тарифам и ценам Архангельской области, в необходимых для него объемах, но не более объемов, определенных по нормативам потребления твердого топлива, установленных министерством топливно-энергетического комплекса и жилищно-коммунального хозяйства Архангельской области, в пределах</w:t>
      </w:r>
      <w:proofErr w:type="gramEnd"/>
      <w:r w:rsidR="00636585">
        <w:rPr>
          <w:sz w:val="28"/>
          <w:szCs w:val="28"/>
          <w:lang w:eastAsia="en-US"/>
        </w:rPr>
        <w:t xml:space="preserve"> </w:t>
      </w:r>
      <w:proofErr w:type="gramStart"/>
      <w:r w:rsidR="00636585">
        <w:rPr>
          <w:sz w:val="28"/>
          <w:szCs w:val="28"/>
          <w:lang w:eastAsia="en-US"/>
        </w:rPr>
        <w:t xml:space="preserve">годовой потребности в дровах назначить </w:t>
      </w:r>
      <w:r w:rsidR="00467947">
        <w:rPr>
          <w:sz w:val="28"/>
          <w:szCs w:val="28"/>
        </w:rPr>
        <w:t>отдел</w:t>
      </w:r>
      <w:r w:rsidR="00365721" w:rsidRPr="00365721">
        <w:rPr>
          <w:sz w:val="28"/>
          <w:szCs w:val="28"/>
        </w:rPr>
        <w:t xml:space="preserve"> по местному самоуправлению администрации Пинежского муниципального округа Архангельской области, </w:t>
      </w:r>
      <w:r w:rsidR="00467947">
        <w:rPr>
          <w:sz w:val="28"/>
          <w:szCs w:val="28"/>
        </w:rPr>
        <w:t>Пинежский территориальный отдел</w:t>
      </w:r>
      <w:r w:rsidR="00365721" w:rsidRPr="00365721">
        <w:rPr>
          <w:sz w:val="28"/>
          <w:szCs w:val="28"/>
        </w:rPr>
        <w:t xml:space="preserve"> администрации Пинежского муниципального округа Архангельской области</w:t>
      </w:r>
      <w:r w:rsidR="00467947">
        <w:rPr>
          <w:sz w:val="28"/>
          <w:szCs w:val="28"/>
        </w:rPr>
        <w:t xml:space="preserve">, </w:t>
      </w:r>
      <w:proofErr w:type="spellStart"/>
      <w:r w:rsidR="00467947">
        <w:rPr>
          <w:sz w:val="28"/>
          <w:szCs w:val="28"/>
        </w:rPr>
        <w:t>Сурский</w:t>
      </w:r>
      <w:proofErr w:type="spellEnd"/>
      <w:r w:rsidR="00365721" w:rsidRPr="00365721">
        <w:rPr>
          <w:sz w:val="28"/>
          <w:szCs w:val="28"/>
        </w:rPr>
        <w:t xml:space="preserve"> т</w:t>
      </w:r>
      <w:r w:rsidR="00467947">
        <w:rPr>
          <w:sz w:val="28"/>
          <w:szCs w:val="28"/>
        </w:rPr>
        <w:t>ерриториальный отдел</w:t>
      </w:r>
      <w:r w:rsidR="00365721" w:rsidRPr="00365721">
        <w:rPr>
          <w:sz w:val="28"/>
          <w:szCs w:val="28"/>
        </w:rPr>
        <w:t xml:space="preserve"> администрации Пинежского муниципального округа Ар</w:t>
      </w:r>
      <w:r w:rsidR="00467947">
        <w:rPr>
          <w:sz w:val="28"/>
          <w:szCs w:val="28"/>
        </w:rPr>
        <w:t xml:space="preserve">хангельской области и </w:t>
      </w:r>
      <w:proofErr w:type="spellStart"/>
      <w:r w:rsidR="00467947">
        <w:rPr>
          <w:sz w:val="28"/>
          <w:szCs w:val="28"/>
        </w:rPr>
        <w:t>Ясненский</w:t>
      </w:r>
      <w:proofErr w:type="spellEnd"/>
      <w:r w:rsidR="00467947">
        <w:rPr>
          <w:sz w:val="28"/>
          <w:szCs w:val="28"/>
        </w:rPr>
        <w:t xml:space="preserve"> территориальный</w:t>
      </w:r>
      <w:r w:rsidR="00365721" w:rsidRPr="00365721">
        <w:rPr>
          <w:sz w:val="28"/>
          <w:szCs w:val="28"/>
        </w:rPr>
        <w:t xml:space="preserve"> отдел администрации Пинежского муниципального округа Архангельской области (в отношении жилых помещений, расположенных на территории населенных пунктов, входящих в границы ответственности соответствующего отдела)</w:t>
      </w:r>
      <w:r w:rsidR="00231B3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5D1209" w:rsidRDefault="005D1209" w:rsidP="001A5D39">
      <w:pPr>
        <w:rPr>
          <w:sz w:val="28"/>
          <w:szCs w:val="28"/>
        </w:rPr>
      </w:pPr>
    </w:p>
    <w:p w:rsidR="00ED0DAD" w:rsidRDefault="00ED0DAD" w:rsidP="001A5D39">
      <w:pPr>
        <w:rPr>
          <w:sz w:val="28"/>
          <w:szCs w:val="28"/>
        </w:rPr>
      </w:pPr>
    </w:p>
    <w:p w:rsidR="00937C85" w:rsidRDefault="00937C85" w:rsidP="001A5D39">
      <w:pPr>
        <w:rPr>
          <w:sz w:val="28"/>
          <w:szCs w:val="28"/>
        </w:rPr>
      </w:pPr>
    </w:p>
    <w:p w:rsidR="00ED0DAD" w:rsidRDefault="001A5D39" w:rsidP="001A5D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71627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F0C4B">
        <w:rPr>
          <w:sz w:val="28"/>
          <w:szCs w:val="28"/>
        </w:rPr>
        <w:t xml:space="preserve">Пинежского муниципального </w:t>
      </w:r>
      <w:r w:rsidR="003C6CC0">
        <w:rPr>
          <w:sz w:val="28"/>
          <w:szCs w:val="28"/>
        </w:rPr>
        <w:t>округа</w:t>
      </w:r>
      <w:r w:rsidR="00DF0C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710D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4716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5D12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C6CC0">
        <w:rPr>
          <w:sz w:val="28"/>
          <w:szCs w:val="28"/>
        </w:rPr>
        <w:t>Л.А. Колик</w:t>
      </w:r>
    </w:p>
    <w:p w:rsidR="00937C85" w:rsidRDefault="00937C85" w:rsidP="001A5D39">
      <w:pPr>
        <w:jc w:val="both"/>
        <w:rPr>
          <w:sz w:val="28"/>
          <w:szCs w:val="28"/>
        </w:rPr>
      </w:pPr>
    </w:p>
    <w:p w:rsidR="00937C85" w:rsidRDefault="00937C85" w:rsidP="001A5D39">
      <w:pPr>
        <w:jc w:val="both"/>
        <w:rPr>
          <w:sz w:val="28"/>
          <w:szCs w:val="28"/>
        </w:rPr>
      </w:pPr>
    </w:p>
    <w:p w:rsidR="00937C85" w:rsidRDefault="00937C85" w:rsidP="001A5D39">
      <w:pPr>
        <w:jc w:val="both"/>
        <w:rPr>
          <w:sz w:val="28"/>
          <w:szCs w:val="28"/>
        </w:rPr>
      </w:pPr>
    </w:p>
    <w:p w:rsidR="003C6CC0" w:rsidRDefault="003C6CC0" w:rsidP="001A5D39">
      <w:pPr>
        <w:jc w:val="both"/>
        <w:rPr>
          <w:sz w:val="28"/>
          <w:szCs w:val="28"/>
        </w:rPr>
      </w:pPr>
    </w:p>
    <w:p w:rsidR="003C6CC0" w:rsidRDefault="003C6CC0" w:rsidP="001A5D39">
      <w:pPr>
        <w:jc w:val="both"/>
        <w:rPr>
          <w:sz w:val="28"/>
          <w:szCs w:val="28"/>
        </w:rPr>
      </w:pPr>
    </w:p>
    <w:p w:rsidR="003C6CC0" w:rsidRDefault="003C6CC0" w:rsidP="001A5D39">
      <w:pPr>
        <w:jc w:val="both"/>
        <w:rPr>
          <w:sz w:val="28"/>
          <w:szCs w:val="28"/>
        </w:rPr>
      </w:pPr>
    </w:p>
    <w:p w:rsidR="003C6CC0" w:rsidRDefault="003C6CC0" w:rsidP="001A5D39">
      <w:pPr>
        <w:jc w:val="both"/>
        <w:rPr>
          <w:sz w:val="28"/>
          <w:szCs w:val="28"/>
        </w:rPr>
      </w:pPr>
    </w:p>
    <w:sectPr w:rsidR="003C6CC0" w:rsidSect="00710D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40CD"/>
    <w:multiLevelType w:val="hybridMultilevel"/>
    <w:tmpl w:val="4BBA75A0"/>
    <w:lvl w:ilvl="0" w:tplc="89200C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D0000"/>
    <w:multiLevelType w:val="multilevel"/>
    <w:tmpl w:val="80F846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12B50"/>
    <w:multiLevelType w:val="multilevel"/>
    <w:tmpl w:val="07803B32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22441"/>
    <w:rsid w:val="0002263C"/>
    <w:rsid w:val="0008530C"/>
    <w:rsid w:val="000873CB"/>
    <w:rsid w:val="000A26FC"/>
    <w:rsid w:val="000B07CB"/>
    <w:rsid w:val="000C37DC"/>
    <w:rsid w:val="000C42EB"/>
    <w:rsid w:val="000F5D2A"/>
    <w:rsid w:val="00121103"/>
    <w:rsid w:val="00123068"/>
    <w:rsid w:val="00140F52"/>
    <w:rsid w:val="00150872"/>
    <w:rsid w:val="00156799"/>
    <w:rsid w:val="00174B0E"/>
    <w:rsid w:val="00177D41"/>
    <w:rsid w:val="00185E0D"/>
    <w:rsid w:val="001921DF"/>
    <w:rsid w:val="001A5D39"/>
    <w:rsid w:val="001A5E04"/>
    <w:rsid w:val="001B50ED"/>
    <w:rsid w:val="001F17E8"/>
    <w:rsid w:val="002000CE"/>
    <w:rsid w:val="00207585"/>
    <w:rsid w:val="00231B34"/>
    <w:rsid w:val="00252E7C"/>
    <w:rsid w:val="00261D9F"/>
    <w:rsid w:val="00281E0C"/>
    <w:rsid w:val="00285F8B"/>
    <w:rsid w:val="00297B9A"/>
    <w:rsid w:val="002A11C4"/>
    <w:rsid w:val="002C00CB"/>
    <w:rsid w:val="002C074A"/>
    <w:rsid w:val="00302979"/>
    <w:rsid w:val="0035347F"/>
    <w:rsid w:val="0035713E"/>
    <w:rsid w:val="003571DF"/>
    <w:rsid w:val="00365373"/>
    <w:rsid w:val="00365721"/>
    <w:rsid w:val="00366B9E"/>
    <w:rsid w:val="00392721"/>
    <w:rsid w:val="003A1D0A"/>
    <w:rsid w:val="003A3C3F"/>
    <w:rsid w:val="003B025C"/>
    <w:rsid w:val="003B1999"/>
    <w:rsid w:val="003C4F5E"/>
    <w:rsid w:val="003C6CC0"/>
    <w:rsid w:val="00400608"/>
    <w:rsid w:val="00444669"/>
    <w:rsid w:val="0044515D"/>
    <w:rsid w:val="0045090F"/>
    <w:rsid w:val="00462E31"/>
    <w:rsid w:val="00464B94"/>
    <w:rsid w:val="00467947"/>
    <w:rsid w:val="004845E5"/>
    <w:rsid w:val="004A2C6E"/>
    <w:rsid w:val="004A73C0"/>
    <w:rsid w:val="004B7928"/>
    <w:rsid w:val="004D133E"/>
    <w:rsid w:val="004E5648"/>
    <w:rsid w:val="004F52E5"/>
    <w:rsid w:val="00501972"/>
    <w:rsid w:val="00524656"/>
    <w:rsid w:val="00534A27"/>
    <w:rsid w:val="00540ABF"/>
    <w:rsid w:val="005565F2"/>
    <w:rsid w:val="00580C53"/>
    <w:rsid w:val="00581352"/>
    <w:rsid w:val="0058647A"/>
    <w:rsid w:val="005A19EC"/>
    <w:rsid w:val="005A3CB8"/>
    <w:rsid w:val="005C2D6E"/>
    <w:rsid w:val="005D1209"/>
    <w:rsid w:val="005F656D"/>
    <w:rsid w:val="00603C00"/>
    <w:rsid w:val="0062016D"/>
    <w:rsid w:val="00631BA0"/>
    <w:rsid w:val="00634725"/>
    <w:rsid w:val="00636585"/>
    <w:rsid w:val="006A50F9"/>
    <w:rsid w:val="006B241F"/>
    <w:rsid w:val="006B43D3"/>
    <w:rsid w:val="006E5538"/>
    <w:rsid w:val="00705528"/>
    <w:rsid w:val="00710D54"/>
    <w:rsid w:val="00737F53"/>
    <w:rsid w:val="00763CC4"/>
    <w:rsid w:val="00776B96"/>
    <w:rsid w:val="00786CB8"/>
    <w:rsid w:val="007B55C3"/>
    <w:rsid w:val="007D7864"/>
    <w:rsid w:val="008045D0"/>
    <w:rsid w:val="00814723"/>
    <w:rsid w:val="00823858"/>
    <w:rsid w:val="00825D46"/>
    <w:rsid w:val="00891F61"/>
    <w:rsid w:val="008A40E4"/>
    <w:rsid w:val="008B5C0A"/>
    <w:rsid w:val="00903DEE"/>
    <w:rsid w:val="00905986"/>
    <w:rsid w:val="00937C85"/>
    <w:rsid w:val="0094271B"/>
    <w:rsid w:val="0095167E"/>
    <w:rsid w:val="009743ED"/>
    <w:rsid w:val="009877B4"/>
    <w:rsid w:val="009B58D7"/>
    <w:rsid w:val="009C5737"/>
    <w:rsid w:val="009D03D4"/>
    <w:rsid w:val="009E5E25"/>
    <w:rsid w:val="009F0E22"/>
    <w:rsid w:val="00A02A03"/>
    <w:rsid w:val="00A125E8"/>
    <w:rsid w:val="00A279DF"/>
    <w:rsid w:val="00A30E19"/>
    <w:rsid w:val="00A63A7A"/>
    <w:rsid w:val="00A973D5"/>
    <w:rsid w:val="00AE52CA"/>
    <w:rsid w:val="00B0455A"/>
    <w:rsid w:val="00B50154"/>
    <w:rsid w:val="00B61E08"/>
    <w:rsid w:val="00B86704"/>
    <w:rsid w:val="00B915C0"/>
    <w:rsid w:val="00BA207B"/>
    <w:rsid w:val="00BB5488"/>
    <w:rsid w:val="00BB708F"/>
    <w:rsid w:val="00BD2BF2"/>
    <w:rsid w:val="00BD4896"/>
    <w:rsid w:val="00BE3197"/>
    <w:rsid w:val="00C148A3"/>
    <w:rsid w:val="00C44984"/>
    <w:rsid w:val="00C67D87"/>
    <w:rsid w:val="00C705EC"/>
    <w:rsid w:val="00C767E3"/>
    <w:rsid w:val="00C81C12"/>
    <w:rsid w:val="00C92313"/>
    <w:rsid w:val="00CB387E"/>
    <w:rsid w:val="00CC7A58"/>
    <w:rsid w:val="00CE0B4A"/>
    <w:rsid w:val="00CF3753"/>
    <w:rsid w:val="00D11FF5"/>
    <w:rsid w:val="00D27AD1"/>
    <w:rsid w:val="00D33D30"/>
    <w:rsid w:val="00D4455E"/>
    <w:rsid w:val="00D6461B"/>
    <w:rsid w:val="00D67428"/>
    <w:rsid w:val="00D85E6F"/>
    <w:rsid w:val="00D8631F"/>
    <w:rsid w:val="00D87425"/>
    <w:rsid w:val="00D90272"/>
    <w:rsid w:val="00DA2CE9"/>
    <w:rsid w:val="00DA3E14"/>
    <w:rsid w:val="00DF0C4B"/>
    <w:rsid w:val="00DF74A2"/>
    <w:rsid w:val="00E60122"/>
    <w:rsid w:val="00E7214C"/>
    <w:rsid w:val="00EA03E5"/>
    <w:rsid w:val="00ED0DAD"/>
    <w:rsid w:val="00EF734B"/>
    <w:rsid w:val="00F138FF"/>
    <w:rsid w:val="00F34F23"/>
    <w:rsid w:val="00F35669"/>
    <w:rsid w:val="00F3593A"/>
    <w:rsid w:val="00F3668A"/>
    <w:rsid w:val="00F45CEA"/>
    <w:rsid w:val="00F50F66"/>
    <w:rsid w:val="00F6762F"/>
    <w:rsid w:val="00F82340"/>
    <w:rsid w:val="00F94764"/>
    <w:rsid w:val="00FA3485"/>
    <w:rsid w:val="00FB01A8"/>
    <w:rsid w:val="00FB569F"/>
    <w:rsid w:val="00FB7708"/>
    <w:rsid w:val="00FB7D5D"/>
    <w:rsid w:val="00FF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4E0CD-BC2A-4D7E-8C5E-DA7D30CD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2024-09-14T11:42:00Z</cp:lastPrinted>
  <dcterms:created xsi:type="dcterms:W3CDTF">2024-10-02T13:19:00Z</dcterms:created>
  <dcterms:modified xsi:type="dcterms:W3CDTF">2024-10-02T13:19:00Z</dcterms:modified>
</cp:coreProperties>
</file>