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10" w:rsidRPr="005873B1" w:rsidRDefault="00583910" w:rsidP="003F6B28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5873B1">
        <w:rPr>
          <w:rFonts w:ascii="Times New Roman" w:hAnsi="Times New Roman"/>
          <w:b/>
          <w:sz w:val="26"/>
          <w:szCs w:val="26"/>
        </w:rPr>
        <w:t>АДМИНИСТРАЦИЯ</w:t>
      </w:r>
    </w:p>
    <w:p w:rsidR="00583910" w:rsidRPr="005873B1" w:rsidRDefault="00583910" w:rsidP="003F6B28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5873B1">
        <w:rPr>
          <w:rFonts w:ascii="Times New Roman" w:hAnsi="Times New Roman"/>
          <w:b/>
          <w:sz w:val="26"/>
          <w:szCs w:val="26"/>
        </w:rPr>
        <w:t>ПИНЕЖСКОГО МУНИЦИПАЛЬНОГО ОКРУГА</w:t>
      </w:r>
    </w:p>
    <w:p w:rsidR="004D7A9A" w:rsidRPr="005873B1" w:rsidRDefault="004D7A9A" w:rsidP="003F6B28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5873B1">
        <w:rPr>
          <w:rFonts w:ascii="Times New Roman" w:hAnsi="Times New Roman"/>
          <w:b/>
          <w:sz w:val="26"/>
          <w:szCs w:val="26"/>
        </w:rPr>
        <w:t>АРХАНГЕЛЬСКОЙ ОБЛАСТИ</w:t>
      </w:r>
    </w:p>
    <w:p w:rsidR="00583910" w:rsidRPr="005873B1" w:rsidRDefault="00583910" w:rsidP="003F6B28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:rsidR="003F6B28" w:rsidRPr="005873B1" w:rsidRDefault="003F6B28" w:rsidP="003F6B28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:rsidR="00583910" w:rsidRPr="005873B1" w:rsidRDefault="00583910" w:rsidP="003F6B28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5873B1">
        <w:rPr>
          <w:rFonts w:ascii="Times New Roman" w:hAnsi="Times New Roman"/>
          <w:b/>
          <w:sz w:val="26"/>
          <w:szCs w:val="26"/>
        </w:rPr>
        <w:t>П О С Т А Н О В Л Е Н И Е</w:t>
      </w:r>
    </w:p>
    <w:p w:rsidR="00F86A9B" w:rsidRPr="005873B1" w:rsidRDefault="00F86A9B" w:rsidP="003F6B28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3F6B28" w:rsidRPr="005873B1" w:rsidRDefault="003F6B28" w:rsidP="003F6B28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F86A9B" w:rsidRPr="005873B1" w:rsidRDefault="00583910" w:rsidP="003F6B28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5873B1">
        <w:rPr>
          <w:rFonts w:ascii="Times New Roman" w:hAnsi="Times New Roman"/>
          <w:sz w:val="26"/>
          <w:szCs w:val="26"/>
        </w:rPr>
        <w:t xml:space="preserve">от </w:t>
      </w:r>
      <w:r w:rsidR="005873B1">
        <w:rPr>
          <w:rFonts w:ascii="Times New Roman" w:hAnsi="Times New Roman"/>
          <w:sz w:val="26"/>
          <w:szCs w:val="26"/>
        </w:rPr>
        <w:t>2 июля</w:t>
      </w:r>
      <w:r w:rsidR="00F86A9B" w:rsidRPr="005873B1">
        <w:rPr>
          <w:rFonts w:ascii="Times New Roman" w:hAnsi="Times New Roman"/>
          <w:sz w:val="26"/>
          <w:szCs w:val="26"/>
        </w:rPr>
        <w:t xml:space="preserve"> </w:t>
      </w:r>
      <w:r w:rsidRPr="005873B1">
        <w:rPr>
          <w:rFonts w:ascii="Times New Roman" w:hAnsi="Times New Roman"/>
          <w:sz w:val="26"/>
          <w:szCs w:val="26"/>
        </w:rPr>
        <w:t>202</w:t>
      </w:r>
      <w:r w:rsidR="00AF6B69" w:rsidRPr="005873B1">
        <w:rPr>
          <w:rFonts w:ascii="Times New Roman" w:hAnsi="Times New Roman"/>
          <w:sz w:val="26"/>
          <w:szCs w:val="26"/>
        </w:rPr>
        <w:t>5</w:t>
      </w:r>
      <w:r w:rsidR="00F86A9B" w:rsidRPr="005873B1">
        <w:rPr>
          <w:rFonts w:ascii="Times New Roman" w:hAnsi="Times New Roman"/>
          <w:sz w:val="26"/>
          <w:szCs w:val="26"/>
        </w:rPr>
        <w:t>г</w:t>
      </w:r>
      <w:r w:rsidRPr="005873B1">
        <w:rPr>
          <w:rFonts w:ascii="Times New Roman" w:hAnsi="Times New Roman"/>
          <w:sz w:val="26"/>
          <w:szCs w:val="26"/>
        </w:rPr>
        <w:t xml:space="preserve">    № </w:t>
      </w:r>
      <w:r w:rsidR="005873B1">
        <w:rPr>
          <w:rFonts w:ascii="Times New Roman" w:hAnsi="Times New Roman"/>
          <w:sz w:val="26"/>
          <w:szCs w:val="26"/>
        </w:rPr>
        <w:t>0365</w:t>
      </w:r>
      <w:r w:rsidR="00F86A9B" w:rsidRPr="005873B1">
        <w:rPr>
          <w:rFonts w:ascii="Times New Roman" w:hAnsi="Times New Roman"/>
          <w:sz w:val="26"/>
          <w:szCs w:val="26"/>
        </w:rPr>
        <w:t>-па</w:t>
      </w:r>
    </w:p>
    <w:p w:rsidR="003F6B28" w:rsidRPr="005873B1" w:rsidRDefault="003F6B28" w:rsidP="003F6B28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3F6B28" w:rsidRPr="005873B1" w:rsidRDefault="003F6B28" w:rsidP="003F6B28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583910" w:rsidRPr="005873B1" w:rsidRDefault="0009140D" w:rsidP="003F6B28">
      <w:pPr>
        <w:pStyle w:val="a8"/>
        <w:jc w:val="center"/>
        <w:rPr>
          <w:rFonts w:ascii="Times New Roman" w:hAnsi="Times New Roman"/>
          <w:sz w:val="20"/>
          <w:szCs w:val="20"/>
        </w:rPr>
      </w:pPr>
      <w:r w:rsidRPr="005873B1">
        <w:rPr>
          <w:rFonts w:ascii="Times New Roman" w:hAnsi="Times New Roman"/>
          <w:sz w:val="20"/>
          <w:szCs w:val="20"/>
        </w:rPr>
        <w:t>с.Карпогоры</w:t>
      </w:r>
    </w:p>
    <w:p w:rsidR="0009140D" w:rsidRPr="005873B1" w:rsidRDefault="0009140D" w:rsidP="003F6B28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3F6B28" w:rsidRPr="005873B1" w:rsidRDefault="003F6B28" w:rsidP="003F6B28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67328D" w:rsidRPr="005873B1" w:rsidRDefault="0009140D" w:rsidP="003F6B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873B1">
        <w:rPr>
          <w:rFonts w:ascii="Times New Roman" w:hAnsi="Times New Roman"/>
          <w:b/>
          <w:sz w:val="26"/>
          <w:szCs w:val="26"/>
        </w:rPr>
        <w:t>О внесении изменений в Положение</w:t>
      </w:r>
    </w:p>
    <w:p w:rsidR="005873B1" w:rsidRDefault="0009140D" w:rsidP="003F6B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873B1">
        <w:rPr>
          <w:rFonts w:ascii="Times New Roman" w:hAnsi="Times New Roman"/>
          <w:b/>
          <w:sz w:val="26"/>
          <w:szCs w:val="26"/>
        </w:rPr>
        <w:t>«О дополнительных мерах социальной поддержки семьям проживающих</w:t>
      </w:r>
    </w:p>
    <w:p w:rsidR="005873B1" w:rsidRDefault="0009140D" w:rsidP="003F6B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873B1">
        <w:rPr>
          <w:rFonts w:ascii="Times New Roman" w:hAnsi="Times New Roman"/>
          <w:b/>
          <w:sz w:val="26"/>
          <w:szCs w:val="26"/>
        </w:rPr>
        <w:t xml:space="preserve"> на территории Пинежского муниципального округ</w:t>
      </w:r>
      <w:r w:rsidR="0067328D" w:rsidRPr="005873B1">
        <w:rPr>
          <w:rFonts w:ascii="Times New Roman" w:hAnsi="Times New Roman"/>
          <w:b/>
          <w:sz w:val="26"/>
          <w:szCs w:val="26"/>
        </w:rPr>
        <w:t>а Архангельской области граждан</w:t>
      </w:r>
      <w:r w:rsidRPr="005873B1">
        <w:rPr>
          <w:rFonts w:ascii="Times New Roman" w:hAnsi="Times New Roman"/>
          <w:b/>
          <w:sz w:val="26"/>
          <w:szCs w:val="26"/>
        </w:rPr>
        <w:t>, принимающих (принимавших) участие</w:t>
      </w:r>
    </w:p>
    <w:p w:rsidR="0009140D" w:rsidRPr="005873B1" w:rsidRDefault="0009140D" w:rsidP="003F6B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873B1">
        <w:rPr>
          <w:rFonts w:ascii="Times New Roman" w:hAnsi="Times New Roman"/>
          <w:b/>
          <w:sz w:val="26"/>
          <w:szCs w:val="26"/>
        </w:rPr>
        <w:t xml:space="preserve"> в специальной военной операции»</w:t>
      </w:r>
    </w:p>
    <w:p w:rsidR="0067328D" w:rsidRPr="005873B1" w:rsidRDefault="0067328D" w:rsidP="003F6B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F2D6D" w:rsidRPr="005873B1" w:rsidRDefault="002F2D6D" w:rsidP="003F6B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04B9B" w:rsidRPr="005873B1" w:rsidRDefault="00C04B9B" w:rsidP="003F6B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F6B28" w:rsidRPr="005873B1" w:rsidRDefault="0009140D" w:rsidP="003F6B2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5873B1">
        <w:rPr>
          <w:rFonts w:ascii="Times New Roman" w:hAnsi="Times New Roman"/>
          <w:sz w:val="26"/>
          <w:szCs w:val="26"/>
        </w:rPr>
        <w:t xml:space="preserve">В соответствии с частью 4 статьи 37 и частью 5 статьи 65 Федерального закона от 29 декабря 2012 года №273 – ФЗ «Об образовании в Российской Федерации», в целях реализации Указа Президента Российской Федерации», </w:t>
      </w:r>
      <w:r w:rsidR="005873B1">
        <w:rPr>
          <w:rFonts w:ascii="Times New Roman" w:hAnsi="Times New Roman"/>
          <w:sz w:val="26"/>
          <w:szCs w:val="26"/>
        </w:rPr>
        <w:t xml:space="preserve">             </w:t>
      </w:r>
      <w:r w:rsidRPr="005873B1">
        <w:rPr>
          <w:rFonts w:ascii="Times New Roman" w:hAnsi="Times New Roman"/>
          <w:sz w:val="26"/>
          <w:szCs w:val="26"/>
        </w:rPr>
        <w:t>в целях реализации Указа Президента Российской Федерации от 21 сентября</w:t>
      </w:r>
      <w:r w:rsidR="005873B1">
        <w:rPr>
          <w:rFonts w:ascii="Times New Roman" w:hAnsi="Times New Roman"/>
          <w:sz w:val="26"/>
          <w:szCs w:val="26"/>
        </w:rPr>
        <w:t xml:space="preserve">                </w:t>
      </w:r>
      <w:r w:rsidRPr="005873B1">
        <w:rPr>
          <w:rFonts w:ascii="Times New Roman" w:hAnsi="Times New Roman"/>
          <w:sz w:val="26"/>
          <w:szCs w:val="26"/>
        </w:rPr>
        <w:t xml:space="preserve"> 2022 года №647 «Об</w:t>
      </w:r>
      <w:r w:rsidR="0067328D" w:rsidRPr="005873B1">
        <w:rPr>
          <w:rFonts w:ascii="Times New Roman" w:hAnsi="Times New Roman"/>
          <w:sz w:val="26"/>
          <w:szCs w:val="26"/>
        </w:rPr>
        <w:t xml:space="preserve"> </w:t>
      </w:r>
      <w:r w:rsidRPr="005873B1">
        <w:rPr>
          <w:rFonts w:ascii="Times New Roman" w:hAnsi="Times New Roman"/>
          <w:sz w:val="26"/>
          <w:szCs w:val="26"/>
        </w:rPr>
        <w:t>объявлении частичной мобилизации в Российской Федерации», администрация Пинежского муниципального округа Архангельской области</w:t>
      </w:r>
      <w:proofErr w:type="gramEnd"/>
    </w:p>
    <w:p w:rsidR="0065564D" w:rsidRPr="005873B1" w:rsidRDefault="0009140D" w:rsidP="003F6B28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5873B1">
        <w:rPr>
          <w:rFonts w:ascii="Times New Roman" w:hAnsi="Times New Roman"/>
          <w:b/>
          <w:sz w:val="26"/>
          <w:szCs w:val="26"/>
        </w:rPr>
        <w:t>п</w:t>
      </w:r>
      <w:r w:rsidR="0067328D" w:rsidRPr="005873B1">
        <w:rPr>
          <w:rFonts w:ascii="Times New Roman" w:hAnsi="Times New Roman"/>
          <w:b/>
          <w:sz w:val="26"/>
          <w:szCs w:val="26"/>
        </w:rPr>
        <w:t xml:space="preserve"> </w:t>
      </w:r>
      <w:r w:rsidRPr="005873B1">
        <w:rPr>
          <w:rFonts w:ascii="Times New Roman" w:hAnsi="Times New Roman"/>
          <w:b/>
          <w:sz w:val="26"/>
          <w:szCs w:val="26"/>
        </w:rPr>
        <w:t>о</w:t>
      </w:r>
      <w:r w:rsidR="0067328D" w:rsidRPr="005873B1">
        <w:rPr>
          <w:rFonts w:ascii="Times New Roman" w:hAnsi="Times New Roman"/>
          <w:b/>
          <w:sz w:val="26"/>
          <w:szCs w:val="26"/>
        </w:rPr>
        <w:t xml:space="preserve"> </w:t>
      </w:r>
      <w:r w:rsidRPr="005873B1">
        <w:rPr>
          <w:rFonts w:ascii="Times New Roman" w:hAnsi="Times New Roman"/>
          <w:b/>
          <w:sz w:val="26"/>
          <w:szCs w:val="26"/>
        </w:rPr>
        <w:t>с</w:t>
      </w:r>
      <w:r w:rsidR="0067328D" w:rsidRPr="005873B1">
        <w:rPr>
          <w:rFonts w:ascii="Times New Roman" w:hAnsi="Times New Roman"/>
          <w:b/>
          <w:sz w:val="26"/>
          <w:szCs w:val="26"/>
        </w:rPr>
        <w:t xml:space="preserve"> </w:t>
      </w:r>
      <w:r w:rsidRPr="005873B1">
        <w:rPr>
          <w:rFonts w:ascii="Times New Roman" w:hAnsi="Times New Roman"/>
          <w:b/>
          <w:sz w:val="26"/>
          <w:szCs w:val="26"/>
        </w:rPr>
        <w:t>т</w:t>
      </w:r>
      <w:r w:rsidR="0067328D" w:rsidRPr="005873B1">
        <w:rPr>
          <w:rFonts w:ascii="Times New Roman" w:hAnsi="Times New Roman"/>
          <w:b/>
          <w:sz w:val="26"/>
          <w:szCs w:val="26"/>
        </w:rPr>
        <w:t xml:space="preserve"> </w:t>
      </w:r>
      <w:r w:rsidRPr="005873B1">
        <w:rPr>
          <w:rFonts w:ascii="Times New Roman" w:hAnsi="Times New Roman"/>
          <w:b/>
          <w:sz w:val="26"/>
          <w:szCs w:val="26"/>
        </w:rPr>
        <w:t>а</w:t>
      </w:r>
      <w:r w:rsidR="0067328D" w:rsidRPr="005873B1">
        <w:rPr>
          <w:rFonts w:ascii="Times New Roman" w:hAnsi="Times New Roman"/>
          <w:b/>
          <w:sz w:val="26"/>
          <w:szCs w:val="26"/>
        </w:rPr>
        <w:t xml:space="preserve"> </w:t>
      </w:r>
      <w:r w:rsidRPr="005873B1">
        <w:rPr>
          <w:rFonts w:ascii="Times New Roman" w:hAnsi="Times New Roman"/>
          <w:b/>
          <w:sz w:val="26"/>
          <w:szCs w:val="26"/>
        </w:rPr>
        <w:t>н</w:t>
      </w:r>
      <w:r w:rsidR="0067328D" w:rsidRPr="005873B1">
        <w:rPr>
          <w:rFonts w:ascii="Times New Roman" w:hAnsi="Times New Roman"/>
          <w:b/>
          <w:sz w:val="26"/>
          <w:szCs w:val="26"/>
        </w:rPr>
        <w:t xml:space="preserve"> </w:t>
      </w:r>
      <w:r w:rsidRPr="005873B1">
        <w:rPr>
          <w:rFonts w:ascii="Times New Roman" w:hAnsi="Times New Roman"/>
          <w:b/>
          <w:sz w:val="26"/>
          <w:szCs w:val="26"/>
        </w:rPr>
        <w:t>о</w:t>
      </w:r>
      <w:r w:rsidR="0067328D" w:rsidRPr="005873B1">
        <w:rPr>
          <w:rFonts w:ascii="Times New Roman" w:hAnsi="Times New Roman"/>
          <w:b/>
          <w:sz w:val="26"/>
          <w:szCs w:val="26"/>
        </w:rPr>
        <w:t xml:space="preserve"> </w:t>
      </w:r>
      <w:r w:rsidRPr="005873B1">
        <w:rPr>
          <w:rFonts w:ascii="Times New Roman" w:hAnsi="Times New Roman"/>
          <w:b/>
          <w:sz w:val="26"/>
          <w:szCs w:val="26"/>
        </w:rPr>
        <w:t>в</w:t>
      </w:r>
      <w:r w:rsidR="0067328D" w:rsidRPr="005873B1">
        <w:rPr>
          <w:rFonts w:ascii="Times New Roman" w:hAnsi="Times New Roman"/>
          <w:b/>
          <w:sz w:val="26"/>
          <w:szCs w:val="26"/>
        </w:rPr>
        <w:t xml:space="preserve"> </w:t>
      </w:r>
      <w:r w:rsidRPr="005873B1">
        <w:rPr>
          <w:rFonts w:ascii="Times New Roman" w:hAnsi="Times New Roman"/>
          <w:b/>
          <w:sz w:val="26"/>
          <w:szCs w:val="26"/>
        </w:rPr>
        <w:t>л</w:t>
      </w:r>
      <w:r w:rsidR="0067328D" w:rsidRPr="005873B1">
        <w:rPr>
          <w:rFonts w:ascii="Times New Roman" w:hAnsi="Times New Roman"/>
          <w:b/>
          <w:sz w:val="26"/>
          <w:szCs w:val="26"/>
        </w:rPr>
        <w:t xml:space="preserve"> </w:t>
      </w:r>
      <w:r w:rsidRPr="005873B1">
        <w:rPr>
          <w:rFonts w:ascii="Times New Roman" w:hAnsi="Times New Roman"/>
          <w:b/>
          <w:sz w:val="26"/>
          <w:szCs w:val="26"/>
        </w:rPr>
        <w:t>я</w:t>
      </w:r>
      <w:r w:rsidR="0067328D" w:rsidRPr="005873B1">
        <w:rPr>
          <w:rFonts w:ascii="Times New Roman" w:hAnsi="Times New Roman"/>
          <w:b/>
          <w:sz w:val="26"/>
          <w:szCs w:val="26"/>
        </w:rPr>
        <w:t xml:space="preserve"> </w:t>
      </w:r>
      <w:r w:rsidRPr="005873B1">
        <w:rPr>
          <w:rFonts w:ascii="Times New Roman" w:hAnsi="Times New Roman"/>
          <w:b/>
          <w:sz w:val="26"/>
          <w:szCs w:val="26"/>
        </w:rPr>
        <w:t>е</w:t>
      </w:r>
      <w:r w:rsidR="0067328D" w:rsidRPr="005873B1">
        <w:rPr>
          <w:rFonts w:ascii="Times New Roman" w:hAnsi="Times New Roman"/>
          <w:b/>
          <w:sz w:val="26"/>
          <w:szCs w:val="26"/>
        </w:rPr>
        <w:t xml:space="preserve"> </w:t>
      </w:r>
      <w:r w:rsidRPr="005873B1">
        <w:rPr>
          <w:rFonts w:ascii="Times New Roman" w:hAnsi="Times New Roman"/>
          <w:b/>
          <w:sz w:val="26"/>
          <w:szCs w:val="26"/>
        </w:rPr>
        <w:t>т</w:t>
      </w:r>
      <w:r w:rsidR="0067328D" w:rsidRPr="005873B1">
        <w:rPr>
          <w:rFonts w:ascii="Times New Roman" w:hAnsi="Times New Roman"/>
          <w:b/>
          <w:sz w:val="26"/>
          <w:szCs w:val="26"/>
        </w:rPr>
        <w:t>:</w:t>
      </w:r>
    </w:p>
    <w:p w:rsidR="0065564D" w:rsidRPr="005873B1" w:rsidRDefault="0065564D" w:rsidP="00F86A9B">
      <w:pPr>
        <w:spacing w:after="0" w:line="240" w:lineRule="auto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5873B1">
        <w:rPr>
          <w:rFonts w:ascii="Times New Roman" w:hAnsi="Times New Roman"/>
          <w:sz w:val="26"/>
          <w:szCs w:val="26"/>
        </w:rPr>
        <w:t>1.</w:t>
      </w:r>
      <w:r w:rsidR="002647C5" w:rsidRPr="005873B1">
        <w:rPr>
          <w:rFonts w:ascii="Times New Roman" w:hAnsi="Times New Roman"/>
          <w:sz w:val="26"/>
          <w:szCs w:val="26"/>
        </w:rPr>
        <w:t xml:space="preserve"> </w:t>
      </w:r>
      <w:r w:rsidRPr="005873B1">
        <w:rPr>
          <w:rFonts w:ascii="Times New Roman" w:hAnsi="Times New Roman"/>
          <w:sz w:val="26"/>
          <w:szCs w:val="26"/>
        </w:rPr>
        <w:t xml:space="preserve">Утвердить прилагаемые изменения, которые вносятся </w:t>
      </w:r>
      <w:r w:rsidRPr="005873B1">
        <w:rPr>
          <w:rFonts w:ascii="Times New Roman" w:hAnsi="Times New Roman"/>
          <w:sz w:val="26"/>
          <w:szCs w:val="26"/>
        </w:rPr>
        <w:br/>
        <w:t xml:space="preserve">в постановление </w:t>
      </w:r>
      <w:r w:rsidRPr="005873B1">
        <w:rPr>
          <w:rFonts w:ascii="Times New Roman" w:hAnsi="Times New Roman"/>
          <w:sz w:val="26"/>
          <w:szCs w:val="26"/>
          <w:lang w:eastAsia="ru-RU"/>
        </w:rPr>
        <w:t xml:space="preserve">администрации Пинежского муниципального района Архангельской области от </w:t>
      </w:r>
      <w:r w:rsidR="002647C5" w:rsidRPr="005873B1">
        <w:rPr>
          <w:rFonts w:ascii="Times New Roman" w:hAnsi="Times New Roman"/>
          <w:sz w:val="26"/>
          <w:szCs w:val="26"/>
          <w:lang w:eastAsia="ru-RU"/>
        </w:rPr>
        <w:t xml:space="preserve">11 июня </w:t>
      </w:r>
      <w:r w:rsidRPr="005873B1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2647C5" w:rsidRPr="005873B1">
        <w:rPr>
          <w:rFonts w:ascii="Times New Roman" w:hAnsi="Times New Roman"/>
          <w:sz w:val="26"/>
          <w:szCs w:val="26"/>
          <w:lang w:eastAsia="ru-RU"/>
        </w:rPr>
        <w:t>4</w:t>
      </w:r>
      <w:r w:rsidRPr="005873B1">
        <w:rPr>
          <w:rFonts w:ascii="Times New Roman" w:hAnsi="Times New Roman"/>
          <w:sz w:val="26"/>
          <w:szCs w:val="26"/>
          <w:lang w:eastAsia="ru-RU"/>
        </w:rPr>
        <w:t xml:space="preserve"> года № </w:t>
      </w:r>
      <w:r w:rsidR="002647C5" w:rsidRPr="005873B1">
        <w:rPr>
          <w:rFonts w:ascii="Times New Roman" w:hAnsi="Times New Roman"/>
          <w:sz w:val="26"/>
          <w:szCs w:val="26"/>
          <w:lang w:eastAsia="ru-RU"/>
        </w:rPr>
        <w:t xml:space="preserve">0156-па </w:t>
      </w:r>
      <w:r w:rsidRPr="005873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873B1">
        <w:rPr>
          <w:rFonts w:ascii="Times New Roman" w:hAnsi="Times New Roman"/>
          <w:sz w:val="26"/>
          <w:szCs w:val="26"/>
        </w:rPr>
        <w:t>«О дополнительных мерах социальной поддержки семьям проживающих на территории Пинежского муниципального округа Архангельской области граждан, принимающих (принимавших) участие в специальной военной операции»</w:t>
      </w:r>
      <w:r w:rsidR="002647C5" w:rsidRPr="005873B1">
        <w:rPr>
          <w:rFonts w:ascii="Times New Roman" w:hAnsi="Times New Roman"/>
          <w:sz w:val="26"/>
          <w:szCs w:val="26"/>
        </w:rPr>
        <w:t>,</w:t>
      </w:r>
      <w:r w:rsidR="002647C5" w:rsidRPr="005873B1">
        <w:rPr>
          <w:bCs/>
          <w:spacing w:val="-6"/>
          <w:sz w:val="26"/>
          <w:szCs w:val="26"/>
        </w:rPr>
        <w:t xml:space="preserve"> </w:t>
      </w:r>
      <w:r w:rsidR="002647C5" w:rsidRPr="005873B1">
        <w:rPr>
          <w:rFonts w:ascii="Times New Roman" w:hAnsi="Times New Roman"/>
          <w:bCs/>
          <w:spacing w:val="-6"/>
          <w:sz w:val="26"/>
          <w:szCs w:val="26"/>
        </w:rPr>
        <w:t xml:space="preserve">в целях оказания мер дополнительной социальной поддержки семьям граждан, выполняющих (выполнявших) задачи по отражению вооруженного вторжения на территорию Российской Федерации, </w:t>
      </w:r>
      <w:r w:rsidR="005873B1">
        <w:rPr>
          <w:rFonts w:ascii="Times New Roman" w:hAnsi="Times New Roman"/>
          <w:bCs/>
          <w:spacing w:val="-6"/>
          <w:sz w:val="26"/>
          <w:szCs w:val="26"/>
        </w:rPr>
        <w:t xml:space="preserve">     </w:t>
      </w:r>
      <w:r w:rsidR="002647C5" w:rsidRPr="005873B1">
        <w:rPr>
          <w:rFonts w:ascii="Times New Roman" w:hAnsi="Times New Roman"/>
          <w:bCs/>
          <w:spacing w:val="-6"/>
          <w:sz w:val="26"/>
          <w:szCs w:val="26"/>
        </w:rPr>
        <w:t xml:space="preserve">в ходе вооруженной провокации на Государственной границе Российской Федерации </w:t>
      </w:r>
      <w:r w:rsidR="005873B1">
        <w:rPr>
          <w:rFonts w:ascii="Times New Roman" w:hAnsi="Times New Roman"/>
          <w:bCs/>
          <w:spacing w:val="-6"/>
          <w:sz w:val="26"/>
          <w:szCs w:val="26"/>
        </w:rPr>
        <w:t xml:space="preserve">              </w:t>
      </w:r>
      <w:r w:rsidR="002647C5" w:rsidRPr="005873B1">
        <w:rPr>
          <w:rFonts w:ascii="Times New Roman" w:hAnsi="Times New Roman"/>
          <w:bCs/>
          <w:spacing w:val="-6"/>
          <w:sz w:val="26"/>
          <w:szCs w:val="26"/>
        </w:rPr>
        <w:t>и территориях субъектов Российской Федерации, прилегающих к районам проведения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65564D" w:rsidRPr="005873B1" w:rsidRDefault="0065564D" w:rsidP="003F6B28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5873B1">
        <w:rPr>
          <w:rFonts w:ascii="Times New Roman" w:hAnsi="Times New Roman"/>
          <w:sz w:val="26"/>
          <w:szCs w:val="26"/>
        </w:rPr>
        <w:t>2. Настоящее постановление вступает в силу со дня его официального опубликования и распространяет</w:t>
      </w:r>
      <w:r w:rsidR="00174CD2" w:rsidRPr="005873B1">
        <w:rPr>
          <w:rFonts w:ascii="Times New Roman" w:hAnsi="Times New Roman"/>
          <w:sz w:val="26"/>
          <w:szCs w:val="26"/>
        </w:rPr>
        <w:t xml:space="preserve"> свои действия </w:t>
      </w:r>
      <w:r w:rsidRPr="005873B1">
        <w:rPr>
          <w:rFonts w:ascii="Times New Roman" w:hAnsi="Times New Roman"/>
          <w:sz w:val="26"/>
          <w:szCs w:val="26"/>
        </w:rPr>
        <w:t xml:space="preserve">на правоотношения, возникшие </w:t>
      </w:r>
      <w:r w:rsidR="005873B1">
        <w:rPr>
          <w:rFonts w:ascii="Times New Roman" w:hAnsi="Times New Roman"/>
          <w:sz w:val="26"/>
          <w:szCs w:val="26"/>
        </w:rPr>
        <w:t xml:space="preserve">             </w:t>
      </w:r>
      <w:r w:rsidRPr="005873B1">
        <w:rPr>
          <w:rFonts w:ascii="Times New Roman" w:hAnsi="Times New Roman"/>
          <w:sz w:val="26"/>
          <w:szCs w:val="26"/>
        </w:rPr>
        <w:t xml:space="preserve">с </w:t>
      </w:r>
      <w:r w:rsidR="00C04B9B" w:rsidRPr="005873B1">
        <w:rPr>
          <w:rFonts w:ascii="Times New Roman" w:hAnsi="Times New Roman"/>
          <w:sz w:val="26"/>
          <w:szCs w:val="26"/>
        </w:rPr>
        <w:t>06 августа 2024 года.</w:t>
      </w:r>
    </w:p>
    <w:p w:rsidR="00F86A9B" w:rsidRPr="005873B1" w:rsidRDefault="00F86A9B" w:rsidP="003F6B28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F0F2A" w:rsidRPr="005873B1" w:rsidRDefault="008F0F2A" w:rsidP="003F6B28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F0F2A" w:rsidRPr="005873B1" w:rsidRDefault="008F0F2A" w:rsidP="003F6B28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86A9B" w:rsidRPr="005873B1" w:rsidRDefault="00F86A9B" w:rsidP="008F0F2A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873B1"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 w:rsidRPr="005873B1">
        <w:rPr>
          <w:rFonts w:ascii="Times New Roman" w:hAnsi="Times New Roman"/>
          <w:sz w:val="26"/>
          <w:szCs w:val="26"/>
        </w:rPr>
        <w:t>Пинежского</w:t>
      </w:r>
      <w:proofErr w:type="spellEnd"/>
      <w:r w:rsidRPr="005873B1">
        <w:rPr>
          <w:rFonts w:ascii="Times New Roman" w:hAnsi="Times New Roman"/>
          <w:sz w:val="26"/>
          <w:szCs w:val="26"/>
        </w:rPr>
        <w:t xml:space="preserve"> муниципального округа        </w:t>
      </w:r>
      <w:r w:rsidR="005873B1">
        <w:rPr>
          <w:rFonts w:ascii="Times New Roman" w:hAnsi="Times New Roman"/>
          <w:sz w:val="26"/>
          <w:szCs w:val="26"/>
        </w:rPr>
        <w:t xml:space="preserve">          </w:t>
      </w:r>
      <w:r w:rsidRPr="005873B1">
        <w:rPr>
          <w:rFonts w:ascii="Times New Roman" w:hAnsi="Times New Roman"/>
          <w:sz w:val="26"/>
          <w:szCs w:val="26"/>
        </w:rPr>
        <w:t xml:space="preserve">                         </w:t>
      </w:r>
      <w:r w:rsidR="008F0F2A" w:rsidRPr="005873B1">
        <w:rPr>
          <w:rFonts w:ascii="Times New Roman" w:hAnsi="Times New Roman"/>
          <w:sz w:val="26"/>
          <w:szCs w:val="26"/>
        </w:rPr>
        <w:t xml:space="preserve">      </w:t>
      </w:r>
      <w:r w:rsidRPr="005873B1">
        <w:rPr>
          <w:rFonts w:ascii="Times New Roman" w:hAnsi="Times New Roman"/>
          <w:sz w:val="26"/>
          <w:szCs w:val="26"/>
        </w:rPr>
        <w:t xml:space="preserve"> Л.А.</w:t>
      </w:r>
      <w:r w:rsidR="008F0F2A" w:rsidRPr="005873B1">
        <w:rPr>
          <w:rFonts w:ascii="Times New Roman" w:hAnsi="Times New Roman"/>
          <w:sz w:val="26"/>
          <w:szCs w:val="26"/>
        </w:rPr>
        <w:t xml:space="preserve"> </w:t>
      </w:r>
      <w:r w:rsidRPr="005873B1">
        <w:rPr>
          <w:rFonts w:ascii="Times New Roman" w:hAnsi="Times New Roman"/>
          <w:sz w:val="26"/>
          <w:szCs w:val="26"/>
        </w:rPr>
        <w:t>Колик</w:t>
      </w:r>
    </w:p>
    <w:p w:rsidR="005873B1" w:rsidRDefault="00AF6B69" w:rsidP="005873B1">
      <w:pPr>
        <w:pStyle w:val="a8"/>
        <w:jc w:val="right"/>
        <w:rPr>
          <w:rFonts w:ascii="Times New Roman" w:hAnsi="Times New Roman"/>
          <w:sz w:val="26"/>
          <w:szCs w:val="26"/>
        </w:rPr>
      </w:pPr>
      <w:r w:rsidRPr="005873B1">
        <w:rPr>
          <w:rFonts w:ascii="Times New Roman" w:hAnsi="Times New Roman"/>
          <w:sz w:val="26"/>
          <w:szCs w:val="26"/>
        </w:rPr>
        <w:lastRenderedPageBreak/>
        <w:t>УТВЕРЖДЕНЫ</w:t>
      </w:r>
      <w:r w:rsidRPr="005873B1">
        <w:rPr>
          <w:rFonts w:ascii="Times New Roman" w:hAnsi="Times New Roman"/>
          <w:sz w:val="26"/>
          <w:szCs w:val="26"/>
        </w:rPr>
        <w:br/>
        <w:t>постановлением администрации</w:t>
      </w:r>
      <w:r w:rsidRPr="005873B1">
        <w:rPr>
          <w:rFonts w:ascii="Times New Roman" w:hAnsi="Times New Roman"/>
          <w:sz w:val="26"/>
          <w:szCs w:val="26"/>
        </w:rPr>
        <w:br/>
      </w:r>
      <w:proofErr w:type="spellStart"/>
      <w:r w:rsidRPr="005873B1">
        <w:rPr>
          <w:rFonts w:ascii="Times New Roman" w:hAnsi="Times New Roman"/>
          <w:sz w:val="26"/>
          <w:szCs w:val="26"/>
        </w:rPr>
        <w:t>Пинежского</w:t>
      </w:r>
      <w:proofErr w:type="spellEnd"/>
      <w:r w:rsidRPr="005873B1">
        <w:rPr>
          <w:rFonts w:ascii="Times New Roman" w:hAnsi="Times New Roman"/>
          <w:sz w:val="26"/>
          <w:szCs w:val="26"/>
        </w:rPr>
        <w:t xml:space="preserve"> муниципального округа</w:t>
      </w:r>
    </w:p>
    <w:p w:rsidR="00AF6B69" w:rsidRPr="005873B1" w:rsidRDefault="00AF6B69" w:rsidP="005873B1">
      <w:pPr>
        <w:pStyle w:val="a8"/>
        <w:jc w:val="right"/>
        <w:rPr>
          <w:rFonts w:ascii="Times New Roman" w:hAnsi="Times New Roman"/>
          <w:sz w:val="26"/>
          <w:szCs w:val="26"/>
        </w:rPr>
      </w:pPr>
      <w:r w:rsidRPr="005873B1">
        <w:rPr>
          <w:rFonts w:ascii="Times New Roman" w:hAnsi="Times New Roman"/>
          <w:sz w:val="26"/>
          <w:szCs w:val="26"/>
        </w:rPr>
        <w:t xml:space="preserve"> Архангельской области</w:t>
      </w:r>
    </w:p>
    <w:p w:rsidR="00AF6B69" w:rsidRPr="005873B1" w:rsidRDefault="005873B1" w:rsidP="005873B1">
      <w:pPr>
        <w:pStyle w:val="a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AF6B69" w:rsidRPr="005873B1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2 июля 2025 года</w:t>
      </w:r>
      <w:r w:rsidR="00AF6B69" w:rsidRPr="005873B1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0365-па</w:t>
      </w:r>
    </w:p>
    <w:p w:rsidR="00AF6B69" w:rsidRPr="005873B1" w:rsidRDefault="00AF6B69" w:rsidP="00AF6B69">
      <w:pPr>
        <w:widowControl w:val="0"/>
        <w:ind w:right="-1" w:firstLine="4962"/>
        <w:contextualSpacing/>
        <w:jc w:val="center"/>
        <w:rPr>
          <w:rFonts w:ascii="Times New Roman" w:hAnsi="Times New Roman"/>
          <w:bCs/>
          <w:sz w:val="26"/>
          <w:szCs w:val="26"/>
        </w:rPr>
      </w:pPr>
    </w:p>
    <w:p w:rsidR="00AF6B69" w:rsidRPr="005873B1" w:rsidRDefault="00AF6B69" w:rsidP="00AF6B69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5873B1">
        <w:rPr>
          <w:rFonts w:ascii="Times New Roman" w:hAnsi="Times New Roman"/>
          <w:b/>
          <w:sz w:val="26"/>
          <w:szCs w:val="26"/>
        </w:rPr>
        <w:t>И З М Е Н Е Н И Я,</w:t>
      </w:r>
    </w:p>
    <w:p w:rsidR="005873B1" w:rsidRDefault="00AF6B69" w:rsidP="00AF6B69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5873B1">
        <w:rPr>
          <w:rFonts w:ascii="Times New Roman" w:hAnsi="Times New Roman"/>
          <w:b/>
          <w:sz w:val="26"/>
          <w:szCs w:val="26"/>
        </w:rPr>
        <w:t>которые вносятся в постановление администрации</w:t>
      </w:r>
    </w:p>
    <w:p w:rsidR="00AF6B69" w:rsidRPr="005873B1" w:rsidRDefault="00AF6B69" w:rsidP="00AF6B69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5873B1">
        <w:rPr>
          <w:rFonts w:ascii="Times New Roman" w:hAnsi="Times New Roman"/>
          <w:b/>
          <w:sz w:val="26"/>
          <w:szCs w:val="26"/>
        </w:rPr>
        <w:t>Пинежского</w:t>
      </w:r>
      <w:proofErr w:type="spellEnd"/>
      <w:r w:rsidRPr="005873B1">
        <w:rPr>
          <w:rFonts w:ascii="Times New Roman" w:hAnsi="Times New Roman"/>
          <w:b/>
          <w:sz w:val="26"/>
          <w:szCs w:val="26"/>
        </w:rPr>
        <w:t xml:space="preserve"> муниципального </w:t>
      </w:r>
      <w:r w:rsidR="002647C5" w:rsidRPr="005873B1">
        <w:rPr>
          <w:rFonts w:ascii="Times New Roman" w:hAnsi="Times New Roman"/>
          <w:b/>
          <w:sz w:val="26"/>
          <w:szCs w:val="26"/>
        </w:rPr>
        <w:t xml:space="preserve">округа </w:t>
      </w:r>
      <w:r w:rsidRPr="005873B1">
        <w:rPr>
          <w:rFonts w:ascii="Times New Roman" w:hAnsi="Times New Roman"/>
          <w:b/>
          <w:sz w:val="26"/>
          <w:szCs w:val="26"/>
        </w:rPr>
        <w:t xml:space="preserve">Архангельской области </w:t>
      </w:r>
    </w:p>
    <w:p w:rsidR="00AF6B69" w:rsidRPr="005873B1" w:rsidRDefault="00AF6B69" w:rsidP="00AF6B69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5873B1">
        <w:rPr>
          <w:rFonts w:ascii="Times New Roman" w:hAnsi="Times New Roman"/>
          <w:b/>
          <w:sz w:val="26"/>
          <w:szCs w:val="26"/>
        </w:rPr>
        <w:t xml:space="preserve">от </w:t>
      </w:r>
      <w:r w:rsidR="002647C5" w:rsidRPr="005873B1">
        <w:rPr>
          <w:rFonts w:ascii="Times New Roman" w:hAnsi="Times New Roman"/>
          <w:b/>
          <w:sz w:val="26"/>
          <w:szCs w:val="26"/>
        </w:rPr>
        <w:t>11 июня</w:t>
      </w:r>
      <w:r w:rsidRPr="005873B1">
        <w:rPr>
          <w:rFonts w:ascii="Times New Roman" w:hAnsi="Times New Roman"/>
          <w:b/>
          <w:sz w:val="26"/>
          <w:szCs w:val="26"/>
        </w:rPr>
        <w:t xml:space="preserve"> 202</w:t>
      </w:r>
      <w:r w:rsidR="002647C5" w:rsidRPr="005873B1">
        <w:rPr>
          <w:rFonts w:ascii="Times New Roman" w:hAnsi="Times New Roman"/>
          <w:b/>
          <w:sz w:val="26"/>
          <w:szCs w:val="26"/>
        </w:rPr>
        <w:t>4</w:t>
      </w:r>
      <w:r w:rsidRPr="005873B1">
        <w:rPr>
          <w:rFonts w:ascii="Times New Roman" w:hAnsi="Times New Roman"/>
          <w:b/>
          <w:sz w:val="26"/>
          <w:szCs w:val="26"/>
        </w:rPr>
        <w:t xml:space="preserve"> года № </w:t>
      </w:r>
      <w:r w:rsidR="002647C5" w:rsidRPr="005873B1">
        <w:rPr>
          <w:rFonts w:ascii="Times New Roman" w:hAnsi="Times New Roman"/>
          <w:b/>
          <w:sz w:val="26"/>
          <w:szCs w:val="26"/>
        </w:rPr>
        <w:t>0156-па</w:t>
      </w:r>
    </w:p>
    <w:p w:rsidR="0065564D" w:rsidRPr="005873B1" w:rsidRDefault="0065564D" w:rsidP="00AF6B69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DD498F" w:rsidRPr="005873B1" w:rsidRDefault="0067328D" w:rsidP="005873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873B1">
        <w:rPr>
          <w:rFonts w:ascii="Times New Roman" w:hAnsi="Times New Roman"/>
          <w:sz w:val="26"/>
          <w:szCs w:val="26"/>
        </w:rPr>
        <w:t>1.</w:t>
      </w:r>
      <w:r w:rsidR="00583910" w:rsidRPr="005873B1">
        <w:rPr>
          <w:rFonts w:ascii="Times New Roman" w:hAnsi="Times New Roman"/>
          <w:sz w:val="26"/>
          <w:szCs w:val="26"/>
        </w:rPr>
        <w:t xml:space="preserve">Пункт 1 раздела </w:t>
      </w:r>
      <w:r w:rsidR="00583910" w:rsidRPr="005873B1">
        <w:rPr>
          <w:rFonts w:ascii="Times New Roman" w:hAnsi="Times New Roman"/>
          <w:sz w:val="26"/>
          <w:szCs w:val="26"/>
          <w:lang w:val="en-US"/>
        </w:rPr>
        <w:t>I</w:t>
      </w:r>
      <w:r w:rsidR="00583910" w:rsidRPr="005873B1">
        <w:rPr>
          <w:rFonts w:ascii="Times New Roman" w:hAnsi="Times New Roman"/>
          <w:sz w:val="26"/>
          <w:szCs w:val="26"/>
        </w:rPr>
        <w:t xml:space="preserve"> Положения изложить в следующей редакции:</w:t>
      </w:r>
    </w:p>
    <w:p w:rsidR="0067328D" w:rsidRPr="005873B1" w:rsidRDefault="00DD498F" w:rsidP="005873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73B1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Настоящее Положение определяет порядок предоставления  дополнительных мер социальной поддержки семьям проживающих на территории Пинежского муниципального округа Архангельской области военнослужащих, сотрудников некоторых федеральных органов исполнительной власти  и 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</w:t>
      </w:r>
      <w:r w:rsidRPr="005873B1">
        <w:rPr>
          <w:rFonts w:ascii="Times New Roman" w:hAnsi="Times New Roman"/>
          <w:sz w:val="26"/>
          <w:szCs w:val="26"/>
        </w:rPr>
        <w:t xml:space="preserve">Народной Республики, Луганской Народной Республики, Запорожской области, Херсонской области и Украины и (или) выполняющих (выполнявших) задачи по отражению вооруженного вторжения </w:t>
      </w:r>
      <w:r w:rsidRPr="005873B1">
        <w:rPr>
          <w:rFonts w:ascii="Times New Roman" w:hAnsi="Times New Roman"/>
          <w:sz w:val="26"/>
          <w:szCs w:val="26"/>
        </w:rPr>
        <w:br/>
        <w:t xml:space="preserve">на территорию Российской Федерации, в ходе вооруженной провокации </w:t>
      </w:r>
      <w:r w:rsidRPr="005873B1">
        <w:rPr>
          <w:rFonts w:ascii="Times New Roman" w:hAnsi="Times New Roman"/>
          <w:sz w:val="26"/>
          <w:szCs w:val="26"/>
        </w:rPr>
        <w:br/>
        <w:t>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– задачи по отражению вооруженного вторжения, в ходе вооруженной провокации), сотрудников Следственного</w:t>
      </w:r>
      <w:r w:rsidRPr="005873B1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комитета Российской Федерации, направленных в порядке перевода (прикомандированных) из следственного управления Следственного комитета Российской Федерации по Архангельской области и Ненецкому автономному округу в следственные управления Следственного комитета Российской Федерации по Донецкой Народной Республике, Луганской Народной Республике, Запорожской области и Херсонской области, сотрудников уголовно-исполнительной системы Российской Федерации, выполняющих (выполнявших) возложенные на них задачи на указанных территориях в период проведения специальной военной операции,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для участия в указанной </w:t>
      </w:r>
      <w:r w:rsidRPr="005873B1">
        <w:rPr>
          <w:rFonts w:ascii="Times New Roman" w:hAnsi="Times New Roman"/>
          <w:sz w:val="26"/>
          <w:szCs w:val="26"/>
        </w:rPr>
        <w:t>специальной военной операции и (или) для выполнения задач по отражению вооруженного вторжения, в ходе вооруженной провокации, а также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</w:t>
      </w:r>
      <w:r w:rsidRPr="005873B1">
        <w:rPr>
          <w:rFonts w:ascii="Times New Roman" w:eastAsia="Times New Roman" w:hAnsi="Times New Roman"/>
          <w:sz w:val="26"/>
          <w:szCs w:val="26"/>
          <w:lang w:eastAsia="ru-RU"/>
        </w:rPr>
        <w:t xml:space="preserve"> погибших (умерших) при исполнении обязанностей военной службы (службы).</w:t>
      </w:r>
    </w:p>
    <w:p w:rsidR="00583910" w:rsidRPr="005873B1" w:rsidRDefault="0067328D" w:rsidP="005873B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873B1">
        <w:rPr>
          <w:rFonts w:ascii="Times New Roman" w:hAnsi="Times New Roman"/>
          <w:sz w:val="26"/>
          <w:szCs w:val="26"/>
        </w:rPr>
        <w:t>2.</w:t>
      </w:r>
      <w:r w:rsidR="00583910" w:rsidRPr="005873B1">
        <w:rPr>
          <w:rFonts w:ascii="Times New Roman" w:hAnsi="Times New Roman"/>
          <w:sz w:val="26"/>
          <w:szCs w:val="26"/>
        </w:rPr>
        <w:t xml:space="preserve">Абзац 3 пункта 5 раздела </w:t>
      </w:r>
      <w:r w:rsidR="00583910" w:rsidRPr="005873B1">
        <w:rPr>
          <w:rFonts w:ascii="Times New Roman" w:hAnsi="Times New Roman"/>
          <w:sz w:val="26"/>
          <w:szCs w:val="26"/>
          <w:lang w:val="en-US"/>
        </w:rPr>
        <w:t>II</w:t>
      </w:r>
      <w:r w:rsidR="00583910" w:rsidRPr="005873B1">
        <w:rPr>
          <w:rFonts w:ascii="Times New Roman" w:hAnsi="Times New Roman"/>
          <w:sz w:val="26"/>
          <w:szCs w:val="26"/>
        </w:rPr>
        <w:t xml:space="preserve"> Положения читать в следующей редакции: </w:t>
      </w:r>
    </w:p>
    <w:p w:rsidR="00583910" w:rsidRPr="005873B1" w:rsidRDefault="00583910" w:rsidP="005873B1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873B1">
        <w:rPr>
          <w:sz w:val="26"/>
          <w:szCs w:val="26"/>
        </w:rPr>
        <w:t>2) копию справки уполномоченного органа, подтверждающей службу и участие в специальной военной операции и (или) выполнение задачи по отражению вооруженного вторжения, в ходе вооруженной провокации – для детей военнослужащих и сотрудников.</w:t>
      </w:r>
    </w:p>
    <w:p w:rsidR="0067328D" w:rsidRPr="005873B1" w:rsidRDefault="0067328D" w:rsidP="005873B1">
      <w:pPr>
        <w:pStyle w:val="a6"/>
        <w:spacing w:after="0"/>
        <w:ind w:firstLine="709"/>
        <w:jc w:val="both"/>
        <w:rPr>
          <w:sz w:val="26"/>
          <w:szCs w:val="26"/>
        </w:rPr>
      </w:pPr>
      <w:r w:rsidRPr="005873B1">
        <w:rPr>
          <w:rFonts w:cs="Times New Roman"/>
          <w:spacing w:val="-6"/>
          <w:sz w:val="26"/>
          <w:szCs w:val="26"/>
        </w:rPr>
        <w:lastRenderedPageBreak/>
        <w:t xml:space="preserve">3. Утвердить прилагаемые изменения </w:t>
      </w:r>
      <w:r w:rsidRPr="005873B1">
        <w:rPr>
          <w:rFonts w:cs="Times New Roman"/>
          <w:bCs/>
          <w:spacing w:val="-6"/>
          <w:sz w:val="26"/>
          <w:szCs w:val="26"/>
        </w:rPr>
        <w:t>в целях оказания мер дополнительной социальной поддержки семьям граждан,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</w:r>
      <w:r w:rsidR="00794C74" w:rsidRPr="005873B1">
        <w:rPr>
          <w:rFonts w:cs="Times New Roman"/>
          <w:bCs/>
          <w:spacing w:val="-6"/>
          <w:sz w:val="26"/>
          <w:szCs w:val="26"/>
        </w:rPr>
        <w:t>.</w:t>
      </w:r>
      <w:r w:rsidRPr="005873B1">
        <w:rPr>
          <w:rFonts w:cs="Times New Roman"/>
          <w:bCs/>
          <w:spacing w:val="-6"/>
          <w:sz w:val="26"/>
          <w:szCs w:val="26"/>
        </w:rPr>
        <w:t xml:space="preserve"> </w:t>
      </w:r>
    </w:p>
    <w:p w:rsidR="00794C74" w:rsidRPr="005873B1" w:rsidRDefault="0067328D" w:rsidP="0067328D">
      <w:pPr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5873B1">
        <w:rPr>
          <w:rFonts w:ascii="Times New Roman" w:hAnsi="Times New Roman"/>
          <w:i/>
          <w:color w:val="000000"/>
          <w:sz w:val="26"/>
          <w:szCs w:val="26"/>
        </w:rPr>
        <w:t xml:space="preserve">        </w:t>
      </w:r>
    </w:p>
    <w:p w:rsidR="00583910" w:rsidRPr="005873B1" w:rsidRDefault="00583910">
      <w:pPr>
        <w:rPr>
          <w:sz w:val="26"/>
          <w:szCs w:val="26"/>
        </w:rPr>
      </w:pPr>
    </w:p>
    <w:p w:rsidR="009E0AC2" w:rsidRPr="005873B1" w:rsidRDefault="009E0AC2">
      <w:pPr>
        <w:rPr>
          <w:sz w:val="26"/>
          <w:szCs w:val="26"/>
        </w:rPr>
      </w:pPr>
    </w:p>
    <w:p w:rsidR="009E0AC2" w:rsidRPr="005873B1" w:rsidRDefault="009E0AC2">
      <w:pPr>
        <w:rPr>
          <w:sz w:val="26"/>
          <w:szCs w:val="26"/>
        </w:rPr>
      </w:pPr>
    </w:p>
    <w:p w:rsidR="009E0AC2" w:rsidRPr="005873B1" w:rsidRDefault="009E0AC2">
      <w:pPr>
        <w:rPr>
          <w:sz w:val="26"/>
          <w:szCs w:val="26"/>
        </w:rPr>
      </w:pPr>
    </w:p>
    <w:p w:rsidR="009E0AC2" w:rsidRPr="005873B1" w:rsidRDefault="009E0AC2">
      <w:pPr>
        <w:rPr>
          <w:sz w:val="26"/>
          <w:szCs w:val="26"/>
        </w:rPr>
      </w:pPr>
    </w:p>
    <w:p w:rsidR="009E0AC2" w:rsidRPr="005873B1" w:rsidRDefault="009E0AC2">
      <w:pPr>
        <w:rPr>
          <w:sz w:val="26"/>
          <w:szCs w:val="26"/>
        </w:rPr>
      </w:pPr>
    </w:p>
    <w:p w:rsidR="009E0AC2" w:rsidRPr="005873B1" w:rsidRDefault="009E0AC2">
      <w:pPr>
        <w:rPr>
          <w:sz w:val="26"/>
          <w:szCs w:val="26"/>
        </w:rPr>
      </w:pPr>
    </w:p>
    <w:p w:rsidR="009E0AC2" w:rsidRPr="005873B1" w:rsidRDefault="009E0AC2">
      <w:pPr>
        <w:rPr>
          <w:sz w:val="26"/>
          <w:szCs w:val="26"/>
        </w:rPr>
      </w:pPr>
    </w:p>
    <w:p w:rsidR="009E0AC2" w:rsidRPr="005873B1" w:rsidRDefault="009E0AC2">
      <w:pPr>
        <w:rPr>
          <w:sz w:val="26"/>
          <w:szCs w:val="26"/>
        </w:rPr>
      </w:pPr>
    </w:p>
    <w:p w:rsidR="009E0AC2" w:rsidRPr="005873B1" w:rsidRDefault="009E0AC2">
      <w:pPr>
        <w:rPr>
          <w:sz w:val="26"/>
          <w:szCs w:val="26"/>
        </w:rPr>
      </w:pPr>
    </w:p>
    <w:p w:rsidR="009E0AC2" w:rsidRPr="005873B1" w:rsidRDefault="009E0AC2">
      <w:pPr>
        <w:rPr>
          <w:sz w:val="26"/>
          <w:szCs w:val="26"/>
        </w:rPr>
      </w:pPr>
    </w:p>
    <w:p w:rsidR="009E0AC2" w:rsidRPr="005873B1" w:rsidRDefault="009E0AC2">
      <w:pPr>
        <w:rPr>
          <w:sz w:val="26"/>
          <w:szCs w:val="26"/>
        </w:rPr>
      </w:pPr>
    </w:p>
    <w:p w:rsidR="009E0AC2" w:rsidRPr="005873B1" w:rsidRDefault="009E0AC2">
      <w:pPr>
        <w:rPr>
          <w:sz w:val="26"/>
          <w:szCs w:val="26"/>
        </w:rPr>
      </w:pPr>
    </w:p>
    <w:p w:rsidR="009E0AC2" w:rsidRPr="005873B1" w:rsidRDefault="009E0AC2">
      <w:pPr>
        <w:rPr>
          <w:sz w:val="26"/>
          <w:szCs w:val="26"/>
        </w:rPr>
      </w:pPr>
    </w:p>
    <w:p w:rsidR="009E0AC2" w:rsidRPr="005873B1" w:rsidRDefault="009E0AC2">
      <w:pPr>
        <w:rPr>
          <w:sz w:val="26"/>
          <w:szCs w:val="26"/>
        </w:rPr>
      </w:pPr>
    </w:p>
    <w:p w:rsidR="009E0AC2" w:rsidRPr="005873B1" w:rsidRDefault="009E0AC2">
      <w:pPr>
        <w:rPr>
          <w:sz w:val="26"/>
          <w:szCs w:val="26"/>
        </w:rPr>
      </w:pPr>
    </w:p>
    <w:p w:rsidR="009E0AC2" w:rsidRPr="005873B1" w:rsidRDefault="009E0AC2">
      <w:pPr>
        <w:rPr>
          <w:sz w:val="26"/>
          <w:szCs w:val="26"/>
        </w:rPr>
      </w:pPr>
    </w:p>
    <w:p w:rsidR="009E0AC2" w:rsidRPr="005873B1" w:rsidRDefault="009E0AC2">
      <w:pPr>
        <w:rPr>
          <w:sz w:val="26"/>
          <w:szCs w:val="26"/>
        </w:rPr>
      </w:pPr>
    </w:p>
    <w:p w:rsidR="009E0AC2" w:rsidRPr="005873B1" w:rsidRDefault="009E0AC2">
      <w:pPr>
        <w:rPr>
          <w:sz w:val="26"/>
          <w:szCs w:val="26"/>
        </w:rPr>
      </w:pPr>
    </w:p>
    <w:p w:rsidR="009E0AC2" w:rsidRPr="005873B1" w:rsidRDefault="009E0AC2">
      <w:pPr>
        <w:rPr>
          <w:sz w:val="26"/>
          <w:szCs w:val="26"/>
        </w:rPr>
      </w:pPr>
    </w:p>
    <w:p w:rsidR="009E0AC2" w:rsidRPr="005873B1" w:rsidRDefault="009E0AC2">
      <w:pPr>
        <w:rPr>
          <w:sz w:val="26"/>
          <w:szCs w:val="26"/>
        </w:rPr>
      </w:pPr>
    </w:p>
    <w:sectPr w:rsidR="009E0AC2" w:rsidRPr="005873B1" w:rsidSect="003F6B2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70279"/>
    <w:multiLevelType w:val="hybridMultilevel"/>
    <w:tmpl w:val="0E60BCBA"/>
    <w:lvl w:ilvl="0" w:tplc="40067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E1560F"/>
    <w:multiLevelType w:val="hybridMultilevel"/>
    <w:tmpl w:val="314C7E9E"/>
    <w:lvl w:ilvl="0" w:tplc="EAC2B6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53"/>
    <w:rsid w:val="0009140D"/>
    <w:rsid w:val="00117824"/>
    <w:rsid w:val="00127222"/>
    <w:rsid w:val="00174CD2"/>
    <w:rsid w:val="00235231"/>
    <w:rsid w:val="00254B0B"/>
    <w:rsid w:val="002647C5"/>
    <w:rsid w:val="002E67B5"/>
    <w:rsid w:val="002F2D6D"/>
    <w:rsid w:val="003F6B28"/>
    <w:rsid w:val="00477BAE"/>
    <w:rsid w:val="004D7A9A"/>
    <w:rsid w:val="00583910"/>
    <w:rsid w:val="005873B1"/>
    <w:rsid w:val="0065564D"/>
    <w:rsid w:val="0067328D"/>
    <w:rsid w:val="00794C74"/>
    <w:rsid w:val="00843153"/>
    <w:rsid w:val="008B0B2E"/>
    <w:rsid w:val="008F0F2A"/>
    <w:rsid w:val="00902425"/>
    <w:rsid w:val="009E0AC2"/>
    <w:rsid w:val="00AF6B69"/>
    <w:rsid w:val="00AF7755"/>
    <w:rsid w:val="00C04B9B"/>
    <w:rsid w:val="00C92C4B"/>
    <w:rsid w:val="00DD498F"/>
    <w:rsid w:val="00F86A9B"/>
    <w:rsid w:val="00FE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8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910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rsid w:val="005839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09140D"/>
    <w:pPr>
      <w:suppressAutoHyphens/>
      <w:spacing w:after="120" w:line="240" w:lineRule="auto"/>
    </w:pPr>
    <w:rPr>
      <w:rFonts w:ascii="Times New Roman" w:eastAsia="Tahoma" w:hAnsi="Times New Roman" w:cs="Noto Sans Devanagari"/>
      <w:color w:val="000000"/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semiHidden/>
    <w:rsid w:val="0009140D"/>
    <w:rPr>
      <w:rFonts w:ascii="Times New Roman" w:eastAsia="Tahoma" w:hAnsi="Times New Roman" w:cs="Noto Sans Devanagari"/>
      <w:color w:val="000000"/>
      <w:sz w:val="28"/>
      <w:szCs w:val="20"/>
      <w:lang w:eastAsia="zh-CN"/>
    </w:rPr>
  </w:style>
  <w:style w:type="paragraph" w:styleId="a8">
    <w:name w:val="No Spacing"/>
    <w:uiPriority w:val="1"/>
    <w:qFormat/>
    <w:rsid w:val="0065564D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65564D"/>
    <w:pPr>
      <w:ind w:left="720"/>
      <w:contextualSpacing/>
    </w:pPr>
  </w:style>
  <w:style w:type="paragraph" w:styleId="aa">
    <w:name w:val="header"/>
    <w:basedOn w:val="a"/>
    <w:link w:val="ab"/>
    <w:uiPriority w:val="99"/>
    <w:rsid w:val="009E0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E0AC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8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910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rsid w:val="005839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09140D"/>
    <w:pPr>
      <w:suppressAutoHyphens/>
      <w:spacing w:after="120" w:line="240" w:lineRule="auto"/>
    </w:pPr>
    <w:rPr>
      <w:rFonts w:ascii="Times New Roman" w:eastAsia="Tahoma" w:hAnsi="Times New Roman" w:cs="Noto Sans Devanagari"/>
      <w:color w:val="000000"/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semiHidden/>
    <w:rsid w:val="0009140D"/>
    <w:rPr>
      <w:rFonts w:ascii="Times New Roman" w:eastAsia="Tahoma" w:hAnsi="Times New Roman" w:cs="Noto Sans Devanagari"/>
      <w:color w:val="000000"/>
      <w:sz w:val="28"/>
      <w:szCs w:val="20"/>
      <w:lang w:eastAsia="zh-CN"/>
    </w:rPr>
  </w:style>
  <w:style w:type="paragraph" w:styleId="a8">
    <w:name w:val="No Spacing"/>
    <w:uiPriority w:val="1"/>
    <w:qFormat/>
    <w:rsid w:val="0065564D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65564D"/>
    <w:pPr>
      <w:ind w:left="720"/>
      <w:contextualSpacing/>
    </w:pPr>
  </w:style>
  <w:style w:type="paragraph" w:styleId="aa">
    <w:name w:val="header"/>
    <w:basedOn w:val="a"/>
    <w:link w:val="ab"/>
    <w:uiPriority w:val="99"/>
    <w:rsid w:val="009E0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E0AC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8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МВ. Чемакина</cp:lastModifiedBy>
  <cp:revision>2</cp:revision>
  <cp:lastPrinted>2025-07-03T07:46:00Z</cp:lastPrinted>
  <dcterms:created xsi:type="dcterms:W3CDTF">2025-10-08T09:05:00Z</dcterms:created>
  <dcterms:modified xsi:type="dcterms:W3CDTF">2025-10-08T09:05:00Z</dcterms:modified>
</cp:coreProperties>
</file>