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79" w:rsidRPr="00ED2082" w:rsidRDefault="00417A79" w:rsidP="00ED2082">
      <w:pPr>
        <w:pStyle w:val="ab"/>
        <w:jc w:val="center"/>
        <w:rPr>
          <w:b/>
          <w:sz w:val="28"/>
          <w:szCs w:val="28"/>
        </w:rPr>
      </w:pPr>
      <w:r w:rsidRPr="00ED2082">
        <w:rPr>
          <w:b/>
          <w:sz w:val="28"/>
          <w:szCs w:val="28"/>
        </w:rPr>
        <w:t>АДМИНИСТРАЦИЯ</w:t>
      </w:r>
    </w:p>
    <w:p w:rsidR="00417A79" w:rsidRPr="00ED2082" w:rsidRDefault="00417A79" w:rsidP="00ED2082">
      <w:pPr>
        <w:pStyle w:val="ab"/>
        <w:jc w:val="center"/>
        <w:rPr>
          <w:b/>
          <w:sz w:val="28"/>
          <w:szCs w:val="28"/>
        </w:rPr>
      </w:pPr>
      <w:r w:rsidRPr="00ED2082">
        <w:rPr>
          <w:b/>
          <w:sz w:val="28"/>
          <w:szCs w:val="28"/>
        </w:rPr>
        <w:t>ПИНЕЖСКОГО МУНИЦИПАЛЬНОГО ОКРУГА</w:t>
      </w:r>
    </w:p>
    <w:p w:rsidR="003A2C00" w:rsidRPr="00ED2082" w:rsidRDefault="00417A79" w:rsidP="00ED2082">
      <w:pPr>
        <w:pStyle w:val="ab"/>
        <w:jc w:val="center"/>
        <w:rPr>
          <w:b/>
          <w:sz w:val="28"/>
          <w:szCs w:val="28"/>
        </w:rPr>
      </w:pPr>
      <w:r w:rsidRPr="00ED2082">
        <w:rPr>
          <w:b/>
          <w:sz w:val="28"/>
          <w:szCs w:val="28"/>
        </w:rPr>
        <w:t>АРХАНГЕЛЬСКОЙ ОБЛАСТИ</w:t>
      </w:r>
    </w:p>
    <w:p w:rsidR="00E40209" w:rsidRPr="00ED2082" w:rsidRDefault="00E40209" w:rsidP="00ED2082">
      <w:pPr>
        <w:pStyle w:val="ab"/>
        <w:jc w:val="center"/>
        <w:rPr>
          <w:b/>
          <w:sz w:val="28"/>
          <w:szCs w:val="28"/>
        </w:rPr>
      </w:pPr>
    </w:p>
    <w:p w:rsidR="00ED2082" w:rsidRPr="00ED2082" w:rsidRDefault="00ED2082" w:rsidP="00ED2082">
      <w:pPr>
        <w:pStyle w:val="ab"/>
        <w:jc w:val="center"/>
        <w:rPr>
          <w:b/>
          <w:sz w:val="28"/>
          <w:szCs w:val="28"/>
        </w:rPr>
      </w:pPr>
    </w:p>
    <w:p w:rsidR="00E40209" w:rsidRPr="00ED2082" w:rsidRDefault="00E40209" w:rsidP="00ED2082">
      <w:pPr>
        <w:pStyle w:val="ab"/>
        <w:jc w:val="center"/>
        <w:rPr>
          <w:b/>
          <w:sz w:val="28"/>
          <w:szCs w:val="28"/>
        </w:rPr>
      </w:pPr>
      <w:r w:rsidRPr="00ED2082">
        <w:rPr>
          <w:b/>
          <w:sz w:val="28"/>
          <w:szCs w:val="28"/>
        </w:rPr>
        <w:t>П О С Т А Н О В Л Е Н И Е</w:t>
      </w:r>
    </w:p>
    <w:p w:rsidR="00E40209" w:rsidRDefault="00E40209" w:rsidP="00ED2082">
      <w:pPr>
        <w:pStyle w:val="ab"/>
        <w:jc w:val="center"/>
        <w:rPr>
          <w:sz w:val="28"/>
          <w:szCs w:val="28"/>
        </w:rPr>
      </w:pPr>
    </w:p>
    <w:p w:rsidR="00ED2082" w:rsidRPr="00ED2082" w:rsidRDefault="00ED2082" w:rsidP="00ED2082">
      <w:pPr>
        <w:pStyle w:val="ab"/>
        <w:jc w:val="center"/>
        <w:rPr>
          <w:sz w:val="28"/>
          <w:szCs w:val="28"/>
        </w:rPr>
      </w:pPr>
    </w:p>
    <w:p w:rsidR="00E40209" w:rsidRPr="00ED2082" w:rsidRDefault="00E40209" w:rsidP="00ED2082">
      <w:pPr>
        <w:pStyle w:val="ab"/>
        <w:jc w:val="center"/>
        <w:rPr>
          <w:sz w:val="28"/>
          <w:szCs w:val="28"/>
        </w:rPr>
      </w:pPr>
      <w:r w:rsidRPr="00ED2082">
        <w:rPr>
          <w:sz w:val="28"/>
          <w:szCs w:val="28"/>
        </w:rPr>
        <w:t xml:space="preserve">от </w:t>
      </w:r>
      <w:r w:rsidR="00ED2082">
        <w:rPr>
          <w:sz w:val="28"/>
          <w:szCs w:val="28"/>
        </w:rPr>
        <w:t>15</w:t>
      </w:r>
      <w:r w:rsidR="00E82FE9" w:rsidRPr="00ED2082">
        <w:rPr>
          <w:sz w:val="28"/>
          <w:szCs w:val="28"/>
        </w:rPr>
        <w:t xml:space="preserve"> </w:t>
      </w:r>
      <w:r w:rsidR="006A0090" w:rsidRPr="00ED2082">
        <w:rPr>
          <w:sz w:val="28"/>
          <w:szCs w:val="28"/>
        </w:rPr>
        <w:t>августа</w:t>
      </w:r>
      <w:r w:rsidR="00417A79" w:rsidRPr="00ED2082">
        <w:rPr>
          <w:sz w:val="28"/>
          <w:szCs w:val="28"/>
        </w:rPr>
        <w:t xml:space="preserve"> 2025</w:t>
      </w:r>
      <w:r w:rsidR="0090728A" w:rsidRPr="00ED2082">
        <w:rPr>
          <w:sz w:val="28"/>
          <w:szCs w:val="28"/>
        </w:rPr>
        <w:t xml:space="preserve"> г. № </w:t>
      </w:r>
      <w:r w:rsidR="00ED2082">
        <w:rPr>
          <w:sz w:val="28"/>
          <w:szCs w:val="28"/>
        </w:rPr>
        <w:t>0403</w:t>
      </w:r>
      <w:r w:rsidR="000473B2" w:rsidRPr="00ED2082">
        <w:rPr>
          <w:sz w:val="28"/>
          <w:szCs w:val="28"/>
        </w:rPr>
        <w:t>-</w:t>
      </w:r>
      <w:r w:rsidR="0090728A" w:rsidRPr="00ED2082">
        <w:rPr>
          <w:sz w:val="28"/>
          <w:szCs w:val="28"/>
        </w:rPr>
        <w:t>па</w:t>
      </w:r>
    </w:p>
    <w:p w:rsidR="00E40209" w:rsidRDefault="00E40209" w:rsidP="00ED2082">
      <w:pPr>
        <w:pStyle w:val="ab"/>
        <w:jc w:val="center"/>
        <w:rPr>
          <w:sz w:val="28"/>
          <w:szCs w:val="28"/>
        </w:rPr>
      </w:pPr>
    </w:p>
    <w:p w:rsidR="00ED2082" w:rsidRPr="00ED2082" w:rsidRDefault="00ED2082" w:rsidP="00ED2082">
      <w:pPr>
        <w:pStyle w:val="ab"/>
        <w:jc w:val="center"/>
        <w:rPr>
          <w:sz w:val="28"/>
          <w:szCs w:val="28"/>
        </w:rPr>
      </w:pPr>
    </w:p>
    <w:p w:rsidR="00E40209" w:rsidRPr="00ED2082" w:rsidRDefault="00E40209" w:rsidP="00ED2082">
      <w:pPr>
        <w:pStyle w:val="ab"/>
        <w:jc w:val="center"/>
        <w:rPr>
          <w:sz w:val="20"/>
          <w:szCs w:val="20"/>
        </w:rPr>
      </w:pPr>
      <w:r w:rsidRPr="00ED2082">
        <w:rPr>
          <w:sz w:val="20"/>
          <w:szCs w:val="20"/>
        </w:rPr>
        <w:t>с.</w:t>
      </w:r>
      <w:r w:rsidR="00E82FE9" w:rsidRPr="00ED2082">
        <w:rPr>
          <w:sz w:val="20"/>
          <w:szCs w:val="20"/>
        </w:rPr>
        <w:t xml:space="preserve"> </w:t>
      </w:r>
      <w:r w:rsidRPr="00ED2082">
        <w:rPr>
          <w:sz w:val="20"/>
          <w:szCs w:val="20"/>
        </w:rPr>
        <w:t>Карпогоры</w:t>
      </w:r>
    </w:p>
    <w:p w:rsidR="00E40209" w:rsidRPr="00ED2082" w:rsidRDefault="00E40209" w:rsidP="00ED2082">
      <w:pPr>
        <w:pStyle w:val="ab"/>
        <w:jc w:val="center"/>
        <w:rPr>
          <w:sz w:val="28"/>
          <w:szCs w:val="28"/>
        </w:rPr>
      </w:pPr>
    </w:p>
    <w:p w:rsidR="003A2C00" w:rsidRPr="00ED2082" w:rsidRDefault="003A2C00" w:rsidP="00ED2082">
      <w:pPr>
        <w:pStyle w:val="ab"/>
        <w:jc w:val="center"/>
        <w:rPr>
          <w:sz w:val="28"/>
          <w:szCs w:val="28"/>
        </w:rPr>
      </w:pPr>
    </w:p>
    <w:p w:rsidR="00E40209" w:rsidRPr="00ED2082" w:rsidRDefault="003B7001" w:rsidP="00ED2082">
      <w:pPr>
        <w:pStyle w:val="ab"/>
        <w:jc w:val="center"/>
        <w:rPr>
          <w:b/>
          <w:sz w:val="28"/>
          <w:szCs w:val="28"/>
        </w:rPr>
      </w:pPr>
      <w:r w:rsidRPr="00ED2082">
        <w:rPr>
          <w:b/>
          <w:sz w:val="28"/>
          <w:szCs w:val="28"/>
        </w:rPr>
        <w:t xml:space="preserve">О внесении изменений в </w:t>
      </w:r>
      <w:r w:rsidR="00E40209" w:rsidRPr="00ED2082">
        <w:rPr>
          <w:b/>
          <w:sz w:val="28"/>
          <w:szCs w:val="28"/>
        </w:rPr>
        <w:t>схем</w:t>
      </w:r>
      <w:r w:rsidRPr="00ED2082">
        <w:rPr>
          <w:b/>
          <w:sz w:val="28"/>
          <w:szCs w:val="28"/>
        </w:rPr>
        <w:t>ы</w:t>
      </w:r>
      <w:r w:rsidR="00E40209" w:rsidRPr="00ED2082">
        <w:rPr>
          <w:b/>
          <w:sz w:val="28"/>
          <w:szCs w:val="28"/>
        </w:rPr>
        <w:t xml:space="preserve"> теплоснабжения</w:t>
      </w:r>
    </w:p>
    <w:p w:rsidR="00E40209" w:rsidRPr="00ED2082" w:rsidRDefault="004D2E0A" w:rsidP="00ED2082">
      <w:pPr>
        <w:pStyle w:val="ab"/>
        <w:jc w:val="center"/>
        <w:rPr>
          <w:b/>
          <w:sz w:val="28"/>
          <w:szCs w:val="28"/>
        </w:rPr>
      </w:pPr>
      <w:r w:rsidRPr="00ED2082">
        <w:rPr>
          <w:b/>
          <w:sz w:val="28"/>
          <w:szCs w:val="28"/>
        </w:rPr>
        <w:t>муниципальных образований</w:t>
      </w:r>
      <w:r w:rsidR="0086336C" w:rsidRPr="00ED2082">
        <w:rPr>
          <w:b/>
          <w:sz w:val="28"/>
          <w:szCs w:val="28"/>
        </w:rPr>
        <w:t xml:space="preserve"> «</w:t>
      </w:r>
      <w:r w:rsidR="008C4707" w:rsidRPr="00ED2082">
        <w:rPr>
          <w:b/>
          <w:sz w:val="28"/>
          <w:szCs w:val="28"/>
        </w:rPr>
        <w:t>Сурское</w:t>
      </w:r>
      <w:r w:rsidR="0086336C" w:rsidRPr="00ED2082">
        <w:rPr>
          <w:b/>
          <w:sz w:val="28"/>
          <w:szCs w:val="28"/>
        </w:rPr>
        <w:t>», «</w:t>
      </w:r>
      <w:proofErr w:type="spellStart"/>
      <w:r w:rsidR="008C4707" w:rsidRPr="00ED2082">
        <w:rPr>
          <w:b/>
          <w:sz w:val="28"/>
          <w:szCs w:val="28"/>
        </w:rPr>
        <w:t>Шилегское</w:t>
      </w:r>
      <w:proofErr w:type="spellEnd"/>
      <w:r w:rsidR="0086336C" w:rsidRPr="00ED2082">
        <w:rPr>
          <w:b/>
          <w:sz w:val="28"/>
          <w:szCs w:val="28"/>
        </w:rPr>
        <w:t>»</w:t>
      </w:r>
      <w:r w:rsidR="008C4707" w:rsidRPr="00ED2082">
        <w:rPr>
          <w:b/>
          <w:sz w:val="28"/>
          <w:szCs w:val="28"/>
        </w:rPr>
        <w:t xml:space="preserve"> </w:t>
      </w:r>
      <w:proofErr w:type="spellStart"/>
      <w:r w:rsidR="00E40209" w:rsidRPr="00ED2082">
        <w:rPr>
          <w:b/>
          <w:color w:val="000000"/>
          <w:sz w:val="28"/>
          <w:szCs w:val="28"/>
        </w:rPr>
        <w:t>Пинежского</w:t>
      </w:r>
      <w:proofErr w:type="spellEnd"/>
      <w:r w:rsidR="00E40209" w:rsidRPr="00ED2082">
        <w:rPr>
          <w:b/>
          <w:color w:val="000000"/>
          <w:sz w:val="28"/>
          <w:szCs w:val="28"/>
        </w:rPr>
        <w:t xml:space="preserve"> </w:t>
      </w:r>
      <w:r w:rsidR="0086336C" w:rsidRPr="00ED2082">
        <w:rPr>
          <w:b/>
          <w:color w:val="000000"/>
          <w:sz w:val="28"/>
          <w:szCs w:val="28"/>
        </w:rPr>
        <w:t xml:space="preserve">муниципального </w:t>
      </w:r>
      <w:r w:rsidR="00E40209" w:rsidRPr="00ED2082">
        <w:rPr>
          <w:b/>
          <w:color w:val="000000"/>
          <w:sz w:val="28"/>
          <w:szCs w:val="28"/>
        </w:rPr>
        <w:t>района Архангельской области</w:t>
      </w:r>
    </w:p>
    <w:p w:rsidR="00E40209" w:rsidRDefault="00E40209" w:rsidP="00ED2082">
      <w:pPr>
        <w:pStyle w:val="ab"/>
        <w:jc w:val="center"/>
        <w:rPr>
          <w:sz w:val="28"/>
          <w:szCs w:val="28"/>
        </w:rPr>
      </w:pPr>
    </w:p>
    <w:p w:rsidR="00ED2082" w:rsidRDefault="00ED2082" w:rsidP="00ED2082">
      <w:pPr>
        <w:pStyle w:val="ab"/>
        <w:jc w:val="center"/>
        <w:rPr>
          <w:sz w:val="28"/>
          <w:szCs w:val="28"/>
        </w:rPr>
      </w:pPr>
    </w:p>
    <w:p w:rsidR="00ED2082" w:rsidRPr="00ED2082" w:rsidRDefault="00ED2082" w:rsidP="00ED2082">
      <w:pPr>
        <w:pStyle w:val="ab"/>
        <w:jc w:val="center"/>
        <w:rPr>
          <w:sz w:val="28"/>
          <w:szCs w:val="28"/>
        </w:rPr>
      </w:pPr>
    </w:p>
    <w:p w:rsidR="00E40209" w:rsidRPr="00646FC9" w:rsidRDefault="00E40209" w:rsidP="00EE33FB">
      <w:pPr>
        <w:ind w:firstLine="708"/>
        <w:jc w:val="both"/>
        <w:rPr>
          <w:sz w:val="28"/>
          <w:szCs w:val="28"/>
        </w:rPr>
      </w:pPr>
      <w:r w:rsidRPr="003D071E">
        <w:rPr>
          <w:sz w:val="28"/>
          <w:szCs w:val="28"/>
        </w:rPr>
        <w:t>В соответствии с Федеральным законом от 06.10.2003 № 131-ФЗ           «Об общих принципах организации местного самоуправ</w:t>
      </w:r>
      <w:r w:rsidR="002E354A">
        <w:rPr>
          <w:sz w:val="28"/>
          <w:szCs w:val="28"/>
        </w:rPr>
        <w:t xml:space="preserve">ления в Российской Федерации», </w:t>
      </w:r>
      <w:r w:rsidR="0096546C">
        <w:rPr>
          <w:sz w:val="28"/>
          <w:szCs w:val="28"/>
        </w:rPr>
        <w:t>руководствуясь Т</w:t>
      </w:r>
      <w:r>
        <w:rPr>
          <w:sz w:val="28"/>
          <w:szCs w:val="28"/>
        </w:rPr>
        <w:t>ребованиям</w:t>
      </w:r>
      <w:r w:rsidR="0096546C">
        <w:rPr>
          <w:sz w:val="28"/>
          <w:szCs w:val="28"/>
        </w:rPr>
        <w:t>и</w:t>
      </w:r>
      <w:r>
        <w:rPr>
          <w:sz w:val="28"/>
          <w:szCs w:val="28"/>
        </w:rPr>
        <w:t xml:space="preserve"> к порядку разработки и утверждения схем теплоснабжения, утвержденным постановлением Правительства Российской Федерации от 22 февраля </w:t>
      </w:r>
      <w:r w:rsidR="008533CF" w:rsidRPr="008533CF">
        <w:rPr>
          <w:sz w:val="28"/>
          <w:szCs w:val="28"/>
        </w:rPr>
        <w:t>2012</w:t>
      </w:r>
      <w:r w:rsidRPr="008533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154</w:t>
      </w:r>
      <w:r w:rsidR="0096546C">
        <w:rPr>
          <w:sz w:val="28"/>
          <w:szCs w:val="28"/>
        </w:rPr>
        <w:t xml:space="preserve">, Уставом </w:t>
      </w:r>
      <w:proofErr w:type="spellStart"/>
      <w:r w:rsidR="0096546C">
        <w:rPr>
          <w:sz w:val="28"/>
          <w:szCs w:val="28"/>
        </w:rPr>
        <w:t>Пинежского</w:t>
      </w:r>
      <w:proofErr w:type="spellEnd"/>
      <w:r w:rsidR="0096546C">
        <w:rPr>
          <w:sz w:val="28"/>
          <w:szCs w:val="28"/>
        </w:rPr>
        <w:t xml:space="preserve"> муниципального </w:t>
      </w:r>
      <w:r w:rsidR="002F2105">
        <w:rPr>
          <w:sz w:val="28"/>
          <w:szCs w:val="28"/>
        </w:rPr>
        <w:t>округа</w:t>
      </w:r>
      <w:r w:rsidR="0096546C">
        <w:rPr>
          <w:sz w:val="28"/>
          <w:szCs w:val="28"/>
        </w:rPr>
        <w:t xml:space="preserve"> Архангельской области</w:t>
      </w:r>
      <w:r w:rsidR="00FE6727">
        <w:rPr>
          <w:sz w:val="28"/>
          <w:szCs w:val="28"/>
        </w:rPr>
        <w:t>,</w:t>
      </w:r>
      <w:r w:rsidR="008533CF" w:rsidRPr="006533F5">
        <w:rPr>
          <w:sz w:val="28"/>
          <w:szCs w:val="28"/>
        </w:rPr>
        <w:t xml:space="preserve"> </w:t>
      </w:r>
      <w:r w:rsidRPr="006533F5">
        <w:rPr>
          <w:sz w:val="28"/>
          <w:szCs w:val="28"/>
        </w:rPr>
        <w:t xml:space="preserve"> администрация </w:t>
      </w:r>
      <w:proofErr w:type="spellStart"/>
      <w:r w:rsidR="002F2105">
        <w:rPr>
          <w:sz w:val="28"/>
          <w:szCs w:val="28"/>
        </w:rPr>
        <w:t>Пинежского</w:t>
      </w:r>
      <w:proofErr w:type="spellEnd"/>
      <w:r w:rsidR="002F2105">
        <w:rPr>
          <w:sz w:val="28"/>
          <w:szCs w:val="28"/>
        </w:rPr>
        <w:t xml:space="preserve"> муниципального округа</w:t>
      </w:r>
    </w:p>
    <w:p w:rsidR="00E40209" w:rsidRDefault="00E40209" w:rsidP="00EE33FB">
      <w:pPr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е т:</w:t>
      </w:r>
    </w:p>
    <w:p w:rsidR="00CC0D08" w:rsidRDefault="00630D00" w:rsidP="003A2C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A2C00">
        <w:rPr>
          <w:color w:val="000000"/>
          <w:sz w:val="28"/>
          <w:szCs w:val="28"/>
        </w:rPr>
        <w:t xml:space="preserve">. </w:t>
      </w:r>
      <w:r w:rsidR="00C27AB8">
        <w:rPr>
          <w:color w:val="000000"/>
          <w:sz w:val="28"/>
          <w:szCs w:val="28"/>
        </w:rPr>
        <w:t>Внести в схему теплоснабжения муниципального образования «С</w:t>
      </w:r>
      <w:r w:rsidR="008C4707">
        <w:rPr>
          <w:color w:val="000000"/>
          <w:sz w:val="28"/>
          <w:szCs w:val="28"/>
        </w:rPr>
        <w:t>урское</w:t>
      </w:r>
      <w:r w:rsidR="00C27AB8">
        <w:rPr>
          <w:color w:val="000000"/>
          <w:sz w:val="28"/>
          <w:szCs w:val="28"/>
        </w:rPr>
        <w:t>»</w:t>
      </w:r>
      <w:r w:rsidR="00C27AB8" w:rsidRPr="00C27AB8">
        <w:rPr>
          <w:color w:val="000000"/>
          <w:sz w:val="28"/>
          <w:szCs w:val="28"/>
        </w:rPr>
        <w:t xml:space="preserve"> </w:t>
      </w:r>
      <w:proofErr w:type="spellStart"/>
      <w:r w:rsidR="00C27AB8">
        <w:rPr>
          <w:color w:val="000000"/>
          <w:sz w:val="28"/>
          <w:szCs w:val="28"/>
        </w:rPr>
        <w:t>П</w:t>
      </w:r>
      <w:r w:rsidR="00C27AB8" w:rsidRPr="003D071E">
        <w:rPr>
          <w:color w:val="000000"/>
          <w:sz w:val="28"/>
          <w:szCs w:val="28"/>
        </w:rPr>
        <w:t>инежского</w:t>
      </w:r>
      <w:proofErr w:type="spellEnd"/>
      <w:r w:rsidR="00C27AB8" w:rsidRPr="003D071E">
        <w:rPr>
          <w:color w:val="000000"/>
          <w:sz w:val="28"/>
          <w:szCs w:val="28"/>
        </w:rPr>
        <w:t xml:space="preserve"> </w:t>
      </w:r>
      <w:r w:rsidR="00C27AB8">
        <w:rPr>
          <w:color w:val="000000"/>
          <w:sz w:val="28"/>
          <w:szCs w:val="28"/>
        </w:rPr>
        <w:t xml:space="preserve">муниципального </w:t>
      </w:r>
      <w:r w:rsidR="00C27AB8" w:rsidRPr="003D071E">
        <w:rPr>
          <w:color w:val="000000"/>
          <w:sz w:val="28"/>
          <w:szCs w:val="28"/>
        </w:rPr>
        <w:t xml:space="preserve">района </w:t>
      </w:r>
      <w:r w:rsidR="00C27AB8">
        <w:rPr>
          <w:color w:val="000000"/>
          <w:sz w:val="28"/>
          <w:szCs w:val="28"/>
        </w:rPr>
        <w:t>А</w:t>
      </w:r>
      <w:r w:rsidR="00C27AB8" w:rsidRPr="003D071E">
        <w:rPr>
          <w:color w:val="000000"/>
          <w:sz w:val="28"/>
          <w:szCs w:val="28"/>
        </w:rPr>
        <w:t>рхангельской области</w:t>
      </w:r>
      <w:r w:rsidR="00C27AB8">
        <w:rPr>
          <w:color w:val="000000"/>
          <w:sz w:val="28"/>
          <w:szCs w:val="28"/>
        </w:rPr>
        <w:t xml:space="preserve">, утвержденную постановлением администрации </w:t>
      </w:r>
      <w:r w:rsidR="008C4707">
        <w:rPr>
          <w:color w:val="000000"/>
          <w:sz w:val="28"/>
          <w:szCs w:val="28"/>
        </w:rPr>
        <w:t>муниципального образования «Сурское» от 14.06.2016 № 15</w:t>
      </w:r>
      <w:r w:rsidR="00C27AB8">
        <w:rPr>
          <w:color w:val="000000"/>
          <w:sz w:val="28"/>
          <w:szCs w:val="28"/>
        </w:rPr>
        <w:t xml:space="preserve"> следующие изменения:</w:t>
      </w:r>
    </w:p>
    <w:p w:rsidR="00C27AB8" w:rsidRDefault="00C27AB8" w:rsidP="003A2C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C4707">
        <w:rPr>
          <w:color w:val="000000"/>
          <w:sz w:val="28"/>
          <w:szCs w:val="28"/>
        </w:rPr>
        <w:t>раздел 8</w:t>
      </w:r>
      <w:r>
        <w:rPr>
          <w:color w:val="000000"/>
          <w:sz w:val="28"/>
          <w:szCs w:val="28"/>
        </w:rPr>
        <w:t xml:space="preserve"> </w:t>
      </w:r>
      <w:r w:rsidR="002F2105">
        <w:rPr>
          <w:color w:val="000000"/>
          <w:sz w:val="28"/>
          <w:szCs w:val="28"/>
        </w:rPr>
        <w:t>«Р</w:t>
      </w:r>
      <w:r w:rsidR="008C4707">
        <w:rPr>
          <w:sz w:val="28"/>
          <w:szCs w:val="28"/>
        </w:rPr>
        <w:t xml:space="preserve">ешение об определении </w:t>
      </w:r>
      <w:r w:rsidR="002F2105" w:rsidRPr="002F2105">
        <w:rPr>
          <w:sz w:val="28"/>
          <w:szCs w:val="28"/>
        </w:rPr>
        <w:t>единой теплоснабжающей организации</w:t>
      </w:r>
      <w:r w:rsidR="002F2105">
        <w:rPr>
          <w:sz w:val="28"/>
          <w:szCs w:val="28"/>
        </w:rPr>
        <w:t>» изложить в новой редакции</w:t>
      </w:r>
      <w:r w:rsidR="002F21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приложению № 1 </w:t>
      </w:r>
      <w:r w:rsidR="00ED2082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к настоящему постановлению.</w:t>
      </w:r>
    </w:p>
    <w:p w:rsidR="00C27AB8" w:rsidRDefault="00C27AB8" w:rsidP="00C27AB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Внести в схему теплоснабжения муниципального образования «</w:t>
      </w:r>
      <w:proofErr w:type="spellStart"/>
      <w:r w:rsidR="00F25A53">
        <w:rPr>
          <w:color w:val="000000"/>
          <w:sz w:val="28"/>
          <w:szCs w:val="28"/>
        </w:rPr>
        <w:t>Шилегское</w:t>
      </w:r>
      <w:proofErr w:type="spellEnd"/>
      <w:r>
        <w:rPr>
          <w:color w:val="000000"/>
          <w:sz w:val="28"/>
          <w:szCs w:val="28"/>
        </w:rPr>
        <w:t>»</w:t>
      </w:r>
      <w:r w:rsidRPr="00C27AB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</w:t>
      </w:r>
      <w:r w:rsidRPr="003D071E">
        <w:rPr>
          <w:color w:val="000000"/>
          <w:sz w:val="28"/>
          <w:szCs w:val="28"/>
        </w:rPr>
        <w:t>инежского</w:t>
      </w:r>
      <w:proofErr w:type="spellEnd"/>
      <w:r w:rsidRPr="003D07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3D071E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>А</w:t>
      </w:r>
      <w:r w:rsidRPr="003D071E">
        <w:rPr>
          <w:color w:val="000000"/>
          <w:sz w:val="28"/>
          <w:szCs w:val="28"/>
        </w:rPr>
        <w:t>рхангельской области</w:t>
      </w:r>
      <w:r w:rsidR="00F25A53">
        <w:rPr>
          <w:color w:val="000000"/>
          <w:sz w:val="28"/>
          <w:szCs w:val="28"/>
        </w:rPr>
        <w:t xml:space="preserve"> на период до 2026 года</w:t>
      </w:r>
      <w:r>
        <w:rPr>
          <w:color w:val="000000"/>
          <w:sz w:val="28"/>
          <w:szCs w:val="28"/>
        </w:rPr>
        <w:t>, утвержденную постановлением администрации</w:t>
      </w:r>
      <w:r w:rsidR="00ED2082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МО «</w:t>
      </w:r>
      <w:proofErr w:type="spellStart"/>
      <w:r w:rsidR="00F25A53">
        <w:rPr>
          <w:color w:val="000000"/>
          <w:sz w:val="28"/>
          <w:szCs w:val="28"/>
        </w:rPr>
        <w:t>Шилегское</w:t>
      </w:r>
      <w:proofErr w:type="spellEnd"/>
      <w:r w:rsidR="00F25A53">
        <w:rPr>
          <w:color w:val="000000"/>
          <w:sz w:val="28"/>
          <w:szCs w:val="28"/>
        </w:rPr>
        <w:t>» от 20.03.2014 № 44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F25A53" w:rsidRDefault="00F25A53" w:rsidP="00F25A53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5A53">
        <w:rPr>
          <w:rFonts w:ascii="Times New Roman" w:hAnsi="Times New Roman" w:cs="Times New Roman"/>
          <w:sz w:val="28"/>
          <w:szCs w:val="28"/>
        </w:rPr>
        <w:t xml:space="preserve">- раздел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5A53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Показатели перспективного спроса на тепловую </w:t>
      </w:r>
      <w:r w:rsidRPr="00F25A53">
        <w:rPr>
          <w:rFonts w:ascii="Times New Roman" w:hAnsi="Times New Roman" w:cs="Times New Roman"/>
          <w:bCs/>
          <w:sz w:val="28"/>
          <w:szCs w:val="28"/>
        </w:rPr>
        <w:t>энергию (мощность) и теплоноситель в установленных границах территории</w:t>
      </w:r>
      <w:r>
        <w:rPr>
          <w:rFonts w:ascii="Times New Roman" w:hAnsi="Times New Roman" w:cs="Times New Roman"/>
          <w:bCs/>
          <w:sz w:val="28"/>
          <w:szCs w:val="28"/>
        </w:rPr>
        <w:t>» дополнить абзац:</w:t>
      </w:r>
    </w:p>
    <w:p w:rsidR="00F25A53" w:rsidRPr="00C61FFA" w:rsidRDefault="00F25A53" w:rsidP="00F25A5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>На 2025 год эксплуатацию котельных и тепловых сетей на территории бывшего сельского поселения «</w:t>
      </w:r>
      <w:proofErr w:type="spellStart"/>
      <w:r>
        <w:rPr>
          <w:sz w:val="28"/>
          <w:szCs w:val="28"/>
        </w:rPr>
        <w:t>Шилегское</w:t>
      </w:r>
      <w:proofErr w:type="spellEnd"/>
      <w:r>
        <w:rPr>
          <w:sz w:val="28"/>
          <w:szCs w:val="28"/>
        </w:rPr>
        <w:t xml:space="preserve">» </w:t>
      </w:r>
      <w:r w:rsidRPr="00C61FFA">
        <w:rPr>
          <w:spacing w:val="-10"/>
          <w:sz w:val="28"/>
          <w:szCs w:val="28"/>
        </w:rPr>
        <w:t>в соответствии с Законом Архангельской области «О статусе и границах территорий муниципальных образований в Архангельской области» от 11.11.2004 №270-33-ОЗ (в действующей редакции от 30.04.2019, ст. 17)</w:t>
      </w:r>
      <w:r>
        <w:rPr>
          <w:sz w:val="28"/>
          <w:szCs w:val="28"/>
        </w:rPr>
        <w:t xml:space="preserve"> осуществляет ООО «</w:t>
      </w:r>
      <w:proofErr w:type="spellStart"/>
      <w:r>
        <w:rPr>
          <w:sz w:val="28"/>
          <w:szCs w:val="28"/>
        </w:rPr>
        <w:t>АльянсТеплоЭнерго</w:t>
      </w:r>
      <w:proofErr w:type="spellEnd"/>
      <w:r>
        <w:rPr>
          <w:sz w:val="28"/>
          <w:szCs w:val="28"/>
        </w:rPr>
        <w:t xml:space="preserve">» на </w:t>
      </w:r>
      <w:r>
        <w:rPr>
          <w:sz w:val="28"/>
          <w:szCs w:val="28"/>
        </w:rPr>
        <w:lastRenderedPageBreak/>
        <w:t xml:space="preserve">основании концессионного соглашения № 1 от 08.04.2015 </w:t>
      </w:r>
      <w:r w:rsidRPr="00C61FFA">
        <w:rPr>
          <w:sz w:val="28"/>
          <w:szCs w:val="28"/>
        </w:rPr>
        <w:t>в отношении системы коммунальной инфраструктуры объектов, предназначенных для использования по предоставлению услуг  теплоснабжения и горячего водоснабжения  на территории МО «</w:t>
      </w:r>
      <w:proofErr w:type="spellStart"/>
      <w:r w:rsidRPr="00C61FFA">
        <w:rPr>
          <w:sz w:val="28"/>
          <w:szCs w:val="28"/>
        </w:rPr>
        <w:t>Шилегское</w:t>
      </w:r>
      <w:proofErr w:type="spellEnd"/>
      <w:r w:rsidRPr="00C61FFA">
        <w:rPr>
          <w:sz w:val="28"/>
          <w:szCs w:val="28"/>
        </w:rPr>
        <w:t>»</w:t>
      </w:r>
      <w:r>
        <w:rPr>
          <w:sz w:val="28"/>
          <w:szCs w:val="28"/>
        </w:rPr>
        <w:t xml:space="preserve">. Котельная п. Таежный выведена из эксплуатации. Котельная в п. Ясный работает на щепе, в                         п. </w:t>
      </w:r>
      <w:proofErr w:type="spellStart"/>
      <w:r>
        <w:rPr>
          <w:sz w:val="28"/>
          <w:szCs w:val="28"/>
        </w:rPr>
        <w:t>Русковера</w:t>
      </w:r>
      <w:proofErr w:type="spellEnd"/>
      <w:r>
        <w:rPr>
          <w:sz w:val="28"/>
          <w:szCs w:val="28"/>
        </w:rPr>
        <w:t xml:space="preserve"> – на дровах.</w:t>
      </w:r>
    </w:p>
    <w:p w:rsidR="00C27AB8" w:rsidRDefault="00C27AB8" w:rsidP="00C27AB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972B8">
        <w:rPr>
          <w:color w:val="000000"/>
          <w:sz w:val="28"/>
          <w:szCs w:val="28"/>
        </w:rPr>
        <w:t xml:space="preserve">дополнить </w:t>
      </w:r>
      <w:r w:rsidR="009A099E">
        <w:rPr>
          <w:color w:val="000000"/>
          <w:sz w:val="28"/>
          <w:szCs w:val="28"/>
        </w:rPr>
        <w:t>раздел</w:t>
      </w:r>
      <w:r w:rsidR="00B972B8">
        <w:rPr>
          <w:color w:val="000000"/>
          <w:sz w:val="28"/>
          <w:szCs w:val="28"/>
        </w:rPr>
        <w:t>ом 11</w:t>
      </w:r>
      <w:r w:rsidR="009A099E">
        <w:rPr>
          <w:color w:val="000000"/>
          <w:sz w:val="28"/>
          <w:szCs w:val="28"/>
        </w:rPr>
        <w:t xml:space="preserve"> «Р</w:t>
      </w:r>
      <w:r w:rsidR="009A099E" w:rsidRPr="002F2105">
        <w:rPr>
          <w:sz w:val="28"/>
          <w:szCs w:val="28"/>
        </w:rPr>
        <w:t>ешение о присвоении статуса единой теплоснабжающей организации</w:t>
      </w:r>
      <w:r w:rsidR="009A099E"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согласно приложению № 2 к настоящему постановлению.</w:t>
      </w:r>
    </w:p>
    <w:p w:rsidR="00E40209" w:rsidRPr="00E82FE9" w:rsidRDefault="008C4707" w:rsidP="009627E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E40209">
        <w:rPr>
          <w:sz w:val="28"/>
          <w:szCs w:val="28"/>
        </w:rPr>
        <w:t>.</w:t>
      </w:r>
      <w:r w:rsidR="00E82FE9">
        <w:rPr>
          <w:sz w:val="28"/>
          <w:szCs w:val="28"/>
        </w:rPr>
        <w:t> </w:t>
      </w:r>
      <w:r w:rsidR="00E40209" w:rsidRPr="00DD3E19">
        <w:rPr>
          <w:sz w:val="28"/>
          <w:szCs w:val="28"/>
        </w:rPr>
        <w:t xml:space="preserve">Настоящее </w:t>
      </w:r>
      <w:r w:rsidR="002E354A">
        <w:rPr>
          <w:sz w:val="28"/>
          <w:szCs w:val="28"/>
        </w:rPr>
        <w:t xml:space="preserve">постановление вступает в силу со дня его официального </w:t>
      </w:r>
      <w:r w:rsidR="00F6018B">
        <w:rPr>
          <w:sz w:val="28"/>
          <w:szCs w:val="28"/>
        </w:rPr>
        <w:t>опубликования</w:t>
      </w:r>
      <w:r w:rsidR="00E40209" w:rsidRPr="00DD3E19">
        <w:rPr>
          <w:sz w:val="28"/>
          <w:szCs w:val="28"/>
        </w:rPr>
        <w:t>.</w:t>
      </w:r>
    </w:p>
    <w:p w:rsidR="00E40209" w:rsidRDefault="00E40209" w:rsidP="009627E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630D00" w:rsidRDefault="00630D00" w:rsidP="00C72296">
      <w:pPr>
        <w:tabs>
          <w:tab w:val="left" w:pos="851"/>
        </w:tabs>
        <w:ind w:left="851" w:right="-850" w:firstLine="709"/>
        <w:jc w:val="both"/>
        <w:rPr>
          <w:sz w:val="28"/>
          <w:szCs w:val="28"/>
        </w:rPr>
      </w:pPr>
    </w:p>
    <w:p w:rsidR="00D979FC" w:rsidRDefault="00D979FC" w:rsidP="00C72296">
      <w:pPr>
        <w:tabs>
          <w:tab w:val="left" w:pos="851"/>
        </w:tabs>
        <w:ind w:left="851" w:right="-850" w:firstLine="709"/>
        <w:jc w:val="both"/>
        <w:rPr>
          <w:sz w:val="28"/>
          <w:szCs w:val="28"/>
        </w:rPr>
      </w:pPr>
    </w:p>
    <w:p w:rsidR="00E40209" w:rsidRPr="00F86838" w:rsidRDefault="002E354A" w:rsidP="009627EE">
      <w:pPr>
        <w:tabs>
          <w:tab w:val="left" w:pos="142"/>
          <w:tab w:val="left" w:pos="113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40209" w:rsidRPr="00F8683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Пинежского</w:t>
      </w:r>
      <w:proofErr w:type="spellEnd"/>
      <w:r w:rsidR="00E40209" w:rsidRPr="00F86838">
        <w:rPr>
          <w:sz w:val="28"/>
          <w:szCs w:val="28"/>
        </w:rPr>
        <w:t xml:space="preserve"> </w:t>
      </w:r>
      <w:r w:rsidR="00E82FE9">
        <w:rPr>
          <w:sz w:val="28"/>
          <w:szCs w:val="28"/>
        </w:rPr>
        <w:t xml:space="preserve">муниципального </w:t>
      </w:r>
      <w:r w:rsidR="00417A79">
        <w:rPr>
          <w:sz w:val="28"/>
          <w:szCs w:val="28"/>
        </w:rPr>
        <w:t xml:space="preserve">округа  </w:t>
      </w:r>
      <w:r w:rsidR="00E40209">
        <w:rPr>
          <w:sz w:val="28"/>
          <w:szCs w:val="28"/>
        </w:rPr>
        <w:t xml:space="preserve"> </w:t>
      </w:r>
      <w:r w:rsidR="00E40209" w:rsidRPr="00F86838">
        <w:rPr>
          <w:sz w:val="28"/>
          <w:szCs w:val="28"/>
        </w:rPr>
        <w:t xml:space="preserve">              </w:t>
      </w:r>
      <w:r w:rsidR="00E4020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E40209" w:rsidRPr="00F868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9627E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971CB0">
        <w:rPr>
          <w:sz w:val="28"/>
          <w:szCs w:val="28"/>
        </w:rPr>
        <w:t xml:space="preserve"> </w:t>
      </w:r>
      <w:r w:rsidR="009627EE">
        <w:rPr>
          <w:sz w:val="28"/>
          <w:szCs w:val="28"/>
        </w:rPr>
        <w:t>Л.А. Колик</w:t>
      </w:r>
    </w:p>
    <w:p w:rsidR="00E40209" w:rsidRDefault="00E40209" w:rsidP="009627EE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E40209" w:rsidRDefault="00E40209" w:rsidP="009627EE">
      <w:pPr>
        <w:tabs>
          <w:tab w:val="left" w:pos="142"/>
        </w:tabs>
        <w:jc w:val="both"/>
        <w:rPr>
          <w:sz w:val="28"/>
          <w:szCs w:val="28"/>
        </w:rPr>
      </w:pPr>
    </w:p>
    <w:p w:rsidR="00630D00" w:rsidRDefault="00630D00" w:rsidP="009627EE">
      <w:pPr>
        <w:tabs>
          <w:tab w:val="left" w:pos="142"/>
        </w:tabs>
        <w:jc w:val="both"/>
        <w:rPr>
          <w:sz w:val="28"/>
          <w:szCs w:val="28"/>
        </w:rPr>
      </w:pPr>
    </w:p>
    <w:p w:rsidR="00630D00" w:rsidRDefault="00630D00" w:rsidP="009627EE">
      <w:pPr>
        <w:tabs>
          <w:tab w:val="left" w:pos="142"/>
        </w:tabs>
        <w:jc w:val="both"/>
        <w:rPr>
          <w:sz w:val="28"/>
          <w:szCs w:val="28"/>
        </w:rPr>
      </w:pPr>
    </w:p>
    <w:p w:rsidR="00436C16" w:rsidRDefault="00436C16" w:rsidP="009627EE">
      <w:pPr>
        <w:tabs>
          <w:tab w:val="left" w:pos="142"/>
        </w:tabs>
        <w:jc w:val="both"/>
        <w:rPr>
          <w:sz w:val="28"/>
          <w:szCs w:val="28"/>
        </w:rPr>
      </w:pPr>
    </w:p>
    <w:p w:rsidR="00436C16" w:rsidRDefault="00436C16">
      <w:pPr>
        <w:jc w:val="both"/>
        <w:rPr>
          <w:sz w:val="28"/>
          <w:szCs w:val="28"/>
        </w:rPr>
      </w:pPr>
    </w:p>
    <w:p w:rsidR="00630D00" w:rsidRDefault="00630D00">
      <w:pPr>
        <w:jc w:val="both"/>
        <w:rPr>
          <w:sz w:val="28"/>
          <w:szCs w:val="28"/>
        </w:rPr>
      </w:pPr>
    </w:p>
    <w:p w:rsidR="00D979FC" w:rsidRDefault="00D979FC">
      <w:pPr>
        <w:jc w:val="both"/>
        <w:rPr>
          <w:sz w:val="28"/>
          <w:szCs w:val="28"/>
        </w:rPr>
      </w:pPr>
    </w:p>
    <w:p w:rsidR="007F2AB2" w:rsidRDefault="007F2AB2">
      <w:pPr>
        <w:jc w:val="both"/>
        <w:rPr>
          <w:sz w:val="28"/>
          <w:szCs w:val="28"/>
        </w:rPr>
        <w:sectPr w:rsidR="007F2AB2" w:rsidSect="00ED208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F2AB2" w:rsidRPr="007F2AB2" w:rsidRDefault="007F2AB2" w:rsidP="007F2AB2">
      <w:pPr>
        <w:spacing w:line="276" w:lineRule="auto"/>
        <w:ind w:firstLine="567"/>
        <w:jc w:val="right"/>
        <w:rPr>
          <w:sz w:val="28"/>
          <w:szCs w:val="28"/>
        </w:rPr>
      </w:pPr>
      <w:r w:rsidRPr="007F2AB2">
        <w:rPr>
          <w:sz w:val="28"/>
          <w:szCs w:val="28"/>
        </w:rPr>
        <w:lastRenderedPageBreak/>
        <w:t xml:space="preserve">Приложение № 1 </w:t>
      </w:r>
    </w:p>
    <w:p w:rsidR="007F2AB2" w:rsidRPr="007F2AB2" w:rsidRDefault="007F2AB2" w:rsidP="007F2AB2">
      <w:pPr>
        <w:spacing w:line="276" w:lineRule="auto"/>
        <w:ind w:firstLine="567"/>
        <w:jc w:val="right"/>
        <w:rPr>
          <w:sz w:val="28"/>
          <w:szCs w:val="28"/>
        </w:rPr>
      </w:pPr>
      <w:r w:rsidRPr="007F2AB2">
        <w:rPr>
          <w:sz w:val="28"/>
          <w:szCs w:val="28"/>
        </w:rPr>
        <w:t xml:space="preserve">к постановлению администрации </w:t>
      </w:r>
    </w:p>
    <w:p w:rsidR="007F2AB2" w:rsidRPr="007F2AB2" w:rsidRDefault="007F2AB2" w:rsidP="007F2AB2">
      <w:pPr>
        <w:spacing w:line="276" w:lineRule="auto"/>
        <w:ind w:firstLine="567"/>
        <w:jc w:val="right"/>
        <w:rPr>
          <w:sz w:val="28"/>
          <w:szCs w:val="28"/>
        </w:rPr>
      </w:pPr>
      <w:proofErr w:type="spellStart"/>
      <w:r w:rsidRPr="007F2AB2">
        <w:rPr>
          <w:sz w:val="28"/>
          <w:szCs w:val="28"/>
        </w:rPr>
        <w:t>Пинежского</w:t>
      </w:r>
      <w:proofErr w:type="spellEnd"/>
      <w:r w:rsidRPr="007F2AB2">
        <w:rPr>
          <w:sz w:val="28"/>
          <w:szCs w:val="28"/>
        </w:rPr>
        <w:t xml:space="preserve"> муниципального округа</w:t>
      </w:r>
    </w:p>
    <w:p w:rsidR="007F2AB2" w:rsidRPr="007F2AB2" w:rsidRDefault="007F2AB2" w:rsidP="007F2AB2">
      <w:pPr>
        <w:spacing w:line="276" w:lineRule="auto"/>
        <w:ind w:firstLine="567"/>
        <w:jc w:val="right"/>
        <w:rPr>
          <w:sz w:val="28"/>
          <w:szCs w:val="28"/>
        </w:rPr>
      </w:pPr>
      <w:r w:rsidRPr="007F2AB2">
        <w:rPr>
          <w:sz w:val="28"/>
          <w:szCs w:val="28"/>
        </w:rPr>
        <w:t>от 15 августа 2025 г. № 0403-па</w:t>
      </w:r>
    </w:p>
    <w:p w:rsidR="007F2AB2" w:rsidRPr="007F2AB2" w:rsidRDefault="007F2AB2" w:rsidP="007F2AB2">
      <w:pPr>
        <w:spacing w:line="276" w:lineRule="auto"/>
        <w:ind w:firstLine="567"/>
        <w:jc w:val="right"/>
      </w:pPr>
      <w:r w:rsidRPr="007F2AB2">
        <w:t xml:space="preserve"> </w:t>
      </w:r>
    </w:p>
    <w:p w:rsidR="007F2AB2" w:rsidRPr="007F2AB2" w:rsidRDefault="007F2AB2" w:rsidP="007F2AB2">
      <w:pPr>
        <w:keepNext/>
        <w:keepLines/>
        <w:numPr>
          <w:ilvl w:val="0"/>
          <w:numId w:val="4"/>
        </w:numPr>
        <w:spacing w:before="200" w:after="200" w:line="276" w:lineRule="auto"/>
        <w:jc w:val="both"/>
        <w:outlineLvl w:val="1"/>
        <w:rPr>
          <w:b/>
          <w:bCs/>
        </w:rPr>
      </w:pPr>
      <w:bookmarkStart w:id="0" w:name="_Toc377451913"/>
      <w:r w:rsidRPr="007F2AB2">
        <w:rPr>
          <w:b/>
          <w:bCs/>
        </w:rPr>
        <w:t>Решение об определении единой теплоснабжающей организации</w:t>
      </w:r>
      <w:bookmarkEnd w:id="0"/>
    </w:p>
    <w:p w:rsidR="007F2AB2" w:rsidRPr="007F2AB2" w:rsidRDefault="007F2AB2" w:rsidP="007F2AB2">
      <w:pPr>
        <w:spacing w:line="276" w:lineRule="auto"/>
        <w:ind w:firstLine="567"/>
        <w:jc w:val="both"/>
        <w:rPr>
          <w:b/>
        </w:rPr>
      </w:pPr>
      <w:r w:rsidRPr="007F2AB2">
        <w:rPr>
          <w:b/>
        </w:rPr>
        <w:tab/>
        <w:t>а) решение о присвоении статуса единой теплоснабжающей организации (организаций).</w:t>
      </w:r>
    </w:p>
    <w:p w:rsidR="007F2AB2" w:rsidRPr="007F2AB2" w:rsidRDefault="007F2AB2" w:rsidP="007F2AB2">
      <w:pPr>
        <w:spacing w:line="276" w:lineRule="auto"/>
        <w:ind w:firstLine="567"/>
        <w:jc w:val="both"/>
        <w:rPr>
          <w:b/>
        </w:rPr>
      </w:pP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 xml:space="preserve">Решение по установлению единой теплоснабжающей организации осуществляется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Российской Федерации. 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proofErr w:type="gramStart"/>
      <w:r w:rsidRPr="007F2AB2">
        <w:t>В соответствии со статьей 2 пунктом 28 Федерального закона 190 «О теплоснабжении» единая теплоснабжающая организация в системе теплоснабжения (далее  - единая теплоснабжающая организация)  - 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</w:t>
      </w:r>
      <w:proofErr w:type="gramEnd"/>
      <w:r w:rsidRPr="007F2AB2">
        <w:t xml:space="preserve">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Федерации. 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 xml:space="preserve">В соответствии со статьей 6 пунктом 6 Федерального закона 190 «О теплоснабжении» к полномочиям органов местного 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организации. 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</w:r>
      <w:proofErr w:type="gramStart"/>
      <w:r w:rsidRPr="007F2AB2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  <w:t xml:space="preserve">В соответствии с п. 4 Правил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(организаций). </w:t>
      </w:r>
      <w:r w:rsidRPr="007F2AB2">
        <w:rPr>
          <w:color w:val="000000"/>
        </w:rPr>
        <w:t>Границы зоны (зон) деятельности единой теплоснабжающей организации (организаций) определяются границами системы теплоснабжения.</w:t>
      </w:r>
      <w:r w:rsidRPr="007F2AB2">
        <w:t xml:space="preserve"> 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:rsidR="007F2AB2" w:rsidRPr="007F2AB2" w:rsidRDefault="007F2AB2" w:rsidP="007F2AB2">
      <w:pPr>
        <w:numPr>
          <w:ilvl w:val="0"/>
          <w:numId w:val="5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:rsidR="007F2AB2" w:rsidRPr="007F2AB2" w:rsidRDefault="007F2AB2" w:rsidP="007F2AB2">
      <w:pPr>
        <w:numPr>
          <w:ilvl w:val="0"/>
          <w:numId w:val="5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lastRenderedPageBreak/>
        <w:t>Определить на несколько систем теплоснабжения единую теплоснабжающую организацию.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  <w:t xml:space="preserve">На территории </w:t>
      </w:r>
      <w:proofErr w:type="gramStart"/>
      <w:r w:rsidRPr="007F2AB2">
        <w:t>с</w:t>
      </w:r>
      <w:proofErr w:type="gramEnd"/>
      <w:r w:rsidRPr="007F2AB2">
        <w:t xml:space="preserve">. </w:t>
      </w:r>
      <w:proofErr w:type="gramStart"/>
      <w:r w:rsidRPr="007F2AB2">
        <w:t>Сура</w:t>
      </w:r>
      <w:proofErr w:type="gramEnd"/>
      <w:r w:rsidRPr="007F2AB2">
        <w:t xml:space="preserve"> и д. </w:t>
      </w:r>
      <w:proofErr w:type="spellStart"/>
      <w:r w:rsidRPr="007F2AB2">
        <w:t>Городецк</w:t>
      </w:r>
      <w:proofErr w:type="spellEnd"/>
      <w:r w:rsidRPr="007F2AB2">
        <w:t xml:space="preserve"> </w:t>
      </w:r>
      <w:r w:rsidRPr="007F2AB2">
        <w:rPr>
          <w:spacing w:val="1"/>
        </w:rPr>
        <w:t xml:space="preserve">централизованное теплоснабжение осуществляется теплоснабжающей организацией  </w:t>
      </w:r>
      <w:r w:rsidRPr="007F2AB2">
        <w:t>ООО «Мезенская теплоснабжающая компания» (далее – ООО «МТК»).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  <w:t>В настоящее время предприятие ООО «МТК» отвечает требованиям критериев по определению единой теплоснабжающей организации.</w:t>
      </w:r>
    </w:p>
    <w:p w:rsidR="007F2AB2" w:rsidRPr="007F2AB2" w:rsidRDefault="007F2AB2" w:rsidP="007F2AB2">
      <w:pPr>
        <w:spacing w:after="120" w:line="276" w:lineRule="auto"/>
        <w:ind w:firstLine="567"/>
        <w:jc w:val="both"/>
      </w:pPr>
      <w:r w:rsidRPr="007F2AB2">
        <w:tab/>
        <w:t xml:space="preserve">В качестве единой теплоснабжающей организации на территории </w:t>
      </w:r>
      <w:proofErr w:type="gramStart"/>
      <w:r w:rsidRPr="007F2AB2">
        <w:t>с</w:t>
      </w:r>
      <w:proofErr w:type="gramEnd"/>
      <w:r w:rsidRPr="007F2AB2">
        <w:t xml:space="preserve">. </w:t>
      </w:r>
      <w:proofErr w:type="gramStart"/>
      <w:r w:rsidRPr="007F2AB2">
        <w:t>Сура</w:t>
      </w:r>
      <w:proofErr w:type="gramEnd"/>
      <w:r w:rsidRPr="007F2AB2">
        <w:t xml:space="preserve"> и д. </w:t>
      </w:r>
      <w:proofErr w:type="spellStart"/>
      <w:r w:rsidRPr="007F2AB2">
        <w:t>Городецк</w:t>
      </w:r>
      <w:proofErr w:type="spellEnd"/>
      <w:r w:rsidRPr="007F2AB2">
        <w:t xml:space="preserve"> рекомендуется наделить организацию ООО «МТК».</w:t>
      </w:r>
    </w:p>
    <w:p w:rsidR="007F2AB2" w:rsidRPr="007F2AB2" w:rsidRDefault="007F2AB2" w:rsidP="007F2AB2">
      <w:pPr>
        <w:spacing w:line="276" w:lineRule="auto"/>
        <w:ind w:firstLine="567"/>
        <w:jc w:val="both"/>
        <w:rPr>
          <w:b/>
        </w:rPr>
      </w:pPr>
      <w:r w:rsidRPr="007F2AB2">
        <w:rPr>
          <w:b/>
        </w:rPr>
        <w:tab/>
        <w:t>б) реестр зон деятельности единой теплоснабжающей организации (организаций).</w:t>
      </w:r>
    </w:p>
    <w:p w:rsidR="007F2AB2" w:rsidRPr="007F2AB2" w:rsidRDefault="007F2AB2" w:rsidP="007F2AB2">
      <w:pPr>
        <w:spacing w:line="276" w:lineRule="auto"/>
        <w:ind w:firstLine="567"/>
        <w:jc w:val="both"/>
        <w:rPr>
          <w:b/>
        </w:rPr>
      </w:pPr>
    </w:p>
    <w:p w:rsidR="007F2AB2" w:rsidRPr="007F2AB2" w:rsidRDefault="007F2AB2" w:rsidP="007F2AB2">
      <w:pPr>
        <w:spacing w:after="120" w:line="276" w:lineRule="auto"/>
        <w:ind w:firstLine="567"/>
        <w:jc w:val="both"/>
      </w:pPr>
      <w:r w:rsidRPr="007F2AB2">
        <w:tab/>
        <w:t>Реестр зон деятельности единой теплоснабжающей организации представлен в таблице 8.1.</w:t>
      </w:r>
    </w:p>
    <w:p w:rsidR="007F2AB2" w:rsidRPr="007F2AB2" w:rsidRDefault="007F2AB2" w:rsidP="007F2AB2">
      <w:pPr>
        <w:spacing w:after="120" w:line="276" w:lineRule="auto"/>
        <w:jc w:val="both"/>
      </w:pPr>
      <w:r w:rsidRPr="007F2AB2">
        <w:t>Таблица 8.1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0"/>
        <w:gridCol w:w="5953"/>
      </w:tblGrid>
      <w:tr w:rsidR="007F2AB2" w:rsidRPr="007F2AB2" w:rsidTr="00764A6E">
        <w:trPr>
          <w:tblHeader/>
        </w:trPr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keepNext/>
              <w:jc w:val="both"/>
              <w:rPr>
                <w:b/>
              </w:rPr>
            </w:pPr>
            <w:r w:rsidRPr="007F2AB2">
              <w:rPr>
                <w:b/>
              </w:rPr>
              <w:br w:type="page"/>
              <w:t xml:space="preserve">№ </w:t>
            </w:r>
            <w:proofErr w:type="gramStart"/>
            <w:r w:rsidRPr="007F2AB2">
              <w:rPr>
                <w:b/>
              </w:rPr>
              <w:t>п</w:t>
            </w:r>
            <w:proofErr w:type="gramEnd"/>
            <w:r w:rsidRPr="007F2AB2">
              <w:rPr>
                <w:b/>
              </w:rPr>
              <w:t>/п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keepNext/>
              <w:jc w:val="both"/>
              <w:rPr>
                <w:b/>
              </w:rPr>
            </w:pPr>
            <w:r w:rsidRPr="007F2AB2">
              <w:rPr>
                <w:b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keepNext/>
              <w:jc w:val="both"/>
              <w:rPr>
                <w:b/>
              </w:rPr>
            </w:pPr>
            <w:r w:rsidRPr="007F2AB2">
              <w:rPr>
                <w:b/>
              </w:rPr>
              <w:t xml:space="preserve">Зоны деятельности единой теплоснабжающей организаций </w:t>
            </w:r>
          </w:p>
        </w:tc>
      </w:tr>
      <w:tr w:rsidR="007F2AB2" w:rsidRPr="007F2AB2" w:rsidTr="00764A6E"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jc w:val="both"/>
            </w:pPr>
            <w:r w:rsidRPr="007F2AB2">
              <w:t>1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jc w:val="both"/>
            </w:pPr>
            <w:r w:rsidRPr="007F2AB2">
              <w:t>ООО «МТК»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F2AB2" w:rsidRPr="007F2AB2" w:rsidRDefault="007F2AB2" w:rsidP="007F2AB2">
            <w:pPr>
              <w:jc w:val="both"/>
            </w:pPr>
            <w:r w:rsidRPr="007F2AB2">
              <w:t>Система теплоснабжения от источника тепловой энергии:</w:t>
            </w:r>
          </w:p>
          <w:p w:rsidR="007F2AB2" w:rsidRPr="007F2AB2" w:rsidRDefault="007F2AB2" w:rsidP="007F2AB2">
            <w:pPr>
              <w:jc w:val="both"/>
            </w:pPr>
            <w:r w:rsidRPr="007F2AB2">
              <w:t xml:space="preserve">- Котельная с. Сура, пер. </w:t>
            </w:r>
            <w:proofErr w:type="gramStart"/>
            <w:r w:rsidRPr="007F2AB2">
              <w:t>Школьный</w:t>
            </w:r>
            <w:proofErr w:type="gramEnd"/>
            <w:r w:rsidRPr="007F2AB2">
              <w:t>, д. 11 и тепловые сети от нее;</w:t>
            </w:r>
          </w:p>
          <w:p w:rsidR="007F2AB2" w:rsidRPr="007F2AB2" w:rsidRDefault="007F2AB2" w:rsidP="007F2AB2">
            <w:pPr>
              <w:jc w:val="both"/>
            </w:pPr>
            <w:r w:rsidRPr="007F2AB2">
              <w:t xml:space="preserve">- Котельная д. </w:t>
            </w:r>
            <w:proofErr w:type="spellStart"/>
            <w:r w:rsidRPr="007F2AB2">
              <w:t>Городецк</w:t>
            </w:r>
            <w:proofErr w:type="spellEnd"/>
            <w:r w:rsidRPr="007F2AB2">
              <w:t>, ул. Лесная, д. 4а и тепловые сети от нее.</w:t>
            </w:r>
          </w:p>
        </w:tc>
      </w:tr>
    </w:tbl>
    <w:p w:rsidR="007F2AB2" w:rsidRPr="007F2AB2" w:rsidRDefault="007F2AB2" w:rsidP="007F2AB2">
      <w:pPr>
        <w:spacing w:after="120" w:line="276" w:lineRule="auto"/>
        <w:ind w:firstLine="567"/>
        <w:jc w:val="both"/>
      </w:pPr>
    </w:p>
    <w:p w:rsidR="007F2AB2" w:rsidRPr="007F2AB2" w:rsidRDefault="007F2AB2" w:rsidP="007F2AB2">
      <w:pPr>
        <w:spacing w:after="120" w:line="276" w:lineRule="auto"/>
        <w:ind w:firstLine="567"/>
        <w:jc w:val="both"/>
        <w:rPr>
          <w:b/>
        </w:rPr>
      </w:pPr>
      <w:r w:rsidRPr="007F2AB2">
        <w:rPr>
          <w:b/>
        </w:rPr>
        <w:tab/>
        <w:t>в) основания, в том числе критерии, в соответствии с которыми теплоснабжающей организации присвоен статус единой теплоснабжающей организации.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</w:r>
      <w:proofErr w:type="gramStart"/>
      <w:r w:rsidRPr="007F2AB2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tab/>
      </w:r>
      <w:proofErr w:type="gramStart"/>
      <w:r w:rsidRPr="007F2AB2">
        <w:t>Для присвоения организации статуса единой теплоснабжающей организации на территории поселения, муниципального округа, городского округа, города федерального значения лица, владеющие на праве собственности или ином законном основании источниками тепловой энергии и (или) тепловыми сетями, подают в орган местного самоуправления поселения, муниципального округа, городского округа, орган исполнительной власти города федерального значения, уполномоченные на разработку схемы теплоснабжения, в течение 1 месяца со дня</w:t>
      </w:r>
      <w:proofErr w:type="gramEnd"/>
      <w:r w:rsidRPr="007F2AB2">
        <w:t xml:space="preserve">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(зон) ее деятельности. К указанной заявке прилагается бухгалтерская отчетность, составленная на последнюю отчетную дату перед подачей заявки, с отметкой налогового орган</w:t>
      </w:r>
      <w:proofErr w:type="gramStart"/>
      <w:r w:rsidRPr="007F2AB2">
        <w:t>а о ее</w:t>
      </w:r>
      <w:proofErr w:type="gramEnd"/>
      <w:r w:rsidRPr="007F2AB2">
        <w:t xml:space="preserve"> принятии. </w:t>
      </w:r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lastRenderedPageBreak/>
        <w:tab/>
        <w:t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статус единой теплоснабжающей организации присваивается в соответствии с Правилами.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  <w:t>В соответствии с п. 7 Правил организации теплоснабжения в Российской Федерации критериями определения единой теплоснабжающей организации являются:</w:t>
      </w:r>
    </w:p>
    <w:p w:rsidR="007F2AB2" w:rsidRPr="007F2AB2" w:rsidRDefault="007F2AB2" w:rsidP="007F2AB2">
      <w:pPr>
        <w:tabs>
          <w:tab w:val="left" w:pos="709"/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tab/>
        <w:t>1.  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7F2AB2" w:rsidRPr="007F2AB2" w:rsidRDefault="007F2AB2" w:rsidP="007F2AB2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tab/>
        <w:t>2. Размер собственного капитала;</w:t>
      </w:r>
    </w:p>
    <w:p w:rsidR="007F2AB2" w:rsidRPr="007F2AB2" w:rsidRDefault="007F2AB2" w:rsidP="007F2AB2">
      <w:pPr>
        <w:spacing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tab/>
        <w:t>3. Способность в лучшей мере обеспечить надежность теплоснабжения в соответствующей системе теплоснабжения.</w:t>
      </w:r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tab/>
        <w:t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</w:t>
      </w:r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tab/>
      </w:r>
      <w:proofErr w:type="gramStart"/>
      <w:r w:rsidRPr="007F2AB2">
        <w:t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</w:t>
      </w:r>
      <w:proofErr w:type="gramEnd"/>
      <w:r w:rsidRPr="007F2AB2">
        <w:t xml:space="preserve"> организации из </w:t>
      </w:r>
      <w:proofErr w:type="gramStart"/>
      <w:r w:rsidRPr="007F2AB2">
        <w:t>указанных</w:t>
      </w:r>
      <w:proofErr w:type="gramEnd"/>
      <w:r w:rsidRPr="007F2AB2">
        <w:t>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tab/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:rsidR="007F2AB2" w:rsidRPr="007F2AB2" w:rsidRDefault="007F2AB2" w:rsidP="007F2AB2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</w:p>
    <w:p w:rsidR="007F2AB2" w:rsidRPr="007F2AB2" w:rsidRDefault="007F2AB2" w:rsidP="007F2AB2">
      <w:pPr>
        <w:spacing w:after="200" w:line="276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7F2AB2">
        <w:rPr>
          <w:rFonts w:eastAsia="Calibri"/>
          <w:b/>
          <w:lang w:eastAsia="en-US"/>
        </w:rPr>
        <w:tab/>
        <w:t>г) Информация о поданных теплоснабжающими организациями заявках на присвоение статуса единой теплоснабжающей организации</w:t>
      </w:r>
    </w:p>
    <w:p w:rsidR="007F2AB2" w:rsidRPr="007F2AB2" w:rsidRDefault="007F2AB2" w:rsidP="007F2AB2">
      <w:pPr>
        <w:spacing w:after="120" w:line="276" w:lineRule="auto"/>
        <w:ind w:firstLine="567"/>
        <w:jc w:val="both"/>
      </w:pPr>
      <w:r w:rsidRPr="007F2AB2">
        <w:tab/>
        <w:t xml:space="preserve">На момент внесения изменений в схему теплоснабжения муниципального образования «Сурское» </w:t>
      </w:r>
      <w:proofErr w:type="spellStart"/>
      <w:r w:rsidRPr="007F2AB2">
        <w:t>Пинежского</w:t>
      </w:r>
      <w:proofErr w:type="spellEnd"/>
      <w:r w:rsidRPr="007F2AB2">
        <w:t xml:space="preserve"> муниципального района Архангельской области </w:t>
      </w:r>
      <w:r w:rsidRPr="007F2AB2">
        <w:lastRenderedPageBreak/>
        <w:t>заявки от теплоснабжающих организаций на присвоение статуса единой теплоснабжающей организации не поступали.</w:t>
      </w:r>
    </w:p>
    <w:p w:rsidR="007F2AB2" w:rsidRPr="007F2AB2" w:rsidRDefault="007F2AB2" w:rsidP="007F2AB2">
      <w:pPr>
        <w:spacing w:after="120" w:line="276" w:lineRule="auto"/>
        <w:ind w:firstLine="567"/>
        <w:jc w:val="both"/>
        <w:rPr>
          <w:b/>
        </w:rPr>
      </w:pPr>
      <w:r w:rsidRPr="007F2AB2">
        <w:rPr>
          <w:b/>
        </w:rPr>
        <w:tab/>
        <w:t>д) реестр систем теплоснабжения, содержащий перечень теплоснабжающих организаций, действующих в каждой системе теплоснабжения,  расположенных в границах поселения, городского округа, города федерального значения.</w:t>
      </w:r>
    </w:p>
    <w:p w:rsidR="007F2AB2" w:rsidRPr="007F2AB2" w:rsidRDefault="007F2AB2" w:rsidP="007F2AB2">
      <w:pPr>
        <w:keepNext/>
        <w:keepLines/>
        <w:spacing w:before="200" w:line="276" w:lineRule="auto"/>
        <w:jc w:val="both"/>
        <w:outlineLvl w:val="1"/>
        <w:rPr>
          <w:bCs/>
          <w:i/>
          <w:caps/>
          <w:lang w:eastAsia="en-US"/>
        </w:rPr>
      </w:pPr>
      <w:r w:rsidRPr="007F2AB2">
        <w:rPr>
          <w:bCs/>
          <w:color w:val="4F81BD"/>
          <w:lang w:eastAsia="en-US"/>
        </w:rPr>
        <w:tab/>
      </w:r>
      <w:r w:rsidRPr="007F2AB2">
        <w:rPr>
          <w:bCs/>
          <w:lang w:eastAsia="en-US"/>
        </w:rPr>
        <w:t xml:space="preserve">Реестр систем теплоснабжения, содержащий перечень теплоснабжающих организаций, действующих в каждой системе теплоснабжения,  расположенных на территории </w:t>
      </w:r>
      <w:proofErr w:type="gramStart"/>
      <w:r w:rsidRPr="007F2AB2">
        <w:rPr>
          <w:rFonts w:ascii="Calibri" w:hAnsi="Calibri" w:cs="Calibri"/>
          <w:bCs/>
          <w:lang w:eastAsia="en-US"/>
        </w:rPr>
        <w:t>с</w:t>
      </w:r>
      <w:proofErr w:type="gramEnd"/>
      <w:r w:rsidRPr="007F2AB2">
        <w:rPr>
          <w:rFonts w:ascii="Calibri" w:hAnsi="Calibri" w:cs="Calibri"/>
          <w:bCs/>
          <w:lang w:eastAsia="en-US"/>
        </w:rPr>
        <w:t xml:space="preserve">. Сура и д. </w:t>
      </w:r>
      <w:proofErr w:type="spellStart"/>
      <w:r w:rsidRPr="007F2AB2">
        <w:rPr>
          <w:rFonts w:ascii="Calibri" w:hAnsi="Calibri" w:cs="Calibri"/>
          <w:bCs/>
          <w:lang w:eastAsia="en-US"/>
        </w:rPr>
        <w:t>Городецк</w:t>
      </w:r>
      <w:proofErr w:type="spellEnd"/>
      <w:r w:rsidRPr="007F2AB2">
        <w:rPr>
          <w:bCs/>
          <w:lang w:eastAsia="en-US"/>
        </w:rPr>
        <w:t xml:space="preserve"> представлен в таблице 8.2.</w:t>
      </w:r>
    </w:p>
    <w:p w:rsidR="007F2AB2" w:rsidRPr="007F2AB2" w:rsidRDefault="007F2AB2" w:rsidP="007F2AB2">
      <w:pPr>
        <w:spacing w:after="120" w:line="276" w:lineRule="auto"/>
        <w:jc w:val="both"/>
      </w:pPr>
      <w:r w:rsidRPr="007F2AB2">
        <w:t>Таблица 8.2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93"/>
        <w:gridCol w:w="3948"/>
        <w:gridCol w:w="2329"/>
      </w:tblGrid>
      <w:tr w:rsidR="007F2AB2" w:rsidRPr="007F2AB2" w:rsidTr="00764A6E">
        <w:tc>
          <w:tcPr>
            <w:tcW w:w="3404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jc w:val="both"/>
            </w:pPr>
            <w:r w:rsidRPr="007F2AB2">
              <w:t>Источник теплоснабжения</w:t>
            </w:r>
          </w:p>
        </w:tc>
        <w:tc>
          <w:tcPr>
            <w:tcW w:w="4107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jc w:val="both"/>
            </w:pPr>
            <w:r w:rsidRPr="007F2AB2">
              <w:t>Система теплоснабжения</w:t>
            </w:r>
          </w:p>
        </w:tc>
        <w:tc>
          <w:tcPr>
            <w:tcW w:w="2343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jc w:val="both"/>
            </w:pPr>
            <w:r w:rsidRPr="007F2AB2">
              <w:t>Теплоснабжающая организация</w:t>
            </w:r>
          </w:p>
        </w:tc>
      </w:tr>
      <w:tr w:rsidR="007F2AB2" w:rsidRPr="007F2AB2" w:rsidTr="00764A6E">
        <w:trPr>
          <w:trHeight w:val="587"/>
        </w:trPr>
        <w:tc>
          <w:tcPr>
            <w:tcW w:w="3404" w:type="dxa"/>
            <w:vAlign w:val="center"/>
          </w:tcPr>
          <w:p w:rsidR="007F2AB2" w:rsidRPr="007F2AB2" w:rsidRDefault="007F2AB2" w:rsidP="007F2AB2">
            <w:pPr>
              <w:spacing w:line="276" w:lineRule="auto"/>
              <w:jc w:val="both"/>
            </w:pPr>
            <w:r w:rsidRPr="007F2AB2">
              <w:t xml:space="preserve">Котельная с. Сура,                      пер. </w:t>
            </w:r>
            <w:proofErr w:type="gramStart"/>
            <w:r w:rsidRPr="007F2AB2">
              <w:t>Школьный</w:t>
            </w:r>
            <w:proofErr w:type="gramEnd"/>
            <w:r w:rsidRPr="007F2AB2">
              <w:t>, д. 11</w:t>
            </w:r>
          </w:p>
        </w:tc>
        <w:tc>
          <w:tcPr>
            <w:tcW w:w="4107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jc w:val="both"/>
            </w:pPr>
            <w:r w:rsidRPr="007F2AB2">
              <w:t xml:space="preserve">Система теплоснабжения, образованная на базе </w:t>
            </w:r>
            <w:r w:rsidRPr="007F2AB2">
              <w:rPr>
                <w:color w:val="000000"/>
              </w:rPr>
              <w:t>котельной</w:t>
            </w:r>
            <w:r w:rsidRPr="007F2AB2">
              <w:t xml:space="preserve"> с. Сура, пер. </w:t>
            </w:r>
            <w:proofErr w:type="gramStart"/>
            <w:r w:rsidRPr="007F2AB2">
              <w:t>Школьный</w:t>
            </w:r>
            <w:proofErr w:type="gramEnd"/>
            <w:r w:rsidRPr="007F2AB2">
              <w:t>, д. 11</w:t>
            </w:r>
          </w:p>
        </w:tc>
        <w:tc>
          <w:tcPr>
            <w:tcW w:w="2343" w:type="dxa"/>
            <w:vAlign w:val="center"/>
          </w:tcPr>
          <w:p w:rsidR="007F2AB2" w:rsidRPr="007F2AB2" w:rsidRDefault="007F2AB2" w:rsidP="007F2AB2">
            <w:pPr>
              <w:spacing w:line="276" w:lineRule="auto"/>
              <w:jc w:val="both"/>
            </w:pPr>
            <w:r w:rsidRPr="007F2AB2">
              <w:t>ООО «МТК»</w:t>
            </w:r>
          </w:p>
        </w:tc>
      </w:tr>
      <w:tr w:rsidR="007F2AB2" w:rsidRPr="007F2AB2" w:rsidTr="00764A6E">
        <w:trPr>
          <w:trHeight w:val="587"/>
        </w:trPr>
        <w:tc>
          <w:tcPr>
            <w:tcW w:w="3404" w:type="dxa"/>
            <w:vAlign w:val="center"/>
          </w:tcPr>
          <w:p w:rsidR="007F2AB2" w:rsidRPr="007F2AB2" w:rsidRDefault="007F2AB2" w:rsidP="007F2AB2">
            <w:pPr>
              <w:spacing w:line="276" w:lineRule="auto"/>
              <w:jc w:val="both"/>
            </w:pPr>
            <w:r w:rsidRPr="007F2AB2">
              <w:t xml:space="preserve">Котельная д. </w:t>
            </w:r>
            <w:proofErr w:type="spellStart"/>
            <w:r w:rsidRPr="007F2AB2">
              <w:t>Городецк</w:t>
            </w:r>
            <w:proofErr w:type="spellEnd"/>
            <w:r w:rsidRPr="007F2AB2">
              <w:t>,                ул. Лесная, д. 4а</w:t>
            </w:r>
          </w:p>
        </w:tc>
        <w:tc>
          <w:tcPr>
            <w:tcW w:w="4107" w:type="dxa"/>
            <w:vAlign w:val="center"/>
          </w:tcPr>
          <w:p w:rsidR="007F2AB2" w:rsidRPr="007F2AB2" w:rsidRDefault="007F2AB2" w:rsidP="007F2AB2">
            <w:pPr>
              <w:spacing w:line="276" w:lineRule="auto"/>
              <w:ind w:hanging="32"/>
              <w:jc w:val="both"/>
            </w:pPr>
            <w:r w:rsidRPr="007F2AB2">
              <w:t xml:space="preserve">Система теплоснабжения, образованная на базе </w:t>
            </w:r>
            <w:r w:rsidRPr="007F2AB2">
              <w:rPr>
                <w:color w:val="000000"/>
              </w:rPr>
              <w:t>котельной</w:t>
            </w:r>
            <w:r w:rsidRPr="007F2AB2">
              <w:t xml:space="preserve"> д. </w:t>
            </w:r>
            <w:proofErr w:type="spellStart"/>
            <w:r w:rsidRPr="007F2AB2">
              <w:t>Городецк</w:t>
            </w:r>
            <w:proofErr w:type="spellEnd"/>
            <w:r w:rsidRPr="007F2AB2">
              <w:t>, ул. Лесная, д. 4а</w:t>
            </w:r>
          </w:p>
        </w:tc>
        <w:tc>
          <w:tcPr>
            <w:tcW w:w="2343" w:type="dxa"/>
            <w:vAlign w:val="center"/>
          </w:tcPr>
          <w:p w:rsidR="007F2AB2" w:rsidRPr="007F2AB2" w:rsidRDefault="007F2AB2" w:rsidP="007F2AB2">
            <w:pPr>
              <w:spacing w:line="276" w:lineRule="auto"/>
              <w:jc w:val="both"/>
            </w:pPr>
            <w:r w:rsidRPr="007F2AB2">
              <w:t>ООО «МТК»</w:t>
            </w:r>
          </w:p>
        </w:tc>
      </w:tr>
    </w:tbl>
    <w:p w:rsidR="00D979FC" w:rsidRDefault="00D979FC">
      <w:pPr>
        <w:jc w:val="both"/>
        <w:rPr>
          <w:sz w:val="28"/>
          <w:szCs w:val="28"/>
        </w:rPr>
      </w:pPr>
    </w:p>
    <w:p w:rsidR="00D979FC" w:rsidRDefault="00D979FC">
      <w:pPr>
        <w:jc w:val="both"/>
        <w:rPr>
          <w:sz w:val="28"/>
          <w:szCs w:val="28"/>
        </w:rPr>
      </w:pPr>
    </w:p>
    <w:p w:rsidR="00D979FC" w:rsidRDefault="00D979FC">
      <w:pPr>
        <w:jc w:val="both"/>
        <w:rPr>
          <w:sz w:val="28"/>
          <w:szCs w:val="28"/>
        </w:rPr>
      </w:pPr>
    </w:p>
    <w:p w:rsidR="007F2AB2" w:rsidRDefault="007F2AB2">
      <w:pPr>
        <w:jc w:val="both"/>
        <w:rPr>
          <w:sz w:val="28"/>
          <w:szCs w:val="28"/>
        </w:rPr>
        <w:sectPr w:rsidR="007F2AB2" w:rsidSect="00ED208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F2AB2" w:rsidRPr="007F2AB2" w:rsidRDefault="007F2AB2" w:rsidP="007F2AB2">
      <w:pPr>
        <w:ind w:firstLine="567"/>
        <w:jc w:val="right"/>
        <w:rPr>
          <w:sz w:val="28"/>
          <w:szCs w:val="28"/>
        </w:rPr>
      </w:pPr>
      <w:r w:rsidRPr="007F2AB2">
        <w:rPr>
          <w:sz w:val="28"/>
          <w:szCs w:val="28"/>
        </w:rPr>
        <w:lastRenderedPageBreak/>
        <w:t xml:space="preserve">Приложение № 2 </w:t>
      </w:r>
    </w:p>
    <w:p w:rsidR="007F2AB2" w:rsidRPr="007F2AB2" w:rsidRDefault="007F2AB2" w:rsidP="007F2AB2">
      <w:pPr>
        <w:ind w:firstLine="567"/>
        <w:jc w:val="right"/>
        <w:rPr>
          <w:sz w:val="28"/>
          <w:szCs w:val="28"/>
        </w:rPr>
      </w:pPr>
      <w:r w:rsidRPr="007F2AB2">
        <w:rPr>
          <w:sz w:val="28"/>
          <w:szCs w:val="28"/>
        </w:rPr>
        <w:t xml:space="preserve">к постановлению администрации </w:t>
      </w:r>
    </w:p>
    <w:p w:rsidR="007F2AB2" w:rsidRPr="007F2AB2" w:rsidRDefault="007F2AB2" w:rsidP="007F2AB2">
      <w:pPr>
        <w:ind w:firstLine="567"/>
        <w:jc w:val="right"/>
        <w:rPr>
          <w:sz w:val="28"/>
          <w:szCs w:val="28"/>
        </w:rPr>
      </w:pPr>
      <w:proofErr w:type="spellStart"/>
      <w:r w:rsidRPr="007F2AB2">
        <w:rPr>
          <w:sz w:val="28"/>
          <w:szCs w:val="28"/>
        </w:rPr>
        <w:t>Пинежского</w:t>
      </w:r>
      <w:proofErr w:type="spellEnd"/>
      <w:r w:rsidRPr="007F2AB2">
        <w:rPr>
          <w:sz w:val="28"/>
          <w:szCs w:val="28"/>
        </w:rPr>
        <w:t xml:space="preserve"> муниципального округа </w:t>
      </w:r>
    </w:p>
    <w:p w:rsidR="007F2AB2" w:rsidRPr="007F2AB2" w:rsidRDefault="007F2AB2" w:rsidP="007F2AB2">
      <w:pPr>
        <w:ind w:firstLine="567"/>
        <w:jc w:val="right"/>
        <w:rPr>
          <w:sz w:val="28"/>
          <w:szCs w:val="28"/>
        </w:rPr>
      </w:pPr>
      <w:r w:rsidRPr="007F2AB2">
        <w:rPr>
          <w:sz w:val="28"/>
          <w:szCs w:val="28"/>
        </w:rPr>
        <w:t>Архангельской области</w:t>
      </w:r>
    </w:p>
    <w:p w:rsidR="007F2AB2" w:rsidRPr="007F2AB2" w:rsidRDefault="007F2AB2" w:rsidP="007F2AB2">
      <w:pPr>
        <w:ind w:firstLine="567"/>
        <w:jc w:val="right"/>
        <w:rPr>
          <w:sz w:val="28"/>
          <w:szCs w:val="28"/>
        </w:rPr>
      </w:pPr>
      <w:r w:rsidRPr="007F2AB2">
        <w:rPr>
          <w:sz w:val="28"/>
          <w:szCs w:val="28"/>
        </w:rPr>
        <w:t>от 15 августа 2025 г. № 0403-па</w:t>
      </w:r>
    </w:p>
    <w:p w:rsidR="007F2AB2" w:rsidRPr="007F2AB2" w:rsidRDefault="007F2AB2" w:rsidP="007F2AB2">
      <w:pPr>
        <w:spacing w:line="276" w:lineRule="auto"/>
        <w:ind w:firstLine="567"/>
        <w:jc w:val="right"/>
      </w:pPr>
      <w:r w:rsidRPr="007F2AB2">
        <w:t xml:space="preserve"> </w:t>
      </w:r>
    </w:p>
    <w:p w:rsidR="007F2AB2" w:rsidRPr="007F2AB2" w:rsidRDefault="007F2AB2" w:rsidP="007F2AB2">
      <w:pPr>
        <w:spacing w:after="120" w:line="276" w:lineRule="auto"/>
        <w:ind w:firstLine="567"/>
        <w:jc w:val="center"/>
        <w:rPr>
          <w:b/>
        </w:rPr>
      </w:pPr>
      <w:r w:rsidRPr="007F2AB2">
        <w:rPr>
          <w:b/>
        </w:rPr>
        <w:t>11. Решение об определении единой теплоснабжающей организации</w:t>
      </w:r>
    </w:p>
    <w:p w:rsidR="007F2AB2" w:rsidRPr="007F2AB2" w:rsidRDefault="007F2AB2" w:rsidP="007F2AB2">
      <w:pPr>
        <w:spacing w:after="120" w:line="276" w:lineRule="auto"/>
        <w:ind w:firstLine="567"/>
        <w:jc w:val="both"/>
        <w:rPr>
          <w:b/>
        </w:rPr>
      </w:pPr>
    </w:p>
    <w:p w:rsidR="007F2AB2" w:rsidRPr="007F2AB2" w:rsidRDefault="007F2AB2" w:rsidP="007F2AB2">
      <w:pPr>
        <w:spacing w:line="276" w:lineRule="auto"/>
        <w:ind w:firstLine="567"/>
        <w:jc w:val="both"/>
        <w:rPr>
          <w:b/>
        </w:rPr>
      </w:pPr>
      <w:r w:rsidRPr="007F2AB2">
        <w:rPr>
          <w:b/>
        </w:rPr>
        <w:tab/>
        <w:t>а) решение о присвоении статуса единой теплоснабжающей организации (организаций).</w:t>
      </w:r>
    </w:p>
    <w:p w:rsidR="007F2AB2" w:rsidRPr="007F2AB2" w:rsidRDefault="007F2AB2" w:rsidP="007F2AB2">
      <w:pPr>
        <w:spacing w:line="276" w:lineRule="auto"/>
        <w:ind w:firstLine="567"/>
        <w:jc w:val="both"/>
        <w:rPr>
          <w:b/>
        </w:rPr>
      </w:pP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 xml:space="preserve">Решение по установлению единой теплоснабжающей организации осуществляется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Российской Федерации. 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proofErr w:type="gramStart"/>
      <w:r w:rsidRPr="007F2AB2">
        <w:t>В соответствии со статьей 2 пунктом 28 Федерального закона 190 «О теплоснабжении» единая теплоснабжающая организация в системе теплоснабжения (далее  - единая теплоснабжающая организация)  - 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</w:t>
      </w:r>
      <w:proofErr w:type="gramEnd"/>
      <w:r w:rsidRPr="007F2AB2">
        <w:t xml:space="preserve">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Федерации. 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 xml:space="preserve">В соответствии со статьей 6 пунктом 6 Федерального закона 190 «О теплоснабжении» к полномочиям органов местного 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организации. 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</w:r>
      <w:proofErr w:type="gramStart"/>
      <w:r w:rsidRPr="007F2AB2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  <w:t xml:space="preserve">В соответствии с п. 4 Правил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(организаций). </w:t>
      </w:r>
      <w:r w:rsidRPr="007F2AB2">
        <w:rPr>
          <w:color w:val="000000"/>
        </w:rPr>
        <w:t>Границы зоны (зон) деятельности единой теплоснабжающей организации (организаций) определяются границами системы теплоснабжения.</w:t>
      </w:r>
      <w:r w:rsidRPr="007F2AB2">
        <w:t xml:space="preserve"> 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:rsidR="007F2AB2" w:rsidRPr="007F2AB2" w:rsidRDefault="007F2AB2" w:rsidP="007F2AB2">
      <w:pPr>
        <w:numPr>
          <w:ilvl w:val="0"/>
          <w:numId w:val="5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:rsidR="007F2AB2" w:rsidRPr="007F2AB2" w:rsidRDefault="007F2AB2" w:rsidP="007F2AB2">
      <w:pPr>
        <w:numPr>
          <w:ilvl w:val="0"/>
          <w:numId w:val="5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lastRenderedPageBreak/>
        <w:t>Определить на несколько систем теплоснабжения единую теплоснабжающую организацию.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  <w:t xml:space="preserve">На территории п. </w:t>
      </w:r>
      <w:proofErr w:type="gramStart"/>
      <w:r w:rsidRPr="007F2AB2">
        <w:t>Ясный</w:t>
      </w:r>
      <w:proofErr w:type="gramEnd"/>
      <w:r w:rsidRPr="007F2AB2">
        <w:t xml:space="preserve"> и п. </w:t>
      </w:r>
      <w:proofErr w:type="spellStart"/>
      <w:r w:rsidRPr="007F2AB2">
        <w:t>Русковера</w:t>
      </w:r>
      <w:proofErr w:type="spellEnd"/>
      <w:r w:rsidRPr="007F2AB2">
        <w:t xml:space="preserve"> </w:t>
      </w:r>
      <w:r w:rsidRPr="007F2AB2">
        <w:rPr>
          <w:spacing w:val="1"/>
        </w:rPr>
        <w:t xml:space="preserve">централизованное теплоснабжение осуществляется теплоснабжающей организацией  </w:t>
      </w:r>
      <w:r w:rsidRPr="007F2AB2">
        <w:t>ООО «</w:t>
      </w:r>
      <w:proofErr w:type="spellStart"/>
      <w:r w:rsidRPr="007F2AB2">
        <w:t>АльянсТеплоЭнерго</w:t>
      </w:r>
      <w:proofErr w:type="spellEnd"/>
      <w:r w:rsidRPr="007F2AB2">
        <w:t>» (далее – ООО «АТЭ») на основании концессионного соглашения № 1 от 08.04.2015 в отношении системы коммунальной инфраструктуры объектов, предназначенных для использования по предоставлению услуг  теплоснабжения и горячего водоснабжения  на территории МО «</w:t>
      </w:r>
      <w:proofErr w:type="spellStart"/>
      <w:r w:rsidRPr="007F2AB2">
        <w:t>Шилегское</w:t>
      </w:r>
      <w:proofErr w:type="spellEnd"/>
      <w:r w:rsidRPr="007F2AB2">
        <w:t>».</w:t>
      </w:r>
    </w:p>
    <w:p w:rsidR="007F2AB2" w:rsidRPr="007F2AB2" w:rsidRDefault="007F2AB2" w:rsidP="007F2AB2">
      <w:pPr>
        <w:spacing w:after="120" w:line="276" w:lineRule="auto"/>
        <w:ind w:firstLine="567"/>
        <w:jc w:val="both"/>
      </w:pPr>
      <w:r w:rsidRPr="007F2AB2">
        <w:tab/>
        <w:t>Постановлением администрации МО «</w:t>
      </w:r>
      <w:proofErr w:type="spellStart"/>
      <w:r w:rsidRPr="007F2AB2">
        <w:t>Пинежский</w:t>
      </w:r>
      <w:proofErr w:type="spellEnd"/>
      <w:r w:rsidRPr="007F2AB2">
        <w:t xml:space="preserve"> район» от 08.12.2017 № 1123-па статус единой теплоснабжающей организации на территории муниципального образования «</w:t>
      </w:r>
      <w:proofErr w:type="spellStart"/>
      <w:r w:rsidRPr="007F2AB2">
        <w:t>Шилегское</w:t>
      </w:r>
      <w:proofErr w:type="spellEnd"/>
      <w:r w:rsidRPr="007F2AB2">
        <w:t>» присвоен ООО «АТЭ».</w:t>
      </w:r>
    </w:p>
    <w:p w:rsidR="007F2AB2" w:rsidRPr="007F2AB2" w:rsidRDefault="007F2AB2" w:rsidP="007F2AB2">
      <w:pPr>
        <w:spacing w:line="276" w:lineRule="auto"/>
        <w:ind w:firstLine="567"/>
        <w:jc w:val="both"/>
        <w:rPr>
          <w:b/>
        </w:rPr>
      </w:pPr>
      <w:r w:rsidRPr="007F2AB2">
        <w:rPr>
          <w:b/>
        </w:rPr>
        <w:tab/>
        <w:t>б) реестр зон деятельности единой теплоснабжающей организации (организаций).</w:t>
      </w:r>
    </w:p>
    <w:p w:rsidR="007F2AB2" w:rsidRPr="007F2AB2" w:rsidRDefault="007F2AB2" w:rsidP="007F2AB2">
      <w:pPr>
        <w:spacing w:line="276" w:lineRule="auto"/>
        <w:ind w:firstLine="567"/>
        <w:jc w:val="both"/>
        <w:rPr>
          <w:b/>
        </w:rPr>
      </w:pPr>
    </w:p>
    <w:p w:rsidR="007F2AB2" w:rsidRPr="007F2AB2" w:rsidRDefault="007F2AB2" w:rsidP="007F2AB2">
      <w:pPr>
        <w:spacing w:after="120" w:line="276" w:lineRule="auto"/>
        <w:ind w:firstLine="567"/>
        <w:jc w:val="both"/>
      </w:pPr>
      <w:r w:rsidRPr="007F2AB2">
        <w:tab/>
        <w:t>Реестр зон деятельности единой теплоснабжающей организации представлен в таблице 11.1.</w:t>
      </w:r>
    </w:p>
    <w:p w:rsidR="007F2AB2" w:rsidRPr="007F2AB2" w:rsidRDefault="007F2AB2" w:rsidP="007F2AB2">
      <w:pPr>
        <w:spacing w:after="120" w:line="276" w:lineRule="auto"/>
        <w:jc w:val="both"/>
      </w:pPr>
      <w:r w:rsidRPr="007F2AB2">
        <w:t>Таблица 11.1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0"/>
        <w:gridCol w:w="5953"/>
      </w:tblGrid>
      <w:tr w:rsidR="007F2AB2" w:rsidRPr="007F2AB2" w:rsidTr="00764A6E">
        <w:trPr>
          <w:tblHeader/>
        </w:trPr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keepNext/>
              <w:jc w:val="both"/>
              <w:rPr>
                <w:b/>
              </w:rPr>
            </w:pPr>
            <w:r w:rsidRPr="007F2AB2">
              <w:rPr>
                <w:b/>
              </w:rPr>
              <w:br w:type="page"/>
              <w:t xml:space="preserve">№ </w:t>
            </w:r>
            <w:proofErr w:type="gramStart"/>
            <w:r w:rsidRPr="007F2AB2">
              <w:rPr>
                <w:b/>
              </w:rPr>
              <w:t>п</w:t>
            </w:r>
            <w:proofErr w:type="gramEnd"/>
            <w:r w:rsidRPr="007F2AB2">
              <w:rPr>
                <w:b/>
              </w:rPr>
              <w:t>/п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keepNext/>
              <w:jc w:val="both"/>
              <w:rPr>
                <w:b/>
              </w:rPr>
            </w:pPr>
            <w:r w:rsidRPr="007F2AB2">
              <w:rPr>
                <w:b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keepNext/>
              <w:jc w:val="both"/>
              <w:rPr>
                <w:b/>
              </w:rPr>
            </w:pPr>
            <w:r w:rsidRPr="007F2AB2">
              <w:rPr>
                <w:b/>
              </w:rPr>
              <w:t xml:space="preserve">Зоны деятельности единой теплоснабжающей организаций </w:t>
            </w:r>
          </w:p>
        </w:tc>
      </w:tr>
      <w:tr w:rsidR="007F2AB2" w:rsidRPr="007F2AB2" w:rsidTr="00764A6E"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jc w:val="both"/>
            </w:pPr>
            <w:r w:rsidRPr="007F2AB2">
              <w:t>1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AB2" w:rsidRPr="007F2AB2" w:rsidRDefault="007F2AB2" w:rsidP="007F2AB2">
            <w:pPr>
              <w:jc w:val="both"/>
            </w:pPr>
            <w:r w:rsidRPr="007F2AB2">
              <w:t>ООО «АТЭ»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F2AB2" w:rsidRPr="007F2AB2" w:rsidRDefault="007F2AB2" w:rsidP="007F2AB2">
            <w:pPr>
              <w:jc w:val="both"/>
            </w:pPr>
            <w:r w:rsidRPr="007F2AB2">
              <w:t>Система теплоснабжения от источника тепловой энергии:</w:t>
            </w:r>
          </w:p>
          <w:p w:rsidR="007F2AB2" w:rsidRPr="007F2AB2" w:rsidRDefault="007F2AB2" w:rsidP="007F2AB2">
            <w:pPr>
              <w:jc w:val="both"/>
            </w:pPr>
            <w:r w:rsidRPr="007F2AB2">
              <w:t xml:space="preserve">- Здание п. </w:t>
            </w:r>
            <w:proofErr w:type="gramStart"/>
            <w:r w:rsidRPr="007F2AB2">
              <w:t>Ясный</w:t>
            </w:r>
            <w:proofErr w:type="gramEnd"/>
            <w:r w:rsidRPr="007F2AB2">
              <w:t>, ул. Энергетиков, д. 14 и тепловые сети от нее;</w:t>
            </w:r>
          </w:p>
          <w:p w:rsidR="007F2AB2" w:rsidRPr="007F2AB2" w:rsidRDefault="007F2AB2" w:rsidP="007F2AB2">
            <w:pPr>
              <w:jc w:val="both"/>
            </w:pPr>
            <w:r w:rsidRPr="007F2AB2">
              <w:t xml:space="preserve">- Здание котельной п. </w:t>
            </w:r>
            <w:proofErr w:type="spellStart"/>
            <w:r w:rsidRPr="007F2AB2">
              <w:t>Русковера</w:t>
            </w:r>
            <w:proofErr w:type="spellEnd"/>
            <w:r w:rsidRPr="007F2AB2">
              <w:t xml:space="preserve">, ул. </w:t>
            </w:r>
            <w:proofErr w:type="gramStart"/>
            <w:r w:rsidRPr="007F2AB2">
              <w:t>Комсомольская</w:t>
            </w:r>
            <w:proofErr w:type="gramEnd"/>
            <w:r w:rsidRPr="007F2AB2">
              <w:t>, д. 6 и тепловые сети от нее.</w:t>
            </w:r>
          </w:p>
        </w:tc>
      </w:tr>
    </w:tbl>
    <w:p w:rsidR="007F2AB2" w:rsidRPr="007F2AB2" w:rsidRDefault="007F2AB2" w:rsidP="007F2AB2">
      <w:pPr>
        <w:spacing w:after="120" w:line="276" w:lineRule="auto"/>
        <w:ind w:firstLine="567"/>
        <w:jc w:val="both"/>
      </w:pPr>
    </w:p>
    <w:p w:rsidR="007F2AB2" w:rsidRPr="007F2AB2" w:rsidRDefault="007F2AB2" w:rsidP="007F2AB2">
      <w:pPr>
        <w:spacing w:after="120" w:line="276" w:lineRule="auto"/>
        <w:ind w:firstLine="567"/>
        <w:jc w:val="both"/>
        <w:rPr>
          <w:b/>
        </w:rPr>
      </w:pPr>
      <w:r w:rsidRPr="007F2AB2">
        <w:rPr>
          <w:b/>
        </w:rPr>
        <w:tab/>
        <w:t>в) основания, в том числе критерии, в соответствии с которыми теплоснабжающей организации присвоен статус единой теплоснабжающей организации.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</w:r>
      <w:proofErr w:type="gramStart"/>
      <w:r w:rsidRPr="007F2AB2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tab/>
      </w:r>
      <w:proofErr w:type="gramStart"/>
      <w:r w:rsidRPr="007F2AB2">
        <w:t>Для присвоения организации статуса единой теплоснабжающей организации на территории поселения, муниципального округа, городского округа, города федерального значения лица, владеющие на праве собственности или ином законном основании источниками тепловой энергии и (или) тепловыми сетями, подают в орган местного самоуправления поселения, муниципального округа, городского округа, орган исполнительной власти города федерального значения, уполномоченные на разработку схемы теплоснабжения, в течение 1 месяца со дня</w:t>
      </w:r>
      <w:proofErr w:type="gramEnd"/>
      <w:r w:rsidRPr="007F2AB2">
        <w:t xml:space="preserve">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(зон) ее деятельности. К указанной </w:t>
      </w:r>
      <w:r w:rsidRPr="007F2AB2">
        <w:lastRenderedPageBreak/>
        <w:t>заявке прилагается бухгалтерская отчетность, составленная на последнюю отчетную дату перед подачей заявки, с отметкой налогового орган</w:t>
      </w:r>
      <w:proofErr w:type="gramStart"/>
      <w:r w:rsidRPr="007F2AB2">
        <w:t>а о ее</w:t>
      </w:r>
      <w:proofErr w:type="gramEnd"/>
      <w:r w:rsidRPr="007F2AB2">
        <w:t xml:space="preserve"> принятии. </w:t>
      </w:r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tab/>
        <w:t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статус единой теплоснабжающей организации присваивается в соответствии с Правилами.</w:t>
      </w:r>
    </w:p>
    <w:p w:rsidR="007F2AB2" w:rsidRPr="007F2AB2" w:rsidRDefault="007F2AB2" w:rsidP="007F2AB2">
      <w:pPr>
        <w:spacing w:line="276" w:lineRule="auto"/>
        <w:ind w:firstLine="567"/>
        <w:jc w:val="both"/>
      </w:pPr>
      <w:r w:rsidRPr="007F2AB2">
        <w:tab/>
        <w:t>В соответствии с п. 7 Правил организации теплоснабжения в Российской Федерации критериями определения единой теплоснабжающей организации являются:</w:t>
      </w:r>
    </w:p>
    <w:p w:rsidR="007F2AB2" w:rsidRPr="007F2AB2" w:rsidRDefault="007F2AB2" w:rsidP="007F2AB2">
      <w:pPr>
        <w:tabs>
          <w:tab w:val="left" w:pos="709"/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tab/>
        <w:t>1.  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7F2AB2" w:rsidRPr="007F2AB2" w:rsidRDefault="007F2AB2" w:rsidP="007F2AB2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tab/>
        <w:t>2. Размер собственного капитала;</w:t>
      </w:r>
    </w:p>
    <w:p w:rsidR="007F2AB2" w:rsidRPr="007F2AB2" w:rsidRDefault="007F2AB2" w:rsidP="007F2AB2">
      <w:pPr>
        <w:spacing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7F2AB2">
        <w:rPr>
          <w:rFonts w:eastAsia="Calibri"/>
          <w:lang w:eastAsia="en-US"/>
        </w:rPr>
        <w:tab/>
        <w:t>3. Способность в лучшей мере обеспечить надежность теплоснабжения в соответствующей системе теплоснабжения.</w:t>
      </w:r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tab/>
        <w:t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</w:t>
      </w:r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tab/>
      </w:r>
      <w:proofErr w:type="gramStart"/>
      <w:r w:rsidRPr="007F2AB2">
        <w:t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</w:t>
      </w:r>
      <w:proofErr w:type="gramEnd"/>
      <w:r w:rsidRPr="007F2AB2">
        <w:t xml:space="preserve"> организации из </w:t>
      </w:r>
      <w:proofErr w:type="gramStart"/>
      <w:r w:rsidRPr="007F2AB2">
        <w:t>указанных</w:t>
      </w:r>
      <w:proofErr w:type="gramEnd"/>
      <w:r w:rsidRPr="007F2AB2">
        <w:t>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:rsidR="007F2AB2" w:rsidRPr="007F2AB2" w:rsidRDefault="007F2AB2" w:rsidP="007F2AB2">
      <w:pPr>
        <w:autoSpaceDE w:val="0"/>
        <w:autoSpaceDN w:val="0"/>
        <w:adjustRightInd w:val="0"/>
        <w:spacing w:line="276" w:lineRule="auto"/>
        <w:jc w:val="both"/>
      </w:pPr>
      <w:r w:rsidRPr="007F2AB2">
        <w:tab/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:rsidR="007F2AB2" w:rsidRPr="007F2AB2" w:rsidRDefault="007F2AB2" w:rsidP="007F2AB2">
      <w:pPr>
        <w:spacing w:after="200" w:line="276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7F2AB2">
        <w:rPr>
          <w:rFonts w:eastAsia="Calibri"/>
          <w:b/>
          <w:lang w:eastAsia="en-US"/>
        </w:rPr>
        <w:tab/>
        <w:t>г) Информация о поданных теплоснабжающими организациями заявках на присвоение статуса единой теплоснабжающей организации</w:t>
      </w:r>
    </w:p>
    <w:p w:rsidR="007F2AB2" w:rsidRPr="007F2AB2" w:rsidRDefault="007F2AB2" w:rsidP="007F2AB2">
      <w:pPr>
        <w:spacing w:after="120" w:line="276" w:lineRule="auto"/>
        <w:ind w:firstLine="567"/>
        <w:jc w:val="both"/>
      </w:pPr>
      <w:r w:rsidRPr="007F2AB2">
        <w:tab/>
        <w:t>На момент внесения изменений в схему теплоснабжения муниципального образования «</w:t>
      </w:r>
      <w:proofErr w:type="spellStart"/>
      <w:r w:rsidRPr="007F2AB2">
        <w:t>Шилегское</w:t>
      </w:r>
      <w:proofErr w:type="spellEnd"/>
      <w:r w:rsidRPr="007F2AB2">
        <w:t xml:space="preserve">» </w:t>
      </w:r>
      <w:proofErr w:type="spellStart"/>
      <w:r w:rsidRPr="007F2AB2">
        <w:t>Пинежского</w:t>
      </w:r>
      <w:proofErr w:type="spellEnd"/>
      <w:r w:rsidRPr="007F2AB2">
        <w:t xml:space="preserve"> муниципального района Архангельской области </w:t>
      </w:r>
      <w:r w:rsidRPr="007F2AB2">
        <w:lastRenderedPageBreak/>
        <w:t>заявки от теплоснабжающих организаций на присвоение статуса единой теплоснабжающей организации не поступали.</w:t>
      </w:r>
    </w:p>
    <w:p w:rsidR="007F2AB2" w:rsidRPr="007F2AB2" w:rsidRDefault="007F2AB2" w:rsidP="007F2AB2">
      <w:pPr>
        <w:spacing w:after="120" w:line="276" w:lineRule="auto"/>
        <w:ind w:firstLine="567"/>
        <w:jc w:val="both"/>
        <w:rPr>
          <w:b/>
        </w:rPr>
      </w:pPr>
      <w:r w:rsidRPr="007F2AB2">
        <w:rPr>
          <w:b/>
        </w:rPr>
        <w:tab/>
        <w:t>д) реестр систем теплоснабжения, содержащий перечень теплоснабжающих организаций, действующих в каждой системе теплоснабжения,  расположенных в границах поселения, городского округа, города федерального значения.</w:t>
      </w:r>
    </w:p>
    <w:p w:rsidR="007F2AB2" w:rsidRPr="007F2AB2" w:rsidRDefault="007F2AB2" w:rsidP="007F2AB2">
      <w:pPr>
        <w:keepNext/>
        <w:spacing w:after="60"/>
        <w:jc w:val="both"/>
        <w:outlineLvl w:val="1"/>
        <w:rPr>
          <w:bCs/>
          <w:iCs/>
          <w:caps/>
        </w:rPr>
      </w:pPr>
      <w:r w:rsidRPr="007F2AB2">
        <w:rPr>
          <w:bCs/>
          <w:i/>
          <w:iCs/>
        </w:rPr>
        <w:tab/>
      </w:r>
      <w:r w:rsidRPr="007F2AB2">
        <w:rPr>
          <w:bCs/>
          <w:iCs/>
        </w:rPr>
        <w:t xml:space="preserve">Реестр систем теплоснабжения, содержащий перечень теплоснабжающих организаций, действующих в каждой системе теплоснабжения,  расположенных на территории п. Ясный и п. </w:t>
      </w:r>
      <w:proofErr w:type="spellStart"/>
      <w:r w:rsidRPr="007F2AB2">
        <w:rPr>
          <w:bCs/>
          <w:iCs/>
        </w:rPr>
        <w:t>Русковера</w:t>
      </w:r>
      <w:proofErr w:type="spellEnd"/>
      <w:r w:rsidRPr="007F2AB2">
        <w:rPr>
          <w:bCs/>
          <w:iCs/>
        </w:rPr>
        <w:t xml:space="preserve"> представлен в таблице11.2.</w:t>
      </w:r>
    </w:p>
    <w:p w:rsidR="007F2AB2" w:rsidRPr="007F2AB2" w:rsidRDefault="007F2AB2" w:rsidP="007F2AB2">
      <w:pPr>
        <w:spacing w:after="120" w:line="276" w:lineRule="auto"/>
        <w:jc w:val="both"/>
      </w:pPr>
      <w:r w:rsidRPr="007F2AB2">
        <w:t>Таблица 11.2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3948"/>
        <w:gridCol w:w="2329"/>
      </w:tblGrid>
      <w:tr w:rsidR="007F2AB2" w:rsidRPr="007F2AB2" w:rsidTr="00764A6E">
        <w:tc>
          <w:tcPr>
            <w:tcW w:w="3404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jc w:val="both"/>
            </w:pPr>
            <w:r w:rsidRPr="007F2AB2">
              <w:t>Источник теплоснабжения</w:t>
            </w:r>
          </w:p>
        </w:tc>
        <w:tc>
          <w:tcPr>
            <w:tcW w:w="4107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jc w:val="both"/>
            </w:pPr>
            <w:r w:rsidRPr="007F2AB2">
              <w:t>Система теплоснабжения</w:t>
            </w:r>
          </w:p>
        </w:tc>
        <w:tc>
          <w:tcPr>
            <w:tcW w:w="2343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jc w:val="both"/>
            </w:pPr>
            <w:r w:rsidRPr="007F2AB2">
              <w:t>Теплоснабжающая организация</w:t>
            </w:r>
          </w:p>
        </w:tc>
      </w:tr>
      <w:tr w:rsidR="007F2AB2" w:rsidRPr="007F2AB2" w:rsidTr="00764A6E">
        <w:trPr>
          <w:trHeight w:val="587"/>
        </w:trPr>
        <w:tc>
          <w:tcPr>
            <w:tcW w:w="3404" w:type="dxa"/>
            <w:vAlign w:val="center"/>
          </w:tcPr>
          <w:p w:rsidR="007F2AB2" w:rsidRPr="007F2AB2" w:rsidRDefault="007F2AB2" w:rsidP="007F2AB2">
            <w:pPr>
              <w:spacing w:line="276" w:lineRule="auto"/>
              <w:jc w:val="both"/>
            </w:pPr>
            <w:r w:rsidRPr="007F2AB2">
              <w:t xml:space="preserve">Здание п. </w:t>
            </w:r>
            <w:proofErr w:type="gramStart"/>
            <w:r w:rsidRPr="007F2AB2">
              <w:t>Ясный</w:t>
            </w:r>
            <w:proofErr w:type="gramEnd"/>
            <w:r w:rsidRPr="007F2AB2">
              <w:t>, ул. Энергетиков, д. 14</w:t>
            </w:r>
          </w:p>
        </w:tc>
        <w:tc>
          <w:tcPr>
            <w:tcW w:w="4107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jc w:val="both"/>
            </w:pPr>
            <w:r w:rsidRPr="007F2AB2">
              <w:t xml:space="preserve">Система теплоснабжения, образованная на базе </w:t>
            </w:r>
            <w:r w:rsidRPr="007F2AB2">
              <w:rPr>
                <w:color w:val="000000"/>
              </w:rPr>
              <w:t>котельной</w:t>
            </w:r>
            <w:r w:rsidRPr="007F2AB2">
              <w:t xml:space="preserve">                п. </w:t>
            </w:r>
            <w:proofErr w:type="gramStart"/>
            <w:r w:rsidRPr="007F2AB2">
              <w:t>Ясный</w:t>
            </w:r>
            <w:proofErr w:type="gramEnd"/>
            <w:r w:rsidRPr="007F2AB2">
              <w:t>, ул. Энергетиков, д. 14</w:t>
            </w:r>
          </w:p>
        </w:tc>
        <w:tc>
          <w:tcPr>
            <w:tcW w:w="2343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ind w:firstLine="567"/>
              <w:jc w:val="both"/>
            </w:pPr>
            <w:r w:rsidRPr="007F2AB2">
              <w:t>ООО «АТЭ»</w:t>
            </w:r>
          </w:p>
        </w:tc>
      </w:tr>
      <w:tr w:rsidR="007F2AB2" w:rsidRPr="007F2AB2" w:rsidTr="00764A6E">
        <w:trPr>
          <w:trHeight w:val="587"/>
        </w:trPr>
        <w:tc>
          <w:tcPr>
            <w:tcW w:w="3404" w:type="dxa"/>
            <w:vAlign w:val="center"/>
          </w:tcPr>
          <w:p w:rsidR="007F2AB2" w:rsidRPr="007F2AB2" w:rsidRDefault="007F2AB2" w:rsidP="007F2AB2">
            <w:pPr>
              <w:spacing w:line="276" w:lineRule="auto"/>
              <w:jc w:val="both"/>
            </w:pPr>
            <w:r w:rsidRPr="007F2AB2">
              <w:t xml:space="preserve">Здание котельной п. </w:t>
            </w:r>
            <w:proofErr w:type="spellStart"/>
            <w:r w:rsidRPr="007F2AB2">
              <w:t>Русковера</w:t>
            </w:r>
            <w:proofErr w:type="spellEnd"/>
            <w:r w:rsidRPr="007F2AB2">
              <w:t xml:space="preserve">, ул. </w:t>
            </w:r>
            <w:proofErr w:type="gramStart"/>
            <w:r w:rsidRPr="007F2AB2">
              <w:t>Комсомольская</w:t>
            </w:r>
            <w:proofErr w:type="gramEnd"/>
            <w:r w:rsidRPr="007F2AB2">
              <w:t>, д. 6</w:t>
            </w:r>
          </w:p>
        </w:tc>
        <w:tc>
          <w:tcPr>
            <w:tcW w:w="4107" w:type="dxa"/>
            <w:vAlign w:val="center"/>
          </w:tcPr>
          <w:p w:rsidR="007F2AB2" w:rsidRPr="007F2AB2" w:rsidRDefault="007F2AB2" w:rsidP="007F2AB2">
            <w:pPr>
              <w:spacing w:line="276" w:lineRule="auto"/>
              <w:ind w:hanging="32"/>
              <w:jc w:val="both"/>
            </w:pPr>
            <w:r w:rsidRPr="007F2AB2">
              <w:t xml:space="preserve">Система теплоснабжения, образованная на базе </w:t>
            </w:r>
            <w:r w:rsidRPr="007F2AB2">
              <w:rPr>
                <w:color w:val="000000"/>
              </w:rPr>
              <w:t>котельной</w:t>
            </w:r>
            <w:r w:rsidRPr="007F2AB2">
              <w:t xml:space="preserve"> п. </w:t>
            </w:r>
            <w:proofErr w:type="spellStart"/>
            <w:r w:rsidRPr="007F2AB2">
              <w:t>Русковера</w:t>
            </w:r>
            <w:proofErr w:type="spellEnd"/>
            <w:r w:rsidRPr="007F2AB2">
              <w:t>, ул. Комсомольская, д. 6</w:t>
            </w:r>
          </w:p>
        </w:tc>
        <w:tc>
          <w:tcPr>
            <w:tcW w:w="2343" w:type="dxa"/>
            <w:vAlign w:val="center"/>
          </w:tcPr>
          <w:p w:rsidR="007F2AB2" w:rsidRPr="007F2AB2" w:rsidRDefault="007F2AB2" w:rsidP="007F2AB2">
            <w:pPr>
              <w:spacing w:after="120" w:line="276" w:lineRule="auto"/>
              <w:ind w:firstLine="567"/>
              <w:jc w:val="both"/>
            </w:pPr>
            <w:r w:rsidRPr="007F2AB2">
              <w:t>ООО «АТЭ»</w:t>
            </w:r>
          </w:p>
        </w:tc>
      </w:tr>
    </w:tbl>
    <w:p w:rsidR="00D979FC" w:rsidRDefault="00D979FC">
      <w:pPr>
        <w:jc w:val="both"/>
        <w:rPr>
          <w:sz w:val="28"/>
          <w:szCs w:val="28"/>
        </w:rPr>
      </w:pPr>
      <w:bookmarkStart w:id="1" w:name="_GoBack"/>
      <w:bookmarkEnd w:id="1"/>
    </w:p>
    <w:sectPr w:rsidR="00D979FC" w:rsidSect="00ED20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B5D"/>
    <w:multiLevelType w:val="hybridMultilevel"/>
    <w:tmpl w:val="0E5C482A"/>
    <w:lvl w:ilvl="0" w:tplc="A982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DC2A30"/>
    <w:multiLevelType w:val="multilevel"/>
    <w:tmpl w:val="5060EBBC"/>
    <w:lvl w:ilvl="0">
      <w:start w:val="8"/>
      <w:numFmt w:val="decimal"/>
      <w:lvlText w:val="Раздел 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3"/>
      <w:numFmt w:val="russianLower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8706080"/>
    <w:multiLevelType w:val="multilevel"/>
    <w:tmpl w:val="C862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DD360EC"/>
    <w:multiLevelType w:val="hybridMultilevel"/>
    <w:tmpl w:val="72187AB6"/>
    <w:lvl w:ilvl="0" w:tplc="0BC4D6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03"/>
    <w:rsid w:val="00002CDD"/>
    <w:rsid w:val="00002E8B"/>
    <w:rsid w:val="00031ED6"/>
    <w:rsid w:val="0003221B"/>
    <w:rsid w:val="00032F76"/>
    <w:rsid w:val="000338FE"/>
    <w:rsid w:val="000473B2"/>
    <w:rsid w:val="00061327"/>
    <w:rsid w:val="00086111"/>
    <w:rsid w:val="000A66AD"/>
    <w:rsid w:val="000C730F"/>
    <w:rsid w:val="000C77CA"/>
    <w:rsid w:val="000C7F46"/>
    <w:rsid w:val="000D662B"/>
    <w:rsid w:val="0010027C"/>
    <w:rsid w:val="001013AB"/>
    <w:rsid w:val="00103EBF"/>
    <w:rsid w:val="001041A7"/>
    <w:rsid w:val="00125E71"/>
    <w:rsid w:val="001557E9"/>
    <w:rsid w:val="0016412C"/>
    <w:rsid w:val="001863BF"/>
    <w:rsid w:val="001B3D10"/>
    <w:rsid w:val="001B7536"/>
    <w:rsid w:val="001E0E60"/>
    <w:rsid w:val="001E4DA8"/>
    <w:rsid w:val="001F114C"/>
    <w:rsid w:val="001F11E5"/>
    <w:rsid w:val="001F5270"/>
    <w:rsid w:val="00216DDB"/>
    <w:rsid w:val="00225EE9"/>
    <w:rsid w:val="00246ED1"/>
    <w:rsid w:val="00246F09"/>
    <w:rsid w:val="00251763"/>
    <w:rsid w:val="002519D8"/>
    <w:rsid w:val="00260873"/>
    <w:rsid w:val="002615BE"/>
    <w:rsid w:val="00267B45"/>
    <w:rsid w:val="002A3ACA"/>
    <w:rsid w:val="002A4E46"/>
    <w:rsid w:val="002A782E"/>
    <w:rsid w:val="002B16CF"/>
    <w:rsid w:val="002B3DF1"/>
    <w:rsid w:val="002B7642"/>
    <w:rsid w:val="002D142E"/>
    <w:rsid w:val="002E354A"/>
    <w:rsid w:val="002E4D66"/>
    <w:rsid w:val="002E7ADC"/>
    <w:rsid w:val="002F2105"/>
    <w:rsid w:val="00323F5E"/>
    <w:rsid w:val="00350A3B"/>
    <w:rsid w:val="003A0605"/>
    <w:rsid w:val="003A2C00"/>
    <w:rsid w:val="003B7001"/>
    <w:rsid w:val="003C3E24"/>
    <w:rsid w:val="003D071E"/>
    <w:rsid w:val="003D74F6"/>
    <w:rsid w:val="004114A4"/>
    <w:rsid w:val="00417A79"/>
    <w:rsid w:val="00434058"/>
    <w:rsid w:val="00436C16"/>
    <w:rsid w:val="00441E35"/>
    <w:rsid w:val="00470ED0"/>
    <w:rsid w:val="00495AFA"/>
    <w:rsid w:val="004B423B"/>
    <w:rsid w:val="004C1E70"/>
    <w:rsid w:val="004C5B9D"/>
    <w:rsid w:val="004D03F7"/>
    <w:rsid w:val="004D2E0A"/>
    <w:rsid w:val="004D2EEF"/>
    <w:rsid w:val="004E50EC"/>
    <w:rsid w:val="004F3AA4"/>
    <w:rsid w:val="00543605"/>
    <w:rsid w:val="0055204E"/>
    <w:rsid w:val="005732A6"/>
    <w:rsid w:val="005848A5"/>
    <w:rsid w:val="0059287D"/>
    <w:rsid w:val="00595CC2"/>
    <w:rsid w:val="005B1C39"/>
    <w:rsid w:val="005C739B"/>
    <w:rsid w:val="005D1162"/>
    <w:rsid w:val="005D7A8B"/>
    <w:rsid w:val="00602842"/>
    <w:rsid w:val="0062183B"/>
    <w:rsid w:val="006268EA"/>
    <w:rsid w:val="00627901"/>
    <w:rsid w:val="00630D00"/>
    <w:rsid w:val="006324A6"/>
    <w:rsid w:val="00634BD9"/>
    <w:rsid w:val="00646FC9"/>
    <w:rsid w:val="006533F5"/>
    <w:rsid w:val="00693120"/>
    <w:rsid w:val="006A0090"/>
    <w:rsid w:val="006B13B9"/>
    <w:rsid w:val="006B1DD8"/>
    <w:rsid w:val="006B2630"/>
    <w:rsid w:val="006C005C"/>
    <w:rsid w:val="006C7FFE"/>
    <w:rsid w:val="006D5933"/>
    <w:rsid w:val="006F6D21"/>
    <w:rsid w:val="007002E7"/>
    <w:rsid w:val="00743A19"/>
    <w:rsid w:val="00744285"/>
    <w:rsid w:val="00750280"/>
    <w:rsid w:val="00751037"/>
    <w:rsid w:val="00776FFC"/>
    <w:rsid w:val="007B1563"/>
    <w:rsid w:val="007F2AB2"/>
    <w:rsid w:val="007F2DE9"/>
    <w:rsid w:val="007F430F"/>
    <w:rsid w:val="00802D26"/>
    <w:rsid w:val="00815AE7"/>
    <w:rsid w:val="00816C95"/>
    <w:rsid w:val="0083279A"/>
    <w:rsid w:val="00836170"/>
    <w:rsid w:val="008533CF"/>
    <w:rsid w:val="0086132C"/>
    <w:rsid w:val="0086336C"/>
    <w:rsid w:val="008670E6"/>
    <w:rsid w:val="008811B1"/>
    <w:rsid w:val="00885923"/>
    <w:rsid w:val="008C4707"/>
    <w:rsid w:val="008E0068"/>
    <w:rsid w:val="008F372C"/>
    <w:rsid w:val="0090728A"/>
    <w:rsid w:val="00937888"/>
    <w:rsid w:val="00941BF3"/>
    <w:rsid w:val="00943684"/>
    <w:rsid w:val="00950EF5"/>
    <w:rsid w:val="009608A5"/>
    <w:rsid w:val="009627EE"/>
    <w:rsid w:val="0096546C"/>
    <w:rsid w:val="00971CB0"/>
    <w:rsid w:val="00986D90"/>
    <w:rsid w:val="009A099E"/>
    <w:rsid w:val="009C6786"/>
    <w:rsid w:val="009E6595"/>
    <w:rsid w:val="00A05344"/>
    <w:rsid w:val="00A30198"/>
    <w:rsid w:val="00A454DD"/>
    <w:rsid w:val="00A55BF1"/>
    <w:rsid w:val="00A60A20"/>
    <w:rsid w:val="00A61ABD"/>
    <w:rsid w:val="00A76396"/>
    <w:rsid w:val="00A87367"/>
    <w:rsid w:val="00A93F00"/>
    <w:rsid w:val="00AA5E39"/>
    <w:rsid w:val="00AA7E03"/>
    <w:rsid w:val="00AB3DD4"/>
    <w:rsid w:val="00AD1D16"/>
    <w:rsid w:val="00AE041A"/>
    <w:rsid w:val="00AE31AA"/>
    <w:rsid w:val="00AE5883"/>
    <w:rsid w:val="00B13A14"/>
    <w:rsid w:val="00B21DA4"/>
    <w:rsid w:val="00B245C3"/>
    <w:rsid w:val="00B26808"/>
    <w:rsid w:val="00B5121F"/>
    <w:rsid w:val="00B52B5B"/>
    <w:rsid w:val="00B64DB2"/>
    <w:rsid w:val="00B82512"/>
    <w:rsid w:val="00B862D7"/>
    <w:rsid w:val="00B86459"/>
    <w:rsid w:val="00B91B62"/>
    <w:rsid w:val="00B972B8"/>
    <w:rsid w:val="00BA1FE2"/>
    <w:rsid w:val="00BB0F92"/>
    <w:rsid w:val="00BD0331"/>
    <w:rsid w:val="00BE40C0"/>
    <w:rsid w:val="00C203F5"/>
    <w:rsid w:val="00C271FC"/>
    <w:rsid w:val="00C27AB8"/>
    <w:rsid w:val="00C60606"/>
    <w:rsid w:val="00C649C2"/>
    <w:rsid w:val="00C72296"/>
    <w:rsid w:val="00C74891"/>
    <w:rsid w:val="00C80BF6"/>
    <w:rsid w:val="00C846D2"/>
    <w:rsid w:val="00C859E8"/>
    <w:rsid w:val="00C91AA7"/>
    <w:rsid w:val="00CC0D08"/>
    <w:rsid w:val="00CC16B5"/>
    <w:rsid w:val="00CD5CA0"/>
    <w:rsid w:val="00D13DAD"/>
    <w:rsid w:val="00D14B09"/>
    <w:rsid w:val="00D225E3"/>
    <w:rsid w:val="00D42D66"/>
    <w:rsid w:val="00D45536"/>
    <w:rsid w:val="00D46080"/>
    <w:rsid w:val="00D54F11"/>
    <w:rsid w:val="00D567B5"/>
    <w:rsid w:val="00D6772C"/>
    <w:rsid w:val="00D831AD"/>
    <w:rsid w:val="00D901AC"/>
    <w:rsid w:val="00D9472E"/>
    <w:rsid w:val="00D979FC"/>
    <w:rsid w:val="00DA67FA"/>
    <w:rsid w:val="00DD3E19"/>
    <w:rsid w:val="00DE549F"/>
    <w:rsid w:val="00DF1D4F"/>
    <w:rsid w:val="00E15305"/>
    <w:rsid w:val="00E244A6"/>
    <w:rsid w:val="00E40209"/>
    <w:rsid w:val="00E4102E"/>
    <w:rsid w:val="00E4443B"/>
    <w:rsid w:val="00E46462"/>
    <w:rsid w:val="00E472A0"/>
    <w:rsid w:val="00E53DAC"/>
    <w:rsid w:val="00E64DCA"/>
    <w:rsid w:val="00E82FE9"/>
    <w:rsid w:val="00E97145"/>
    <w:rsid w:val="00EA2C9F"/>
    <w:rsid w:val="00EA6A9B"/>
    <w:rsid w:val="00EB2E4B"/>
    <w:rsid w:val="00EB53A5"/>
    <w:rsid w:val="00EB7F5E"/>
    <w:rsid w:val="00EC2E45"/>
    <w:rsid w:val="00ED2082"/>
    <w:rsid w:val="00ED3A86"/>
    <w:rsid w:val="00ED7F69"/>
    <w:rsid w:val="00EE33FB"/>
    <w:rsid w:val="00EE4AFD"/>
    <w:rsid w:val="00EE6017"/>
    <w:rsid w:val="00EF1AF7"/>
    <w:rsid w:val="00EF1C18"/>
    <w:rsid w:val="00F036D1"/>
    <w:rsid w:val="00F22041"/>
    <w:rsid w:val="00F25A53"/>
    <w:rsid w:val="00F40167"/>
    <w:rsid w:val="00F47176"/>
    <w:rsid w:val="00F47AC5"/>
    <w:rsid w:val="00F51A2A"/>
    <w:rsid w:val="00F54350"/>
    <w:rsid w:val="00F57336"/>
    <w:rsid w:val="00F6018B"/>
    <w:rsid w:val="00F62B65"/>
    <w:rsid w:val="00F633CE"/>
    <w:rsid w:val="00F86838"/>
    <w:rsid w:val="00F928A2"/>
    <w:rsid w:val="00F936ED"/>
    <w:rsid w:val="00FE6727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25A53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F2A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782E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2A782E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782E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2A782E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2A782E"/>
    <w:rPr>
      <w:sz w:val="28"/>
      <w:szCs w:val="28"/>
    </w:rPr>
  </w:style>
  <w:style w:type="paragraph" w:customStyle="1" w:styleId="ConsNonformat">
    <w:name w:val="ConsNonformat"/>
    <w:uiPriority w:val="99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B13A14"/>
    <w:pPr>
      <w:ind w:left="720"/>
    </w:pPr>
  </w:style>
  <w:style w:type="character" w:styleId="aa">
    <w:name w:val="Hyperlink"/>
    <w:rsid w:val="003A2C00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F25A53"/>
    <w:rPr>
      <w:sz w:val="24"/>
      <w:szCs w:val="20"/>
    </w:rPr>
  </w:style>
  <w:style w:type="paragraph" w:customStyle="1" w:styleId="Default">
    <w:name w:val="Default"/>
    <w:uiPriority w:val="99"/>
    <w:rsid w:val="00F25A5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b">
    <w:name w:val="No Spacing"/>
    <w:uiPriority w:val="1"/>
    <w:qFormat/>
    <w:rsid w:val="00ED208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D20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208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F2A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e">
    <w:name w:val="Table Grid"/>
    <w:aliases w:val="Table Grid Report,OTR"/>
    <w:basedOn w:val="a1"/>
    <w:uiPriority w:val="59"/>
    <w:locked/>
    <w:rsid w:val="007F2A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25A53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F2A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782E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2A782E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782E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2A782E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2A782E"/>
    <w:rPr>
      <w:sz w:val="28"/>
      <w:szCs w:val="28"/>
    </w:rPr>
  </w:style>
  <w:style w:type="paragraph" w:customStyle="1" w:styleId="ConsNonformat">
    <w:name w:val="ConsNonformat"/>
    <w:uiPriority w:val="99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B13A14"/>
    <w:pPr>
      <w:ind w:left="720"/>
    </w:pPr>
  </w:style>
  <w:style w:type="character" w:styleId="aa">
    <w:name w:val="Hyperlink"/>
    <w:rsid w:val="003A2C00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F25A53"/>
    <w:rPr>
      <w:sz w:val="24"/>
      <w:szCs w:val="20"/>
    </w:rPr>
  </w:style>
  <w:style w:type="paragraph" w:customStyle="1" w:styleId="Default">
    <w:name w:val="Default"/>
    <w:uiPriority w:val="99"/>
    <w:rsid w:val="00F25A5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b">
    <w:name w:val="No Spacing"/>
    <w:uiPriority w:val="1"/>
    <w:qFormat/>
    <w:rsid w:val="00ED208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D20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208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F2A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e">
    <w:name w:val="Table Grid"/>
    <w:aliases w:val="Table Grid Report,OTR"/>
    <w:basedOn w:val="a1"/>
    <w:uiPriority w:val="59"/>
    <w:locked/>
    <w:rsid w:val="007F2A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21563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МВ. Чемакина</cp:lastModifiedBy>
  <cp:revision>3</cp:revision>
  <cp:lastPrinted>2025-08-17T10:02:00Z</cp:lastPrinted>
  <dcterms:created xsi:type="dcterms:W3CDTF">2025-10-20T08:51:00Z</dcterms:created>
  <dcterms:modified xsi:type="dcterms:W3CDTF">2025-10-20T08:53:00Z</dcterms:modified>
</cp:coreProperties>
</file>