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AD" w:rsidRPr="0012474C" w:rsidRDefault="004174AD" w:rsidP="004174A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2474C">
        <w:rPr>
          <w:b/>
          <w:sz w:val="28"/>
          <w:szCs w:val="28"/>
        </w:rPr>
        <w:t xml:space="preserve">АДМИНИСТРАЦИЯ  </w:t>
      </w:r>
    </w:p>
    <w:p w:rsidR="004174AD" w:rsidRPr="0012474C" w:rsidRDefault="004174AD" w:rsidP="004174AD">
      <w:pPr>
        <w:jc w:val="center"/>
        <w:rPr>
          <w:b/>
          <w:sz w:val="28"/>
          <w:szCs w:val="28"/>
        </w:rPr>
      </w:pPr>
      <w:r w:rsidRPr="0012474C">
        <w:rPr>
          <w:b/>
          <w:sz w:val="28"/>
          <w:szCs w:val="28"/>
        </w:rPr>
        <w:t xml:space="preserve">ПИНЕЖСКОГО МУНИЦИПАЛЬНОГО </w:t>
      </w:r>
      <w:r>
        <w:rPr>
          <w:b/>
          <w:sz w:val="28"/>
          <w:szCs w:val="28"/>
        </w:rPr>
        <w:t>ОКРУГ</w:t>
      </w:r>
      <w:r w:rsidRPr="0012474C">
        <w:rPr>
          <w:b/>
          <w:sz w:val="28"/>
          <w:szCs w:val="28"/>
        </w:rPr>
        <w:t xml:space="preserve">А </w:t>
      </w:r>
    </w:p>
    <w:p w:rsidR="004174AD" w:rsidRPr="0012474C" w:rsidRDefault="004174AD" w:rsidP="004174AD">
      <w:pPr>
        <w:jc w:val="center"/>
        <w:rPr>
          <w:b/>
          <w:sz w:val="28"/>
          <w:szCs w:val="28"/>
        </w:rPr>
      </w:pPr>
      <w:r w:rsidRPr="0012474C">
        <w:rPr>
          <w:b/>
          <w:sz w:val="28"/>
          <w:szCs w:val="28"/>
        </w:rPr>
        <w:t>АРХАНГЕЛЬСКОЙ ОБЛАСТИ</w:t>
      </w:r>
    </w:p>
    <w:p w:rsidR="004174AD" w:rsidRPr="0012474C" w:rsidRDefault="004174AD" w:rsidP="004174AD">
      <w:pPr>
        <w:jc w:val="center"/>
        <w:rPr>
          <w:b/>
          <w:sz w:val="28"/>
          <w:szCs w:val="28"/>
        </w:rPr>
      </w:pPr>
    </w:p>
    <w:p w:rsidR="004174AD" w:rsidRPr="0012474C" w:rsidRDefault="004174AD" w:rsidP="004174AD">
      <w:pPr>
        <w:jc w:val="center"/>
        <w:rPr>
          <w:b/>
          <w:sz w:val="28"/>
          <w:szCs w:val="28"/>
        </w:rPr>
      </w:pPr>
    </w:p>
    <w:p w:rsidR="004174AD" w:rsidRDefault="004174AD" w:rsidP="004174A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4174AD" w:rsidRPr="00E25322" w:rsidRDefault="004174AD" w:rsidP="004174AD">
      <w:pPr>
        <w:jc w:val="center"/>
        <w:rPr>
          <w:b/>
          <w:sz w:val="28"/>
          <w:szCs w:val="28"/>
        </w:rPr>
      </w:pPr>
    </w:p>
    <w:p w:rsidR="004174AD" w:rsidRPr="00E25322" w:rsidRDefault="004174AD" w:rsidP="004174AD">
      <w:pPr>
        <w:jc w:val="center"/>
        <w:rPr>
          <w:b/>
          <w:sz w:val="28"/>
          <w:szCs w:val="28"/>
        </w:rPr>
      </w:pPr>
    </w:p>
    <w:p w:rsidR="004174AD" w:rsidRPr="00E25322" w:rsidRDefault="004174AD" w:rsidP="004174AD">
      <w:pPr>
        <w:jc w:val="center"/>
        <w:rPr>
          <w:sz w:val="28"/>
          <w:szCs w:val="28"/>
        </w:rPr>
      </w:pPr>
      <w:r w:rsidRPr="00E25322">
        <w:rPr>
          <w:sz w:val="28"/>
          <w:szCs w:val="28"/>
        </w:rPr>
        <w:t xml:space="preserve">от </w:t>
      </w:r>
      <w:r w:rsidR="00497746">
        <w:rPr>
          <w:sz w:val="28"/>
          <w:szCs w:val="28"/>
        </w:rPr>
        <w:t>20 ноября</w:t>
      </w:r>
      <w:r w:rsidRPr="00E2532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25322">
        <w:rPr>
          <w:sz w:val="28"/>
          <w:szCs w:val="28"/>
        </w:rPr>
        <w:t xml:space="preserve"> г. № </w:t>
      </w:r>
      <w:r w:rsidR="00497746">
        <w:rPr>
          <w:sz w:val="28"/>
          <w:szCs w:val="28"/>
        </w:rPr>
        <w:t>1172</w:t>
      </w:r>
      <w:r>
        <w:rPr>
          <w:sz w:val="28"/>
          <w:szCs w:val="28"/>
        </w:rPr>
        <w:t xml:space="preserve"> </w:t>
      </w:r>
      <w:r w:rsidRPr="00E25322">
        <w:rPr>
          <w:sz w:val="28"/>
          <w:szCs w:val="28"/>
        </w:rPr>
        <w:t>-</w:t>
      </w:r>
      <w:r w:rsidR="0049774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r w:rsidRPr="00E25322">
        <w:rPr>
          <w:sz w:val="28"/>
          <w:szCs w:val="28"/>
        </w:rPr>
        <w:t>а</w:t>
      </w:r>
      <w:proofErr w:type="spellEnd"/>
    </w:p>
    <w:p w:rsidR="004174AD" w:rsidRPr="00E25322" w:rsidRDefault="004174AD" w:rsidP="004174AD">
      <w:pPr>
        <w:jc w:val="center"/>
        <w:rPr>
          <w:sz w:val="28"/>
          <w:szCs w:val="28"/>
        </w:rPr>
      </w:pPr>
    </w:p>
    <w:p w:rsidR="004174AD" w:rsidRPr="00E25322" w:rsidRDefault="004174AD" w:rsidP="004174AD">
      <w:pPr>
        <w:jc w:val="center"/>
        <w:rPr>
          <w:sz w:val="28"/>
          <w:szCs w:val="28"/>
        </w:rPr>
      </w:pPr>
    </w:p>
    <w:p w:rsidR="004174AD" w:rsidRPr="00E25322" w:rsidRDefault="004174AD" w:rsidP="004174AD">
      <w:pPr>
        <w:jc w:val="center"/>
      </w:pPr>
      <w:r w:rsidRPr="00E25322">
        <w:t>с. Карпогоры</w:t>
      </w:r>
    </w:p>
    <w:p w:rsidR="004174AD" w:rsidRPr="00E25322" w:rsidRDefault="004174AD" w:rsidP="004174AD">
      <w:pPr>
        <w:jc w:val="center"/>
        <w:rPr>
          <w:sz w:val="28"/>
          <w:szCs w:val="28"/>
        </w:rPr>
      </w:pPr>
    </w:p>
    <w:p w:rsidR="004174AD" w:rsidRPr="00E25322" w:rsidRDefault="004174AD" w:rsidP="004174AD">
      <w:pPr>
        <w:jc w:val="center"/>
        <w:rPr>
          <w:sz w:val="28"/>
          <w:szCs w:val="28"/>
        </w:rPr>
      </w:pPr>
    </w:p>
    <w:p w:rsidR="004174AD" w:rsidRPr="00E25322" w:rsidRDefault="004174AD" w:rsidP="004174AD">
      <w:pPr>
        <w:pStyle w:val="ConsNonformat"/>
        <w:widowControl/>
        <w:ind w:firstLine="540"/>
        <w:jc w:val="center"/>
        <w:rPr>
          <w:b/>
          <w:sz w:val="28"/>
          <w:szCs w:val="28"/>
        </w:rPr>
      </w:pPr>
      <w:r w:rsidRPr="00E25322">
        <w:rPr>
          <w:rFonts w:ascii="Times New Roman" w:hAnsi="Times New Roman"/>
          <w:b/>
          <w:sz w:val="28"/>
          <w:szCs w:val="28"/>
        </w:rPr>
        <w:t>Об установлении публичного сервитута</w:t>
      </w:r>
    </w:p>
    <w:p w:rsidR="004174AD" w:rsidRPr="00E25322" w:rsidRDefault="004174AD" w:rsidP="004174AD">
      <w:pPr>
        <w:jc w:val="center"/>
        <w:rPr>
          <w:b/>
          <w:sz w:val="28"/>
          <w:szCs w:val="28"/>
        </w:rPr>
      </w:pPr>
    </w:p>
    <w:p w:rsidR="004174AD" w:rsidRPr="00E25322" w:rsidRDefault="004174AD" w:rsidP="004174AD">
      <w:pPr>
        <w:jc w:val="center"/>
        <w:rPr>
          <w:b/>
          <w:sz w:val="28"/>
          <w:szCs w:val="28"/>
        </w:rPr>
      </w:pPr>
    </w:p>
    <w:p w:rsidR="004174AD" w:rsidRPr="00E25322" w:rsidRDefault="004174AD" w:rsidP="004174AD">
      <w:pPr>
        <w:jc w:val="center"/>
        <w:rPr>
          <w:b/>
          <w:sz w:val="28"/>
          <w:szCs w:val="28"/>
        </w:rPr>
      </w:pPr>
    </w:p>
    <w:p w:rsidR="004174AD" w:rsidRPr="00334459" w:rsidRDefault="004174AD" w:rsidP="004174AD">
      <w:pPr>
        <w:ind w:firstLine="709"/>
        <w:jc w:val="both"/>
        <w:rPr>
          <w:b/>
          <w:sz w:val="28"/>
          <w:szCs w:val="28"/>
        </w:rPr>
      </w:pPr>
      <w:proofErr w:type="gramStart"/>
      <w:r w:rsidRPr="00E25322">
        <w:rPr>
          <w:sz w:val="28"/>
          <w:szCs w:val="28"/>
        </w:rPr>
        <w:t>В соответствии с Федеральным законом от 25.10.2001г. №137-ФЗ «О введении в действие Земельного кодекса Российской Федерации», статьями 23, 39.38 -39.43, 39.45 – 39.</w:t>
      </w:r>
      <w:r w:rsidRPr="00334459">
        <w:rPr>
          <w:sz w:val="28"/>
          <w:szCs w:val="28"/>
        </w:rPr>
        <w:t>47, 39.50 Земельного кодекса Российской Федерации, рассмотрев предоставленные документы, сообщения о возможном установлении публичного сервитута  от 1</w:t>
      </w:r>
      <w:r w:rsidR="00334991" w:rsidRPr="00334459">
        <w:rPr>
          <w:sz w:val="28"/>
          <w:szCs w:val="28"/>
        </w:rPr>
        <w:t>7</w:t>
      </w:r>
      <w:r w:rsidRPr="00334459">
        <w:rPr>
          <w:sz w:val="28"/>
          <w:szCs w:val="28"/>
        </w:rPr>
        <w:t xml:space="preserve"> </w:t>
      </w:r>
      <w:r w:rsidR="00334991" w:rsidRPr="00334459">
        <w:rPr>
          <w:sz w:val="28"/>
          <w:szCs w:val="28"/>
        </w:rPr>
        <w:t xml:space="preserve">сентября </w:t>
      </w:r>
      <w:r w:rsidRPr="00334459">
        <w:rPr>
          <w:sz w:val="28"/>
          <w:szCs w:val="28"/>
        </w:rPr>
        <w:t>202</w:t>
      </w:r>
      <w:r w:rsidR="00334991" w:rsidRPr="00334459">
        <w:rPr>
          <w:sz w:val="28"/>
          <w:szCs w:val="28"/>
        </w:rPr>
        <w:t>4 г.</w:t>
      </w:r>
      <w:r w:rsidRPr="00334459">
        <w:rPr>
          <w:sz w:val="28"/>
          <w:szCs w:val="28"/>
        </w:rPr>
        <w:t xml:space="preserve">, размещенное на официальном информационном Интернет </w:t>
      </w:r>
      <w:r w:rsidRPr="00334459">
        <w:rPr>
          <w:kern w:val="2"/>
          <w:sz w:val="28"/>
          <w:szCs w:val="28"/>
        </w:rPr>
        <w:t>сайте а</w:t>
      </w:r>
      <w:r w:rsidR="00A74FE2">
        <w:rPr>
          <w:sz w:val="28"/>
          <w:szCs w:val="28"/>
        </w:rPr>
        <w:t xml:space="preserve">дминистрации </w:t>
      </w:r>
      <w:r w:rsidRPr="00334459">
        <w:rPr>
          <w:sz w:val="28"/>
          <w:szCs w:val="28"/>
        </w:rPr>
        <w:t>Пинежск</w:t>
      </w:r>
      <w:r w:rsidR="00A74FE2">
        <w:rPr>
          <w:sz w:val="28"/>
          <w:szCs w:val="28"/>
        </w:rPr>
        <w:t>ого муниципального округа</w:t>
      </w:r>
      <w:r w:rsidRPr="00334459">
        <w:rPr>
          <w:sz w:val="28"/>
          <w:szCs w:val="28"/>
        </w:rPr>
        <w:t xml:space="preserve"> </w:t>
      </w:r>
      <w:hyperlink r:id="rId5" w:history="1">
        <w:r w:rsidRPr="00334459">
          <w:rPr>
            <w:rStyle w:val="a3"/>
            <w:color w:val="auto"/>
            <w:kern w:val="2"/>
            <w:sz w:val="28"/>
            <w:szCs w:val="28"/>
          </w:rPr>
          <w:t>www.pinezhye.ru</w:t>
        </w:r>
      </w:hyperlink>
      <w:r w:rsidRPr="00334459">
        <w:rPr>
          <w:sz w:val="28"/>
          <w:szCs w:val="28"/>
        </w:rPr>
        <w:t>, на основании ходатайства, Устава Пинежского</w:t>
      </w:r>
      <w:proofErr w:type="gramEnd"/>
      <w:r w:rsidRPr="00334459">
        <w:rPr>
          <w:sz w:val="28"/>
          <w:szCs w:val="28"/>
        </w:rPr>
        <w:t xml:space="preserve"> муниципального </w:t>
      </w:r>
      <w:r w:rsidR="00A74FE2">
        <w:rPr>
          <w:sz w:val="28"/>
          <w:szCs w:val="28"/>
        </w:rPr>
        <w:t>округ</w:t>
      </w:r>
      <w:r w:rsidRPr="00334459">
        <w:rPr>
          <w:sz w:val="28"/>
          <w:szCs w:val="28"/>
        </w:rPr>
        <w:t>а Архангельской области</w:t>
      </w:r>
      <w:r w:rsidR="00497746">
        <w:rPr>
          <w:sz w:val="28"/>
          <w:szCs w:val="28"/>
        </w:rPr>
        <w:t>:</w:t>
      </w:r>
    </w:p>
    <w:p w:rsidR="004174AD" w:rsidRPr="00782077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4459">
        <w:rPr>
          <w:sz w:val="28"/>
          <w:szCs w:val="28"/>
        </w:rPr>
        <w:t xml:space="preserve">1. Утвердить границы публичного сервитута для эксплуатации линии связи «Оптико-волоконная линия на административное здание </w:t>
      </w:r>
      <w:proofErr w:type="gramStart"/>
      <w:r w:rsidRPr="00334459">
        <w:rPr>
          <w:sz w:val="28"/>
          <w:szCs w:val="28"/>
        </w:rPr>
        <w:t>ПН</w:t>
      </w:r>
      <w:proofErr w:type="gramEnd"/>
      <w:r w:rsidRPr="00334459">
        <w:rPr>
          <w:sz w:val="28"/>
          <w:szCs w:val="28"/>
        </w:rPr>
        <w:t xml:space="preserve"> 29:14:020501, п. Сосновка, Пинежский район», площадью 477 кв.м., согласно прилагаемого графического описания </w:t>
      </w:r>
      <w:r w:rsidRPr="00782077">
        <w:rPr>
          <w:sz w:val="28"/>
          <w:szCs w:val="28"/>
        </w:rPr>
        <w:t xml:space="preserve">местоположения границ публичного сервитута. </w:t>
      </w:r>
    </w:p>
    <w:p w:rsidR="004174AD" w:rsidRPr="00782077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077">
        <w:rPr>
          <w:sz w:val="28"/>
          <w:szCs w:val="28"/>
        </w:rPr>
        <w:t xml:space="preserve">2. </w:t>
      </w:r>
      <w:proofErr w:type="gramStart"/>
      <w:r w:rsidRPr="00782077">
        <w:rPr>
          <w:sz w:val="28"/>
          <w:szCs w:val="28"/>
        </w:rPr>
        <w:t>Установить в интересах акционерного общества «Архангельская областная энергетическая компания», ИНН 2901179251, ОГРН 1082901006165, КПП 290101001 публичный сервитут, согласно приложенного к настоящему распоряжению схем границ публичного сервитута для эксплуатации указанного  в пункте 1 настоящего распоряжения объекта, сроком на 49 лет, в отношении земель в кадастровом квартале 29:14:020501 и части земельного участка с кадастровым номером 29:14:020501:40, адрес</w:t>
      </w:r>
      <w:proofErr w:type="gramEnd"/>
      <w:r w:rsidRPr="00782077">
        <w:rPr>
          <w:sz w:val="28"/>
          <w:szCs w:val="28"/>
        </w:rPr>
        <w:t xml:space="preserve">: установлено относительно ориентира, расположенного в границах участка. Ориентир здание. </w:t>
      </w:r>
      <w:proofErr w:type="gramStart"/>
      <w:r w:rsidRPr="00782077">
        <w:rPr>
          <w:sz w:val="28"/>
          <w:szCs w:val="28"/>
        </w:rPr>
        <w:t>Почтовый адрес ориентира: обл. Архангельская, р-н Пинежский, п. Сосновка, ул. Комсомольская, дом 10, категория земель: земли населённых пунктов, разрешенное использование: для строительства административного здания.</w:t>
      </w:r>
      <w:proofErr w:type="gramEnd"/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82077">
        <w:rPr>
          <w:sz w:val="28"/>
          <w:szCs w:val="28"/>
        </w:rPr>
        <w:t xml:space="preserve">Цель установления публичного сервитута: в соответствии с п. 1 ст. 39.37 Земельного кодекса РФ, п. 3 ст. 3.6 Федерального  закона от 25.10.2001 № 137-ФЗ «О введении в действие </w:t>
      </w:r>
      <w:r w:rsidRPr="00E25322">
        <w:rPr>
          <w:sz w:val="28"/>
          <w:szCs w:val="28"/>
        </w:rPr>
        <w:t>Земельного кодекса Российской Федерации», для размещения объект</w:t>
      </w:r>
      <w:r w:rsidR="00601DFA">
        <w:rPr>
          <w:sz w:val="28"/>
          <w:szCs w:val="28"/>
        </w:rPr>
        <w:t>а</w:t>
      </w:r>
      <w:r w:rsidRPr="00E25322">
        <w:rPr>
          <w:sz w:val="28"/>
        </w:rPr>
        <w:t xml:space="preserve"> </w:t>
      </w:r>
      <w:r w:rsidR="00601DFA">
        <w:rPr>
          <w:sz w:val="28"/>
        </w:rPr>
        <w:t>связи</w:t>
      </w:r>
      <w:r w:rsidRPr="00E25322">
        <w:rPr>
          <w:sz w:val="28"/>
        </w:rPr>
        <w:t>.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25322">
        <w:rPr>
          <w:sz w:val="28"/>
        </w:rPr>
        <w:t xml:space="preserve">Плата за публичный сервитут на основании п. 3, 4 ст. 3.6. Федерального </w:t>
      </w:r>
      <w:r w:rsidRPr="00E25322">
        <w:rPr>
          <w:sz w:val="28"/>
        </w:rPr>
        <w:lastRenderedPageBreak/>
        <w:t>закона от 25.10.2001 № 137-ФЗ «О введении в действие Земельного кодекса Российской Федерации» не устанавливается.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 xml:space="preserve">3. </w:t>
      </w:r>
      <w:r>
        <w:rPr>
          <w:sz w:val="28"/>
          <w:szCs w:val="28"/>
        </w:rPr>
        <w:t>А</w:t>
      </w:r>
      <w:r w:rsidRPr="00D40F7B">
        <w:rPr>
          <w:sz w:val="28"/>
          <w:szCs w:val="28"/>
        </w:rPr>
        <w:t xml:space="preserve">кционерному обществу «Архангельская областная энергетическая компания», ИНН 2901179251, ОГРН 1082901006165 </w:t>
      </w:r>
      <w:r w:rsidRPr="00E25322">
        <w:rPr>
          <w:sz w:val="28"/>
          <w:szCs w:val="28"/>
        </w:rPr>
        <w:t>в установленном законом порядке обеспечить: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>- заключение с правообладателями земельных участков, обремененных публичным сервитутом соглашения об осуществлении публичного сервитута, предусматривающее размер платы за сервитут, если иное не предусмотрено действующим законодательством;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>- осуществление публичного сервитута после внесения сведения о публичном сервитуте в Единый государственный реестр недвижимости;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>- размещение вышеназванн</w:t>
      </w:r>
      <w:r>
        <w:rPr>
          <w:sz w:val="28"/>
          <w:szCs w:val="28"/>
        </w:rPr>
        <w:t xml:space="preserve">ого </w:t>
      </w:r>
      <w:r w:rsidRPr="00E25322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E25322">
        <w:rPr>
          <w:sz w:val="28"/>
          <w:szCs w:val="28"/>
        </w:rPr>
        <w:t xml:space="preserve"> </w:t>
      </w:r>
      <w:r w:rsidRPr="00E25322">
        <w:rPr>
          <w:sz w:val="28"/>
        </w:rPr>
        <w:t>в границах зоны действия публичного сервитута;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>- после прекращения действия публичного сервитута привести част</w:t>
      </w:r>
      <w:r>
        <w:rPr>
          <w:sz w:val="28"/>
          <w:szCs w:val="28"/>
        </w:rPr>
        <w:t>ь</w:t>
      </w:r>
      <w:r w:rsidRPr="00E2532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 xml:space="preserve">ого </w:t>
      </w:r>
      <w:r w:rsidRPr="00E25322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r w:rsidRPr="00E25322">
        <w:rPr>
          <w:sz w:val="28"/>
          <w:szCs w:val="28"/>
        </w:rPr>
        <w:t>, обремененн</w:t>
      </w:r>
      <w:r>
        <w:rPr>
          <w:sz w:val="28"/>
          <w:szCs w:val="28"/>
        </w:rPr>
        <w:t xml:space="preserve">ого </w:t>
      </w:r>
      <w:r w:rsidRPr="00E25322">
        <w:rPr>
          <w:sz w:val="28"/>
          <w:szCs w:val="28"/>
        </w:rPr>
        <w:t>публичным сервитутом в состояние, пригодное для его использования в соответствие с видом разрешенного использования.</w:t>
      </w:r>
    </w:p>
    <w:p w:rsidR="00782077" w:rsidRDefault="00782077" w:rsidP="007820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Уполномочить а</w:t>
      </w:r>
      <w:r w:rsidRPr="00D40F7B">
        <w:rPr>
          <w:sz w:val="28"/>
          <w:szCs w:val="28"/>
        </w:rPr>
        <w:t>кционерно</w:t>
      </w:r>
      <w:r>
        <w:rPr>
          <w:sz w:val="28"/>
          <w:szCs w:val="28"/>
        </w:rPr>
        <w:t>е</w:t>
      </w:r>
      <w:r w:rsidRPr="00D40F7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</w:t>
      </w:r>
      <w:r w:rsidRPr="00D40F7B">
        <w:rPr>
          <w:sz w:val="28"/>
          <w:szCs w:val="28"/>
        </w:rPr>
        <w:t xml:space="preserve"> «Архангельская областная энергетическая компания», ИНН 2901179251, ОГРН 1082901006165 </w:t>
      </w:r>
      <w:r>
        <w:rPr>
          <w:sz w:val="28"/>
          <w:szCs w:val="28"/>
        </w:rPr>
        <w:t xml:space="preserve">обратиться в орган, </w:t>
      </w:r>
      <w:r w:rsidRPr="00944F5D">
        <w:rPr>
          <w:color w:val="000000" w:themeColor="text1"/>
          <w:sz w:val="28"/>
          <w:szCs w:val="28"/>
        </w:rPr>
        <w:t>осуществл</w:t>
      </w:r>
      <w:r>
        <w:rPr>
          <w:color w:val="000000" w:themeColor="text1"/>
          <w:sz w:val="28"/>
          <w:szCs w:val="28"/>
        </w:rPr>
        <w:t xml:space="preserve">яющий </w:t>
      </w:r>
      <w:r w:rsidRPr="00944F5D">
        <w:rPr>
          <w:color w:val="000000" w:themeColor="text1"/>
          <w:sz w:val="28"/>
          <w:szCs w:val="28"/>
        </w:rPr>
        <w:t>государственн</w:t>
      </w:r>
      <w:r>
        <w:rPr>
          <w:color w:val="000000" w:themeColor="text1"/>
          <w:sz w:val="28"/>
          <w:szCs w:val="28"/>
        </w:rPr>
        <w:t>ый</w:t>
      </w:r>
      <w:r w:rsidRPr="00944F5D">
        <w:rPr>
          <w:color w:val="000000" w:themeColor="text1"/>
          <w:sz w:val="28"/>
          <w:szCs w:val="28"/>
        </w:rPr>
        <w:t xml:space="preserve"> кадастрово</w:t>
      </w:r>
      <w:r>
        <w:rPr>
          <w:color w:val="000000" w:themeColor="text1"/>
          <w:sz w:val="28"/>
          <w:szCs w:val="28"/>
        </w:rPr>
        <w:t xml:space="preserve">й реестр недвижимого имущества в целях внесения в </w:t>
      </w:r>
      <w:r w:rsidRPr="00944F5D">
        <w:rPr>
          <w:color w:val="000000" w:themeColor="text1"/>
          <w:sz w:val="28"/>
          <w:szCs w:val="28"/>
        </w:rPr>
        <w:t>Един</w:t>
      </w:r>
      <w:r>
        <w:rPr>
          <w:color w:val="000000" w:themeColor="text1"/>
          <w:sz w:val="28"/>
          <w:szCs w:val="28"/>
        </w:rPr>
        <w:t>ый</w:t>
      </w:r>
      <w:r w:rsidRPr="00944F5D">
        <w:rPr>
          <w:color w:val="000000" w:themeColor="text1"/>
          <w:sz w:val="28"/>
          <w:szCs w:val="28"/>
        </w:rPr>
        <w:t xml:space="preserve"> государственн</w:t>
      </w:r>
      <w:r>
        <w:rPr>
          <w:color w:val="000000" w:themeColor="text1"/>
          <w:sz w:val="28"/>
          <w:szCs w:val="28"/>
        </w:rPr>
        <w:t>ый</w:t>
      </w:r>
      <w:r w:rsidRPr="00944F5D">
        <w:rPr>
          <w:color w:val="000000" w:themeColor="text1"/>
          <w:sz w:val="28"/>
          <w:szCs w:val="28"/>
        </w:rPr>
        <w:t xml:space="preserve"> реестр недвижимост</w:t>
      </w:r>
      <w:r>
        <w:rPr>
          <w:color w:val="000000" w:themeColor="text1"/>
          <w:sz w:val="28"/>
          <w:szCs w:val="28"/>
        </w:rPr>
        <w:t xml:space="preserve">и сведения о местоположении границ публичного сервитута, указанных в пункте 1 настоящего распоряжения. </w:t>
      </w:r>
    </w:p>
    <w:p w:rsidR="004174AD" w:rsidRPr="009E120C" w:rsidRDefault="004174AD" w:rsidP="004174AD">
      <w:pPr>
        <w:ind w:firstLine="709"/>
        <w:jc w:val="both"/>
        <w:rPr>
          <w:color w:val="000000" w:themeColor="text1"/>
          <w:sz w:val="28"/>
          <w:szCs w:val="28"/>
        </w:rPr>
      </w:pPr>
      <w:r w:rsidRPr="00E25322">
        <w:rPr>
          <w:sz w:val="28"/>
          <w:szCs w:val="28"/>
        </w:rPr>
        <w:t xml:space="preserve">4. </w:t>
      </w:r>
      <w:r w:rsidRPr="009E120C">
        <w:rPr>
          <w:color w:val="000000" w:themeColor="text1"/>
          <w:sz w:val="28"/>
          <w:szCs w:val="28"/>
        </w:rPr>
        <w:t>КУМИ и ЖКХ администрации Пинежского муниципального округа Архангельской области организовать:</w:t>
      </w:r>
    </w:p>
    <w:p w:rsidR="004174AD" w:rsidRPr="009E120C" w:rsidRDefault="004174AD" w:rsidP="004174AD">
      <w:pPr>
        <w:ind w:firstLine="709"/>
        <w:jc w:val="both"/>
        <w:rPr>
          <w:color w:val="000000" w:themeColor="text1"/>
          <w:sz w:val="28"/>
          <w:szCs w:val="28"/>
        </w:rPr>
      </w:pPr>
      <w:r w:rsidRPr="009E120C">
        <w:rPr>
          <w:color w:val="000000" w:themeColor="text1"/>
          <w:sz w:val="28"/>
          <w:szCs w:val="28"/>
        </w:rPr>
        <w:t xml:space="preserve">- размещение настоящего распоряжения на официальном информационном Интернет </w:t>
      </w:r>
      <w:r w:rsidRPr="009E120C">
        <w:rPr>
          <w:color w:val="000000" w:themeColor="text1"/>
          <w:kern w:val="2"/>
          <w:sz w:val="28"/>
          <w:szCs w:val="28"/>
        </w:rPr>
        <w:t>сайте а</w:t>
      </w:r>
      <w:r w:rsidRPr="009E120C">
        <w:rPr>
          <w:color w:val="000000" w:themeColor="text1"/>
          <w:sz w:val="28"/>
          <w:szCs w:val="28"/>
        </w:rPr>
        <w:t xml:space="preserve">дминистрации Пинежского муниципального округа Архангельской области </w:t>
      </w:r>
      <w:r w:rsidRPr="009E120C">
        <w:rPr>
          <w:color w:val="000000" w:themeColor="text1"/>
          <w:kern w:val="2"/>
          <w:sz w:val="28"/>
          <w:szCs w:val="28"/>
        </w:rPr>
        <w:t xml:space="preserve"> </w:t>
      </w:r>
      <w:hyperlink r:id="rId6" w:history="1">
        <w:r w:rsidRPr="009E120C">
          <w:rPr>
            <w:rStyle w:val="a3"/>
            <w:color w:val="000000" w:themeColor="text1"/>
            <w:kern w:val="2"/>
            <w:sz w:val="28"/>
            <w:szCs w:val="28"/>
          </w:rPr>
          <w:t>www.pinezhye.ru</w:t>
        </w:r>
      </w:hyperlink>
      <w:r w:rsidRPr="009E120C">
        <w:rPr>
          <w:color w:val="000000" w:themeColor="text1"/>
          <w:sz w:val="28"/>
          <w:szCs w:val="28"/>
        </w:rPr>
        <w:t>;</w:t>
      </w:r>
    </w:p>
    <w:p w:rsidR="004174AD" w:rsidRPr="00944F5D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E120C">
        <w:rPr>
          <w:color w:val="000000" w:themeColor="text1"/>
          <w:sz w:val="28"/>
          <w:szCs w:val="28"/>
        </w:rPr>
        <w:t>- направление</w:t>
      </w:r>
      <w:r w:rsidRPr="00944F5D">
        <w:rPr>
          <w:color w:val="000000" w:themeColor="text1"/>
          <w:sz w:val="28"/>
          <w:szCs w:val="28"/>
        </w:rPr>
        <w:t xml:space="preserve"> копии настоящего распоряжения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4174AD" w:rsidRPr="00E25322" w:rsidRDefault="00782077" w:rsidP="004174AD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4174AD" w:rsidRPr="00944F5D">
        <w:rPr>
          <w:color w:val="000000" w:themeColor="text1"/>
          <w:sz w:val="28"/>
          <w:szCs w:val="28"/>
        </w:rPr>
        <w:t xml:space="preserve"> Администрации Пинежского муниципального округа Архангельской области в течение пяти рабочих дней со дня принятия настоящего распоряжения обеспечить:</w:t>
      </w:r>
    </w:p>
    <w:p w:rsidR="004174AD" w:rsidRPr="00E25322" w:rsidRDefault="004174AD" w:rsidP="004174AD">
      <w:pPr>
        <w:ind w:firstLine="709"/>
        <w:jc w:val="both"/>
        <w:rPr>
          <w:sz w:val="28"/>
          <w:szCs w:val="28"/>
        </w:rPr>
      </w:pPr>
      <w:r w:rsidRPr="00E25322">
        <w:rPr>
          <w:sz w:val="28"/>
          <w:szCs w:val="28"/>
        </w:rPr>
        <w:t xml:space="preserve">- опубликование настоящего </w:t>
      </w:r>
      <w:r>
        <w:rPr>
          <w:sz w:val="28"/>
          <w:szCs w:val="28"/>
        </w:rPr>
        <w:t xml:space="preserve">распоряжения </w:t>
      </w:r>
      <w:r w:rsidRPr="00E25322">
        <w:rPr>
          <w:sz w:val="28"/>
          <w:szCs w:val="28"/>
        </w:rPr>
        <w:t>в Информационном вестнике Пинежск</w:t>
      </w:r>
      <w:r>
        <w:rPr>
          <w:sz w:val="28"/>
          <w:szCs w:val="28"/>
        </w:rPr>
        <w:t xml:space="preserve">ого </w:t>
      </w:r>
      <w:r w:rsidRPr="00E25322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округа </w:t>
      </w:r>
      <w:r w:rsidRPr="00E25322">
        <w:rPr>
          <w:sz w:val="28"/>
          <w:szCs w:val="28"/>
        </w:rPr>
        <w:t>Архангельской области</w:t>
      </w:r>
      <w:r>
        <w:rPr>
          <w:sz w:val="28"/>
          <w:szCs w:val="28"/>
        </w:rPr>
        <w:t>;</w:t>
      </w:r>
    </w:p>
    <w:p w:rsidR="004174AD" w:rsidRPr="00E25322" w:rsidRDefault="004174AD" w:rsidP="004174A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E25322">
        <w:rPr>
          <w:rFonts w:ascii="Times New Roman" w:hAnsi="Times New Roman"/>
          <w:sz w:val="28"/>
          <w:szCs w:val="28"/>
        </w:rPr>
        <w:t xml:space="preserve">- направление заявителю копию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E25322">
        <w:rPr>
          <w:rFonts w:ascii="Times New Roman" w:hAnsi="Times New Roman"/>
          <w:sz w:val="28"/>
          <w:szCs w:val="28"/>
        </w:rPr>
        <w:t>.</w:t>
      </w:r>
    </w:p>
    <w:p w:rsidR="004174AD" w:rsidRPr="00E25322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74AD" w:rsidRDefault="004174AD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4459" w:rsidRPr="00E25322" w:rsidRDefault="00334459" w:rsidP="004174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4459" w:rsidRDefault="00334459" w:rsidP="00334459">
      <w:pPr>
        <w:rPr>
          <w:sz w:val="28"/>
          <w:szCs w:val="28"/>
        </w:rPr>
      </w:pPr>
      <w:r w:rsidRPr="0012474C">
        <w:rPr>
          <w:sz w:val="28"/>
          <w:szCs w:val="28"/>
        </w:rPr>
        <w:t xml:space="preserve">Глава Пинежского муниципального </w:t>
      </w:r>
      <w:r>
        <w:rPr>
          <w:sz w:val="28"/>
          <w:szCs w:val="28"/>
        </w:rPr>
        <w:t xml:space="preserve">округа </w:t>
      </w:r>
      <w:r w:rsidRPr="0012474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Pr="0012474C">
        <w:rPr>
          <w:sz w:val="28"/>
          <w:szCs w:val="28"/>
        </w:rPr>
        <w:t xml:space="preserve"> </w:t>
      </w:r>
      <w:r w:rsidR="00497746">
        <w:rPr>
          <w:sz w:val="28"/>
          <w:szCs w:val="28"/>
        </w:rPr>
        <w:t xml:space="preserve">     </w:t>
      </w:r>
      <w:r>
        <w:rPr>
          <w:sz w:val="28"/>
          <w:szCs w:val="28"/>
        </w:rPr>
        <w:t>Л.</w:t>
      </w:r>
      <w:r w:rsidRPr="0012474C">
        <w:rPr>
          <w:sz w:val="28"/>
          <w:szCs w:val="28"/>
        </w:rPr>
        <w:t>А.</w:t>
      </w:r>
      <w:r w:rsidR="00497746">
        <w:rPr>
          <w:sz w:val="28"/>
          <w:szCs w:val="28"/>
        </w:rPr>
        <w:t xml:space="preserve"> Колик</w:t>
      </w:r>
    </w:p>
    <w:p w:rsidR="00334459" w:rsidRDefault="00334459" w:rsidP="00334459">
      <w:pPr>
        <w:rPr>
          <w:sz w:val="28"/>
          <w:szCs w:val="28"/>
        </w:rPr>
      </w:pPr>
    </w:p>
    <w:p w:rsidR="00334459" w:rsidRDefault="00334459" w:rsidP="00334459">
      <w:pPr>
        <w:rPr>
          <w:sz w:val="28"/>
          <w:szCs w:val="28"/>
        </w:rPr>
      </w:pPr>
    </w:p>
    <w:sectPr w:rsidR="00334459" w:rsidSect="00F775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AD"/>
    <w:rsid w:val="00334459"/>
    <w:rsid w:val="00334991"/>
    <w:rsid w:val="004174AD"/>
    <w:rsid w:val="00497746"/>
    <w:rsid w:val="00601DFA"/>
    <w:rsid w:val="00695509"/>
    <w:rsid w:val="006D02D7"/>
    <w:rsid w:val="00782077"/>
    <w:rsid w:val="00812943"/>
    <w:rsid w:val="008D5DB2"/>
    <w:rsid w:val="00A74FE2"/>
    <w:rsid w:val="00D3665A"/>
    <w:rsid w:val="00F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4459"/>
    <w:pPr>
      <w:keepNext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17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174A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4174A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4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rsid w:val="00334459"/>
    <w:rPr>
      <w:sz w:val="28"/>
    </w:rPr>
  </w:style>
  <w:style w:type="character" w:customStyle="1" w:styleId="a5">
    <w:name w:val="Основной текст Знак"/>
    <w:basedOn w:val="a0"/>
    <w:link w:val="a4"/>
    <w:rsid w:val="00334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334459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334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34459"/>
    <w:pPr>
      <w:ind w:firstLine="540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34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7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7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34459"/>
    <w:pPr>
      <w:keepNext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17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174A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4174A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4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rsid w:val="00334459"/>
    <w:rPr>
      <w:sz w:val="28"/>
    </w:rPr>
  </w:style>
  <w:style w:type="character" w:customStyle="1" w:styleId="a5">
    <w:name w:val="Основной текст Знак"/>
    <w:basedOn w:val="a0"/>
    <w:link w:val="a4"/>
    <w:rsid w:val="00334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334459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3344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34459"/>
    <w:pPr>
      <w:ind w:firstLine="540"/>
      <w:jc w:val="both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34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7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19626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124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88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2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nezhye.ru" TargetMode="External"/><Relationship Id="rId5" Type="http://schemas.openxmlformats.org/officeDocument/2006/relationships/hyperlink" Target="http://www.pinezhy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 Кривополенов</dc:creator>
  <cp:lastModifiedBy>МВ. Чемакина</cp:lastModifiedBy>
  <cp:revision>2</cp:revision>
  <cp:lastPrinted>2024-11-23T14:06:00Z</cp:lastPrinted>
  <dcterms:created xsi:type="dcterms:W3CDTF">2025-01-21T10:37:00Z</dcterms:created>
  <dcterms:modified xsi:type="dcterms:W3CDTF">2025-01-21T10:37:00Z</dcterms:modified>
</cp:coreProperties>
</file>