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73" w:rsidRPr="00520693" w:rsidRDefault="00B56AEA" w:rsidP="00520693">
      <w:pPr>
        <w:pStyle w:val="a6"/>
        <w:spacing w:line="276" w:lineRule="auto"/>
        <w:jc w:val="center"/>
        <w:rPr>
          <w:rFonts w:ascii="Times New Roman" w:hAnsi="Times New Roman" w:cs="Times New Roman"/>
          <w:b/>
          <w:sz w:val="28"/>
          <w:szCs w:val="28"/>
          <w:u w:val="single"/>
        </w:rPr>
      </w:pPr>
      <w:r w:rsidRPr="00520693">
        <w:rPr>
          <w:rFonts w:ascii="Times New Roman" w:hAnsi="Times New Roman" w:cs="Times New Roman"/>
          <w:b/>
          <w:sz w:val="28"/>
          <w:szCs w:val="28"/>
          <w:u w:val="single"/>
        </w:rPr>
        <w:t>ОТЧЁТ</w:t>
      </w:r>
    </w:p>
    <w:p w:rsidR="00765AB2" w:rsidRPr="00520693" w:rsidRDefault="001A2919" w:rsidP="00520693">
      <w:pPr>
        <w:pStyle w:val="a6"/>
        <w:spacing w:line="276" w:lineRule="auto"/>
        <w:jc w:val="center"/>
        <w:rPr>
          <w:rFonts w:ascii="Times New Roman" w:hAnsi="Times New Roman" w:cs="Times New Roman"/>
          <w:b/>
          <w:sz w:val="28"/>
          <w:szCs w:val="28"/>
          <w:u w:val="single"/>
        </w:rPr>
      </w:pPr>
      <w:r w:rsidRPr="00520693">
        <w:rPr>
          <w:rFonts w:ascii="Times New Roman" w:hAnsi="Times New Roman" w:cs="Times New Roman"/>
          <w:b/>
          <w:sz w:val="28"/>
          <w:szCs w:val="28"/>
          <w:u w:val="single"/>
        </w:rPr>
        <w:t>о работе по профилактике безнадзорности и правонарушений</w:t>
      </w:r>
    </w:p>
    <w:p w:rsidR="00B56AEA" w:rsidRPr="00520693" w:rsidRDefault="001A2919" w:rsidP="00520693">
      <w:pPr>
        <w:pStyle w:val="a6"/>
        <w:spacing w:line="276" w:lineRule="auto"/>
        <w:jc w:val="center"/>
        <w:rPr>
          <w:rFonts w:ascii="Times New Roman" w:hAnsi="Times New Roman" w:cs="Times New Roman"/>
          <w:b/>
          <w:sz w:val="28"/>
          <w:szCs w:val="28"/>
          <w:u w:val="single"/>
        </w:rPr>
      </w:pPr>
      <w:r w:rsidRPr="00520693">
        <w:rPr>
          <w:rFonts w:ascii="Times New Roman" w:hAnsi="Times New Roman" w:cs="Times New Roman"/>
          <w:b/>
          <w:sz w:val="28"/>
          <w:szCs w:val="28"/>
          <w:u w:val="single"/>
        </w:rPr>
        <w:t xml:space="preserve">несовершеннолетних </w:t>
      </w:r>
      <w:r w:rsidR="00035B01" w:rsidRPr="00520693">
        <w:rPr>
          <w:rFonts w:ascii="Times New Roman" w:hAnsi="Times New Roman" w:cs="Times New Roman"/>
          <w:b/>
          <w:sz w:val="28"/>
          <w:szCs w:val="28"/>
          <w:u w:val="single"/>
        </w:rPr>
        <w:t xml:space="preserve">за </w:t>
      </w:r>
      <w:r w:rsidR="00B56AEA" w:rsidRPr="00520693">
        <w:rPr>
          <w:rFonts w:ascii="Times New Roman" w:hAnsi="Times New Roman" w:cs="Times New Roman"/>
          <w:b/>
          <w:sz w:val="28"/>
          <w:szCs w:val="28"/>
          <w:u w:val="single"/>
        </w:rPr>
        <w:t>2022</w:t>
      </w:r>
      <w:r w:rsidR="00035B01" w:rsidRPr="00520693">
        <w:rPr>
          <w:rFonts w:ascii="Times New Roman" w:hAnsi="Times New Roman" w:cs="Times New Roman"/>
          <w:b/>
          <w:sz w:val="28"/>
          <w:szCs w:val="28"/>
          <w:u w:val="single"/>
        </w:rPr>
        <w:t xml:space="preserve"> год</w:t>
      </w:r>
      <w:r w:rsidRPr="00520693">
        <w:rPr>
          <w:rFonts w:ascii="Times New Roman" w:hAnsi="Times New Roman" w:cs="Times New Roman"/>
          <w:b/>
          <w:sz w:val="28"/>
          <w:szCs w:val="28"/>
          <w:u w:val="single"/>
        </w:rPr>
        <w:t>на</w:t>
      </w:r>
      <w:r w:rsidR="00765AB2" w:rsidRPr="00520693">
        <w:rPr>
          <w:rFonts w:ascii="Times New Roman" w:hAnsi="Times New Roman" w:cs="Times New Roman"/>
          <w:b/>
          <w:sz w:val="28"/>
          <w:szCs w:val="28"/>
          <w:u w:val="single"/>
        </w:rPr>
        <w:t xml:space="preserve"> территории </w:t>
      </w:r>
    </w:p>
    <w:p w:rsidR="00035B01" w:rsidRPr="00520693" w:rsidRDefault="00B56AEA" w:rsidP="00520693">
      <w:pPr>
        <w:pStyle w:val="a6"/>
        <w:spacing w:line="276" w:lineRule="auto"/>
        <w:jc w:val="center"/>
        <w:rPr>
          <w:rFonts w:ascii="Times New Roman" w:hAnsi="Times New Roman" w:cs="Times New Roman"/>
          <w:b/>
          <w:sz w:val="28"/>
          <w:szCs w:val="28"/>
          <w:u w:val="single"/>
        </w:rPr>
      </w:pPr>
      <w:r w:rsidRPr="00520693">
        <w:rPr>
          <w:rFonts w:ascii="Times New Roman" w:hAnsi="Times New Roman" w:cs="Times New Roman"/>
          <w:b/>
          <w:sz w:val="28"/>
          <w:szCs w:val="28"/>
          <w:u w:val="single"/>
        </w:rPr>
        <w:t>Пинежского</w:t>
      </w:r>
      <w:r w:rsidR="00555BC5" w:rsidRPr="00520693">
        <w:rPr>
          <w:rFonts w:ascii="Times New Roman" w:hAnsi="Times New Roman" w:cs="Times New Roman"/>
          <w:b/>
          <w:sz w:val="28"/>
          <w:szCs w:val="28"/>
          <w:u w:val="single"/>
        </w:rPr>
        <w:t xml:space="preserve"> муниципального района</w:t>
      </w:r>
      <w:r w:rsidRPr="00520693">
        <w:rPr>
          <w:rFonts w:ascii="Times New Roman" w:hAnsi="Times New Roman" w:cs="Times New Roman"/>
          <w:b/>
          <w:sz w:val="28"/>
          <w:szCs w:val="28"/>
          <w:u w:val="single"/>
        </w:rPr>
        <w:t>Архангельской области</w:t>
      </w:r>
    </w:p>
    <w:p w:rsidR="00C05E75" w:rsidRPr="00520693" w:rsidRDefault="00C05E75" w:rsidP="00520693">
      <w:pPr>
        <w:pStyle w:val="a6"/>
        <w:spacing w:line="276" w:lineRule="auto"/>
        <w:jc w:val="center"/>
        <w:rPr>
          <w:rFonts w:ascii="Times New Roman" w:hAnsi="Times New Roman" w:cs="Times New Roman"/>
          <w:b/>
          <w:sz w:val="28"/>
          <w:szCs w:val="28"/>
          <w:u w:val="single"/>
        </w:rPr>
      </w:pPr>
    </w:p>
    <w:p w:rsidR="00C05E75" w:rsidRPr="00520693" w:rsidRDefault="00C05E75" w:rsidP="00520693">
      <w:pPr>
        <w:pStyle w:val="a6"/>
        <w:spacing w:line="276" w:lineRule="auto"/>
        <w:jc w:val="center"/>
        <w:rPr>
          <w:rFonts w:ascii="Times New Roman" w:hAnsi="Times New Roman" w:cs="Times New Roman"/>
          <w:b/>
          <w:sz w:val="28"/>
          <w:szCs w:val="28"/>
          <w:u w:val="single"/>
        </w:rPr>
      </w:pPr>
    </w:p>
    <w:p w:rsidR="00C05E75" w:rsidRPr="00520693" w:rsidRDefault="00C05E75" w:rsidP="00520693">
      <w:pPr>
        <w:pStyle w:val="a6"/>
        <w:spacing w:line="276" w:lineRule="auto"/>
        <w:ind w:firstLine="708"/>
        <w:jc w:val="both"/>
        <w:rPr>
          <w:rFonts w:ascii="Times New Roman" w:hAnsi="Times New Roman" w:cs="Times New Roman"/>
          <w:b/>
          <w:sz w:val="28"/>
          <w:szCs w:val="28"/>
          <w:u w:val="single"/>
        </w:rPr>
      </w:pPr>
      <w:r w:rsidRPr="00520693">
        <w:rPr>
          <w:rFonts w:ascii="Times New Roman" w:hAnsi="Times New Roman" w:cs="Times New Roman"/>
          <w:sz w:val="28"/>
          <w:szCs w:val="28"/>
        </w:rPr>
        <w:t>Муниципальная КДН администрации МО «Пинежский муниципальный район» образована  решением Собрания депутатов МО от 21.02.2006  № 75.  Решением Собрания депутатов МО «Пинежский район» от 28.06.2019 № 295 «О внесении изменений в решение Собрания депутатов муниципального образования «Пинежский муниципальный район» от 21.02.2006 №75 «О территориальной комиссии по делам несовершеннолетних и защите их прав» территориальная КДН и ЗП переименована в муниципальную комиссию по делам несовершеннолетних и защите их прав администрации муниципального образования «Пинежский муниципальный район Архангельской области</w:t>
      </w:r>
    </w:p>
    <w:p w:rsidR="00C05E75" w:rsidRPr="00520693" w:rsidRDefault="00C05E75" w:rsidP="00520693">
      <w:pPr>
        <w:pStyle w:val="a6"/>
        <w:spacing w:line="276" w:lineRule="auto"/>
        <w:ind w:firstLine="708"/>
        <w:jc w:val="both"/>
        <w:rPr>
          <w:rFonts w:ascii="Times New Roman" w:hAnsi="Times New Roman" w:cs="Times New Roman"/>
          <w:sz w:val="28"/>
          <w:szCs w:val="28"/>
        </w:rPr>
      </w:pPr>
      <w:r w:rsidRPr="00520693">
        <w:rPr>
          <w:rFonts w:ascii="Times New Roman" w:hAnsi="Times New Roman" w:cs="Times New Roman"/>
          <w:sz w:val="28"/>
          <w:szCs w:val="28"/>
        </w:rPr>
        <w:t>В 2022 году МКДН и ЗП были определены следующие основные задачи:</w:t>
      </w:r>
    </w:p>
    <w:p w:rsidR="00C05E75" w:rsidRPr="00520693" w:rsidRDefault="00C05E75" w:rsidP="00520693">
      <w:pPr>
        <w:pStyle w:val="a6"/>
        <w:spacing w:line="276" w:lineRule="auto"/>
        <w:jc w:val="both"/>
        <w:rPr>
          <w:rFonts w:ascii="Times New Roman" w:hAnsi="Times New Roman" w:cs="Times New Roman"/>
          <w:sz w:val="28"/>
          <w:szCs w:val="28"/>
        </w:rPr>
      </w:pPr>
      <w:r w:rsidRPr="00520693">
        <w:rPr>
          <w:rFonts w:ascii="Times New Roman" w:hAnsi="Times New Roman" w:cs="Times New Roman"/>
          <w:sz w:val="28"/>
          <w:szCs w:val="28"/>
        </w:rPr>
        <w:t xml:space="preserve">1) повышение эффективности профилактики повторных преступлений и правонарушений, совершенных несовершеннолетними, состоящими на учете в органах и учреждениях системы профилактики, установление причин и условий, способствующих их совершению; </w:t>
      </w:r>
    </w:p>
    <w:p w:rsidR="00C05E75" w:rsidRPr="00520693" w:rsidRDefault="00C05E75" w:rsidP="00520693">
      <w:pPr>
        <w:pStyle w:val="a6"/>
        <w:spacing w:line="276" w:lineRule="auto"/>
        <w:jc w:val="both"/>
        <w:rPr>
          <w:rFonts w:ascii="Times New Roman" w:hAnsi="Times New Roman" w:cs="Times New Roman"/>
          <w:sz w:val="28"/>
          <w:szCs w:val="28"/>
        </w:rPr>
      </w:pPr>
      <w:r w:rsidRPr="00520693">
        <w:rPr>
          <w:rFonts w:ascii="Times New Roman" w:hAnsi="Times New Roman" w:cs="Times New Roman"/>
          <w:sz w:val="28"/>
          <w:szCs w:val="28"/>
        </w:rPr>
        <w:t xml:space="preserve">2) профилактика алкоголизма, наркомании, токсикомании, табакокурения среди несовершеннолетних; </w:t>
      </w:r>
    </w:p>
    <w:p w:rsidR="00C05E75" w:rsidRPr="00520693" w:rsidRDefault="00C05E75" w:rsidP="00520693">
      <w:pPr>
        <w:pStyle w:val="a6"/>
        <w:spacing w:line="276" w:lineRule="auto"/>
        <w:jc w:val="both"/>
        <w:rPr>
          <w:rFonts w:ascii="Times New Roman" w:hAnsi="Times New Roman" w:cs="Times New Roman"/>
          <w:sz w:val="28"/>
          <w:szCs w:val="28"/>
        </w:rPr>
      </w:pPr>
      <w:r w:rsidRPr="00520693">
        <w:rPr>
          <w:rFonts w:ascii="Times New Roman" w:hAnsi="Times New Roman" w:cs="Times New Roman"/>
          <w:sz w:val="28"/>
          <w:szCs w:val="28"/>
        </w:rPr>
        <w:t>3) повышение качества межведомственной индивидуальной профилактической работы с несовершеннолетними и семьями, находящимися в социально опасном положении;</w:t>
      </w:r>
    </w:p>
    <w:p w:rsidR="00C05E75" w:rsidRPr="00520693" w:rsidRDefault="00C05E75" w:rsidP="00520693">
      <w:pPr>
        <w:pStyle w:val="a6"/>
        <w:spacing w:line="276" w:lineRule="auto"/>
        <w:jc w:val="both"/>
        <w:rPr>
          <w:rFonts w:ascii="Times New Roman" w:hAnsi="Times New Roman" w:cs="Times New Roman"/>
          <w:sz w:val="28"/>
          <w:szCs w:val="28"/>
        </w:rPr>
      </w:pPr>
      <w:r w:rsidRPr="00520693">
        <w:rPr>
          <w:rFonts w:ascii="Times New Roman" w:hAnsi="Times New Roman" w:cs="Times New Roman"/>
          <w:sz w:val="28"/>
          <w:szCs w:val="28"/>
        </w:rPr>
        <w:t>4) профилактика жестокого обращения в отношении детей со стороны родителей, законных представителей, а также преступлений в отношении несовершеннолетних;</w:t>
      </w:r>
    </w:p>
    <w:p w:rsidR="00C05E75" w:rsidRPr="00520693" w:rsidRDefault="00C05E75" w:rsidP="00520693">
      <w:pPr>
        <w:pStyle w:val="a6"/>
        <w:spacing w:line="276" w:lineRule="auto"/>
        <w:jc w:val="both"/>
        <w:rPr>
          <w:rFonts w:ascii="Times New Roman" w:hAnsi="Times New Roman" w:cs="Times New Roman"/>
          <w:sz w:val="28"/>
          <w:szCs w:val="28"/>
        </w:rPr>
      </w:pPr>
      <w:r w:rsidRPr="00520693">
        <w:rPr>
          <w:rFonts w:ascii="Times New Roman" w:hAnsi="Times New Roman" w:cs="Times New Roman"/>
          <w:sz w:val="28"/>
          <w:szCs w:val="28"/>
        </w:rPr>
        <w:t>5) выявление и пресечение случаев вовлечения несовершеннолетних в совершение преступлений, других противоправных и (или) антиобщественных действий.</w:t>
      </w:r>
    </w:p>
    <w:p w:rsidR="00C05E75" w:rsidRPr="00520693" w:rsidRDefault="00C05E75" w:rsidP="00520693">
      <w:pPr>
        <w:pStyle w:val="ConsNonformat"/>
        <w:widowControl/>
        <w:spacing w:line="276" w:lineRule="auto"/>
        <w:jc w:val="both"/>
        <w:rPr>
          <w:rFonts w:ascii="Times New Roman" w:hAnsi="Times New Roman" w:cs="Times New Roman"/>
          <w:sz w:val="28"/>
          <w:szCs w:val="28"/>
          <w:shd w:val="clear" w:color="auto" w:fill="FFFFFF"/>
        </w:rPr>
      </w:pPr>
      <w:r w:rsidRPr="00520693">
        <w:rPr>
          <w:rFonts w:ascii="Times New Roman" w:hAnsi="Times New Roman" w:cs="Times New Roman"/>
          <w:sz w:val="28"/>
          <w:szCs w:val="28"/>
        </w:rPr>
        <w:t>6)</w:t>
      </w:r>
      <w:r w:rsidRPr="00520693">
        <w:rPr>
          <w:rFonts w:ascii="Times New Roman" w:hAnsi="Times New Roman" w:cs="Times New Roman"/>
          <w:sz w:val="28"/>
          <w:szCs w:val="28"/>
          <w:shd w:val="clear" w:color="auto" w:fill="FFFFFF"/>
        </w:rPr>
        <w:t xml:space="preserve"> формирование у несовершеннолетних, состоящих на различных видах учета,  навыков законопослушного поведения;</w:t>
      </w:r>
    </w:p>
    <w:p w:rsidR="00C05E75" w:rsidRPr="00520693" w:rsidRDefault="00C05E75" w:rsidP="00520693">
      <w:pPr>
        <w:pStyle w:val="a6"/>
        <w:spacing w:line="276" w:lineRule="auto"/>
        <w:jc w:val="both"/>
        <w:rPr>
          <w:rFonts w:ascii="Times New Roman" w:hAnsi="Times New Roman" w:cs="Times New Roman"/>
          <w:sz w:val="28"/>
          <w:szCs w:val="28"/>
        </w:rPr>
      </w:pPr>
      <w:r w:rsidRPr="00520693">
        <w:rPr>
          <w:rFonts w:ascii="Times New Roman" w:hAnsi="Times New Roman" w:cs="Times New Roman"/>
          <w:sz w:val="28"/>
          <w:szCs w:val="28"/>
          <w:shd w:val="clear" w:color="auto" w:fill="FFFFFF"/>
        </w:rPr>
        <w:t>7)</w:t>
      </w:r>
      <w:r w:rsidRPr="00520693">
        <w:rPr>
          <w:rFonts w:ascii="Times New Roman" w:hAnsi="Times New Roman" w:cs="Times New Roman"/>
          <w:sz w:val="28"/>
          <w:szCs w:val="28"/>
        </w:rPr>
        <w:t xml:space="preserve"> обеспечение комплексной безопасности несовершеннолетних.</w:t>
      </w:r>
    </w:p>
    <w:p w:rsidR="00C05E75" w:rsidRPr="00520693" w:rsidRDefault="00C05E75" w:rsidP="00520693">
      <w:pPr>
        <w:pStyle w:val="a6"/>
        <w:spacing w:line="276" w:lineRule="auto"/>
        <w:ind w:firstLine="708"/>
        <w:jc w:val="both"/>
        <w:rPr>
          <w:rFonts w:ascii="Times New Roman" w:hAnsi="Times New Roman" w:cs="Times New Roman"/>
          <w:sz w:val="28"/>
          <w:szCs w:val="28"/>
        </w:rPr>
      </w:pPr>
      <w:r w:rsidRPr="00520693">
        <w:rPr>
          <w:rFonts w:ascii="Times New Roman" w:hAnsi="Times New Roman" w:cs="Times New Roman"/>
          <w:bCs/>
          <w:sz w:val="28"/>
          <w:szCs w:val="28"/>
        </w:rPr>
        <w:t xml:space="preserve">В  2022 году </w:t>
      </w:r>
      <w:r w:rsidRPr="00520693">
        <w:rPr>
          <w:rFonts w:ascii="Times New Roman" w:hAnsi="Times New Roman" w:cs="Times New Roman"/>
          <w:sz w:val="28"/>
          <w:szCs w:val="28"/>
        </w:rPr>
        <w:t xml:space="preserve">проведено </w:t>
      </w:r>
      <w:r w:rsidRPr="00520693">
        <w:rPr>
          <w:rFonts w:ascii="Times New Roman" w:hAnsi="Times New Roman" w:cs="Times New Roman"/>
          <w:bCs/>
          <w:sz w:val="28"/>
          <w:szCs w:val="28"/>
        </w:rPr>
        <w:t>25(АППГ-24)</w:t>
      </w:r>
      <w:r w:rsidRPr="00520693">
        <w:rPr>
          <w:rFonts w:ascii="Times New Roman" w:hAnsi="Times New Roman" w:cs="Times New Roman"/>
          <w:sz w:val="28"/>
          <w:szCs w:val="28"/>
        </w:rPr>
        <w:t xml:space="preserve"> заседаний комиссии по делам несовершеннолетних и защите их прав, в ходе  проведенных заседаний  рассмотрено 13 вопросов профилактического характера (АППГ – 11), по итогам рассмотрения  в органы и учреждения системы профилактики </w:t>
      </w:r>
      <w:r w:rsidRPr="00520693">
        <w:rPr>
          <w:rFonts w:ascii="Times New Roman" w:hAnsi="Times New Roman" w:cs="Times New Roman"/>
          <w:sz w:val="28"/>
          <w:szCs w:val="28"/>
        </w:rPr>
        <w:lastRenderedPageBreak/>
        <w:t xml:space="preserve">безнадзорности и правонарушений несовершеннолетних направлено 57  (АППГ - 42) поручений по вопросам защиты прав </w:t>
      </w:r>
      <w:r w:rsidR="007B721B">
        <w:rPr>
          <w:rFonts w:ascii="Times New Roman" w:hAnsi="Times New Roman" w:cs="Times New Roman"/>
          <w:sz w:val="28"/>
          <w:szCs w:val="28"/>
        </w:rPr>
        <w:t>несовершеннолетних</w:t>
      </w:r>
      <w:r w:rsidRPr="00520693">
        <w:rPr>
          <w:rFonts w:ascii="Times New Roman" w:hAnsi="Times New Roman" w:cs="Times New Roman"/>
          <w:sz w:val="28"/>
          <w:szCs w:val="28"/>
        </w:rPr>
        <w:t xml:space="preserve">. На постоянной основе проводится работа по предупреждению преступлений экстремистской и террористической направленности, совершаемых с использованием сети Интернет, путем проведения мониторинга сайтов, разъяснительных бесед с несовершеннолетними и их родителями.          </w:t>
      </w:r>
    </w:p>
    <w:p w:rsidR="00C05E75" w:rsidRPr="00520693" w:rsidRDefault="00C05E75" w:rsidP="00520693">
      <w:pPr>
        <w:pStyle w:val="a6"/>
        <w:spacing w:line="276" w:lineRule="auto"/>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Преступлений экстремистской и террористической направленности, совершаемых с использованием сети Интернет,  допущено не было. Также не допущены преступления, совершенные несовершеннолетними в сфере незаконного оборота наркотиков. </w:t>
      </w:r>
    </w:p>
    <w:p w:rsidR="00C05E75" w:rsidRPr="00520693" w:rsidRDefault="00C05E75" w:rsidP="00520693">
      <w:pPr>
        <w:pStyle w:val="a6"/>
        <w:spacing w:line="276" w:lineRule="auto"/>
        <w:ind w:firstLine="708"/>
        <w:jc w:val="both"/>
        <w:rPr>
          <w:rFonts w:ascii="Times New Roman" w:hAnsi="Times New Roman" w:cs="Times New Roman"/>
          <w:b/>
          <w:sz w:val="28"/>
          <w:szCs w:val="28"/>
          <w:u w:val="single"/>
        </w:rPr>
      </w:pPr>
      <w:r w:rsidRPr="00520693">
        <w:rPr>
          <w:rFonts w:ascii="Times New Roman" w:hAnsi="Times New Roman" w:cs="Times New Roman"/>
          <w:sz w:val="28"/>
          <w:szCs w:val="28"/>
        </w:rPr>
        <w:t xml:space="preserve"> В 2022  году на территории района не зарегистрированы попытки суицида несовершеннолетних. По итогам работы за прошедший период на территории Пинежского района не допущен рост преступлений, совершенных несовершеннолетними – наблюдается снижение на 25% по сравнению с АППГ.</w:t>
      </w:r>
    </w:p>
    <w:p w:rsidR="00C05E75" w:rsidRPr="00520693" w:rsidRDefault="00C05E75" w:rsidP="00520693">
      <w:pP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На территории района действует муниципальная программа «Профилактика правонарушений на территории Пинежского муниципального района на 2017-2025 годы», утвержденная постановлением администрации муниципального образования «Пинежский муниципальный район» от 28.11.2016 № 1225- па. Программа включает в себя две подпрограммы:</w:t>
      </w:r>
    </w:p>
    <w:p w:rsidR="00C05E75" w:rsidRPr="00520693" w:rsidRDefault="00C05E75" w:rsidP="00520693">
      <w:pPr>
        <w:pStyle w:val="a6"/>
        <w:spacing w:line="276" w:lineRule="auto"/>
        <w:jc w:val="both"/>
        <w:rPr>
          <w:rFonts w:ascii="Times New Roman" w:hAnsi="Times New Roman" w:cs="Times New Roman"/>
          <w:sz w:val="28"/>
          <w:szCs w:val="28"/>
        </w:rPr>
      </w:pPr>
      <w:r w:rsidRPr="00520693">
        <w:rPr>
          <w:rFonts w:ascii="Times New Roman" w:hAnsi="Times New Roman" w:cs="Times New Roman"/>
          <w:sz w:val="28"/>
          <w:szCs w:val="28"/>
        </w:rPr>
        <w:t>- «Охрана общественного порядка на территории Пинежского муниципального района»;</w:t>
      </w:r>
    </w:p>
    <w:p w:rsidR="00C05E75" w:rsidRPr="00520693" w:rsidRDefault="00C05E75" w:rsidP="00520693">
      <w:pPr>
        <w:pStyle w:val="a6"/>
        <w:spacing w:line="276" w:lineRule="auto"/>
        <w:jc w:val="both"/>
        <w:rPr>
          <w:rFonts w:ascii="Times New Roman" w:hAnsi="Times New Roman" w:cs="Times New Roman"/>
          <w:sz w:val="28"/>
          <w:szCs w:val="28"/>
        </w:rPr>
      </w:pPr>
      <w:r w:rsidRPr="00520693">
        <w:rPr>
          <w:rFonts w:ascii="Times New Roman" w:hAnsi="Times New Roman" w:cs="Times New Roman"/>
          <w:sz w:val="28"/>
          <w:szCs w:val="28"/>
        </w:rPr>
        <w:t>- «Профилактика безнадзорности и правонарушений несовершеннолетних на 2017-2025 годы».</w:t>
      </w:r>
    </w:p>
    <w:p w:rsidR="00C05E75" w:rsidRPr="00520693" w:rsidRDefault="00C05E75" w:rsidP="00520693">
      <w:pPr>
        <w:pStyle w:val="a6"/>
        <w:spacing w:line="276" w:lineRule="auto"/>
        <w:ind w:firstLine="708"/>
        <w:jc w:val="both"/>
        <w:rPr>
          <w:rFonts w:ascii="Times New Roman" w:hAnsi="Times New Roman" w:cs="Times New Roman"/>
          <w:sz w:val="28"/>
          <w:szCs w:val="28"/>
        </w:rPr>
      </w:pPr>
      <w:r w:rsidRPr="00520693">
        <w:rPr>
          <w:rFonts w:ascii="Times New Roman" w:hAnsi="Times New Roman" w:cs="Times New Roman"/>
          <w:sz w:val="28"/>
          <w:szCs w:val="28"/>
        </w:rPr>
        <w:t>Финансирование программы  в 2022 году составило: 911,9 тыс. рублей, в том числе подпрограммы №2 «Профилактика безнадзорности и правонарушений несовершеннолетних на 2017-2025 годы»  – 911,9 тыс. рублей (330 тыс. рублей из средств районного бюджета, 581,9 тыс. рублей из средств областного бюджета).</w:t>
      </w:r>
    </w:p>
    <w:p w:rsidR="00C05E75" w:rsidRPr="00520693" w:rsidRDefault="00C05E75" w:rsidP="00520693">
      <w:pPr>
        <w:pStyle w:val="a6"/>
        <w:spacing w:line="276" w:lineRule="auto"/>
        <w:ind w:firstLine="708"/>
        <w:jc w:val="both"/>
        <w:rPr>
          <w:rFonts w:ascii="Times New Roman" w:hAnsi="Times New Roman" w:cs="Times New Roman"/>
          <w:b/>
          <w:sz w:val="28"/>
          <w:szCs w:val="28"/>
          <w:u w:val="single"/>
        </w:rPr>
      </w:pPr>
      <w:r w:rsidRPr="00520693">
        <w:rPr>
          <w:rFonts w:ascii="Times New Roman" w:hAnsi="Times New Roman" w:cs="Times New Roman"/>
          <w:sz w:val="28"/>
          <w:szCs w:val="28"/>
        </w:rPr>
        <w:t>Постановлением муниципальной КДН и ЗП от 22 марта 2022 года, протокол № 6 (с изм. от 31.05.2022, протокол №11) утвержден межведомственный комплексный план по профилактике безнадзорности, беспризорности, наркомании, токсикомании, алкоголизма, экстремизма, терроризма, правонарушений и суицидов несовершеннолетних, защите их прав на 2022 год.</w:t>
      </w:r>
    </w:p>
    <w:p w:rsidR="00C05E75" w:rsidRPr="00520693" w:rsidRDefault="00C05E75" w:rsidP="00520693">
      <w:pPr>
        <w:pStyle w:val="a6"/>
        <w:spacing w:line="276" w:lineRule="auto"/>
        <w:ind w:firstLine="709"/>
        <w:jc w:val="both"/>
        <w:rPr>
          <w:rFonts w:ascii="Times New Roman" w:hAnsi="Times New Roman" w:cs="Times New Roman"/>
          <w:sz w:val="28"/>
          <w:szCs w:val="28"/>
        </w:rPr>
      </w:pPr>
      <w:r w:rsidRPr="00520693">
        <w:rPr>
          <w:rFonts w:ascii="Times New Roman" w:hAnsi="Times New Roman" w:cs="Times New Roman"/>
          <w:sz w:val="28"/>
          <w:szCs w:val="28"/>
        </w:rPr>
        <w:t>По состоянию на 01.01.2023 на территории района проживает 3297 несовершеннолетних.</w:t>
      </w:r>
    </w:p>
    <w:p w:rsidR="00C05E75" w:rsidRPr="00520693" w:rsidRDefault="00C05E75" w:rsidP="00520693">
      <w:pPr>
        <w:pStyle w:val="a6"/>
        <w:spacing w:line="276" w:lineRule="auto"/>
        <w:ind w:firstLine="709"/>
        <w:jc w:val="both"/>
        <w:rPr>
          <w:rFonts w:ascii="Times New Roman" w:hAnsi="Times New Roman" w:cs="Times New Roman"/>
          <w:sz w:val="28"/>
          <w:szCs w:val="28"/>
        </w:rPr>
      </w:pPr>
      <w:r w:rsidRPr="00520693">
        <w:rPr>
          <w:rFonts w:ascii="Times New Roman" w:hAnsi="Times New Roman" w:cs="Times New Roman"/>
          <w:sz w:val="28"/>
          <w:szCs w:val="28"/>
        </w:rPr>
        <w:lastRenderedPageBreak/>
        <w:t>Анализ работы, проведенной в 2022 году показывает, что муниципальная система профилактики, руководствуясь в своей деятельности соответствующими порядками взаимодействия, реализуя запланированные межведомственным комплексным планом мероприятия, обеспечила стабильность в сфере общественных отношений и проявлений, связанных с несовершеннолетними детьми. В целях реализации Федерального закона от 24 июня 1999 года № 120-ФЗ «Об основах системы профилактики безнадзорности и правонарушений несовершеннолетних», Областного закона от 2 марта 2005 года № 4-2-ОЗ "О комиссиях по делам несовершеннолетних и защите их прав",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w:t>
      </w:r>
      <w:r w:rsidRPr="00520693">
        <w:rPr>
          <w:rFonts w:ascii="Times New Roman" w:hAnsi="Times New Roman" w:cs="Times New Roman"/>
          <w:bCs/>
          <w:sz w:val="28"/>
          <w:szCs w:val="28"/>
        </w:rPr>
        <w:t xml:space="preserve">в 2022 году </w:t>
      </w:r>
      <w:r w:rsidRPr="00520693">
        <w:rPr>
          <w:rFonts w:ascii="Times New Roman" w:hAnsi="Times New Roman" w:cs="Times New Roman"/>
          <w:sz w:val="28"/>
          <w:szCs w:val="28"/>
        </w:rPr>
        <w:t>рассмотрены следующие вопросы защиты прав несовершеннолетних:</w:t>
      </w:r>
    </w:p>
    <w:p w:rsidR="00C05E75" w:rsidRPr="00520693" w:rsidRDefault="00C05E75" w:rsidP="00520693">
      <w:pPr>
        <w:pStyle w:val="a6"/>
        <w:spacing w:line="276" w:lineRule="auto"/>
        <w:jc w:val="both"/>
        <w:rPr>
          <w:rFonts w:ascii="Times New Roman" w:hAnsi="Times New Roman" w:cs="Times New Roman"/>
          <w:sz w:val="28"/>
          <w:szCs w:val="28"/>
        </w:rPr>
      </w:pPr>
      <w:r w:rsidRPr="00520693">
        <w:rPr>
          <w:rFonts w:ascii="Times New Roman" w:hAnsi="Times New Roman" w:cs="Times New Roman"/>
          <w:sz w:val="28"/>
          <w:szCs w:val="28"/>
        </w:rPr>
        <w:t>- «Обучение специалистов системы профилактики муниципального образования по профилактике суицидального проявления в 2022 году»;</w:t>
      </w:r>
    </w:p>
    <w:p w:rsidR="00C05E75" w:rsidRPr="00520693" w:rsidRDefault="00C05E75" w:rsidP="00520693">
      <w:pPr>
        <w:pStyle w:val="a6"/>
        <w:spacing w:line="276" w:lineRule="auto"/>
        <w:jc w:val="both"/>
        <w:rPr>
          <w:rFonts w:ascii="Times New Roman" w:hAnsi="Times New Roman" w:cs="Times New Roman"/>
          <w:sz w:val="28"/>
          <w:szCs w:val="28"/>
        </w:rPr>
      </w:pPr>
      <w:r w:rsidRPr="00520693">
        <w:rPr>
          <w:rFonts w:ascii="Times New Roman" w:hAnsi="Times New Roman" w:cs="Times New Roman"/>
          <w:sz w:val="28"/>
          <w:szCs w:val="28"/>
        </w:rPr>
        <w:t>- «Повышение эффективности взаимодействия по уголовным делам о преступлениях, совершенных несовершеннолетними и в отношении них, и обеспечение взаимного обмена информацией по ним»;</w:t>
      </w:r>
    </w:p>
    <w:p w:rsidR="00C05E75" w:rsidRPr="00520693" w:rsidRDefault="00C05E75" w:rsidP="00520693">
      <w:pPr>
        <w:contextualSpacing/>
        <w:jc w:val="both"/>
        <w:rPr>
          <w:rFonts w:ascii="Times New Roman" w:hAnsi="Times New Roman" w:cs="Times New Roman"/>
          <w:sz w:val="28"/>
          <w:szCs w:val="28"/>
        </w:rPr>
      </w:pPr>
      <w:r w:rsidRPr="00520693">
        <w:rPr>
          <w:rFonts w:ascii="Times New Roman" w:hAnsi="Times New Roman" w:cs="Times New Roman"/>
          <w:sz w:val="28"/>
          <w:szCs w:val="28"/>
        </w:rPr>
        <w:t>- «Об участии в конкурсе среди муниципальных образований на право получения субсидии на реализацию мероприятий по содействию трудоустройству несовершеннолетних граждан на территории Архангельской области»;</w:t>
      </w:r>
    </w:p>
    <w:p w:rsidR="00C05E75" w:rsidRPr="00520693" w:rsidRDefault="00C05E75" w:rsidP="00520693">
      <w:pPr>
        <w:spacing w:after="0"/>
        <w:rPr>
          <w:rFonts w:ascii="Times New Roman" w:hAnsi="Times New Roman" w:cs="Times New Roman"/>
          <w:sz w:val="28"/>
          <w:szCs w:val="28"/>
        </w:rPr>
      </w:pPr>
      <w:r w:rsidRPr="00520693">
        <w:rPr>
          <w:rFonts w:ascii="Times New Roman" w:hAnsi="Times New Roman" w:cs="Times New Roman"/>
          <w:sz w:val="28"/>
          <w:szCs w:val="28"/>
        </w:rPr>
        <w:t>- «Организация индивидуальной профилактической работы с подростками по вовлечению их в социально одобряемые виды деятельности»;</w:t>
      </w:r>
    </w:p>
    <w:p w:rsidR="00C05E75" w:rsidRPr="00520693" w:rsidRDefault="00C05E75" w:rsidP="00520693">
      <w:pPr>
        <w:spacing w:after="0"/>
        <w:rPr>
          <w:rFonts w:ascii="Times New Roman" w:hAnsi="Times New Roman" w:cs="Times New Roman"/>
          <w:sz w:val="28"/>
          <w:szCs w:val="28"/>
        </w:rPr>
      </w:pPr>
      <w:r w:rsidRPr="00520693">
        <w:rPr>
          <w:rFonts w:ascii="Times New Roman" w:hAnsi="Times New Roman" w:cs="Times New Roman"/>
          <w:sz w:val="28"/>
          <w:szCs w:val="28"/>
        </w:rPr>
        <w:t>- «Профилактика правонарушений в области пожарной безопасности, совершаемых несовершеннолетними»;</w:t>
      </w:r>
    </w:p>
    <w:p w:rsidR="00C05E75" w:rsidRPr="00520693" w:rsidRDefault="00C05E75" w:rsidP="00520693">
      <w:pPr>
        <w:pStyle w:val="a6"/>
        <w:spacing w:line="276" w:lineRule="auto"/>
        <w:contextualSpacing/>
        <w:jc w:val="both"/>
        <w:rPr>
          <w:rFonts w:ascii="Times New Roman" w:hAnsi="Times New Roman" w:cs="Times New Roman"/>
          <w:sz w:val="28"/>
          <w:szCs w:val="28"/>
        </w:rPr>
      </w:pPr>
      <w:r w:rsidRPr="00520693">
        <w:rPr>
          <w:rFonts w:ascii="Times New Roman" w:hAnsi="Times New Roman" w:cs="Times New Roman"/>
          <w:sz w:val="28"/>
          <w:szCs w:val="28"/>
        </w:rPr>
        <w:t>- «Об утверждении Межведомственного комплексного плана по профилактике безнадзорности, беспризорности, наркомании, токсикомании, алкоголизма, правонарушений, суицидов несовершеннолетних, жестокого обращения с детьми, профилактике экстремизма и терроризма на 2022 год»;</w:t>
      </w:r>
    </w:p>
    <w:p w:rsidR="00C05E75" w:rsidRPr="00520693" w:rsidRDefault="00C05E75" w:rsidP="00520693">
      <w:pPr>
        <w:pStyle w:val="a6"/>
        <w:spacing w:line="276" w:lineRule="auto"/>
        <w:contextualSpacing/>
        <w:jc w:val="both"/>
        <w:rPr>
          <w:rFonts w:ascii="Times New Roman" w:hAnsi="Times New Roman" w:cs="Times New Roman"/>
          <w:sz w:val="28"/>
          <w:szCs w:val="28"/>
        </w:rPr>
      </w:pPr>
      <w:r w:rsidRPr="00520693">
        <w:rPr>
          <w:rFonts w:ascii="Times New Roman" w:hAnsi="Times New Roman" w:cs="Times New Roman"/>
          <w:sz w:val="28"/>
          <w:szCs w:val="28"/>
        </w:rPr>
        <w:t>- «Организация временного трудоустройства несовершеннолетних в летний период 2</w:t>
      </w:r>
      <w:r w:rsidR="00E66F6D">
        <w:rPr>
          <w:rFonts w:ascii="Times New Roman" w:hAnsi="Times New Roman" w:cs="Times New Roman"/>
          <w:sz w:val="28"/>
          <w:szCs w:val="28"/>
        </w:rPr>
        <w:t>0</w:t>
      </w:r>
      <w:r w:rsidRPr="00520693">
        <w:rPr>
          <w:rFonts w:ascii="Times New Roman" w:hAnsi="Times New Roman" w:cs="Times New Roman"/>
          <w:sz w:val="28"/>
          <w:szCs w:val="28"/>
        </w:rPr>
        <w:t>22 года»;</w:t>
      </w:r>
    </w:p>
    <w:p w:rsidR="00C05E75" w:rsidRPr="00520693" w:rsidRDefault="00C05E75" w:rsidP="00520693">
      <w:pPr>
        <w:pStyle w:val="a6"/>
        <w:spacing w:line="276" w:lineRule="auto"/>
        <w:contextualSpacing/>
        <w:jc w:val="both"/>
        <w:rPr>
          <w:rFonts w:ascii="Times New Roman" w:hAnsi="Times New Roman" w:cs="Times New Roman"/>
          <w:sz w:val="28"/>
          <w:szCs w:val="28"/>
        </w:rPr>
      </w:pPr>
      <w:r w:rsidRPr="00520693">
        <w:rPr>
          <w:rFonts w:ascii="Times New Roman" w:hAnsi="Times New Roman" w:cs="Times New Roman"/>
          <w:sz w:val="28"/>
          <w:szCs w:val="28"/>
        </w:rPr>
        <w:t>- «Повышение эффективности работы МКДН и ЗП по установлению причин и условий, способствовавших совершению несовершеннолетними правонарушений в части употребления спиртных напитков, выявление взрослых лиц, вовлекающих в распитие несовершеннолетних, и внесению представлений в порядке статьи 29.13 КоАП РФ с целью противодействия алкоголизации в подростковой среде»;</w:t>
      </w:r>
    </w:p>
    <w:p w:rsidR="00C05E75" w:rsidRPr="00520693" w:rsidRDefault="00C05E75" w:rsidP="00520693">
      <w:pPr>
        <w:pStyle w:val="a6"/>
        <w:spacing w:line="276" w:lineRule="auto"/>
        <w:contextualSpacing/>
        <w:jc w:val="both"/>
        <w:rPr>
          <w:rFonts w:ascii="Times New Roman" w:hAnsi="Times New Roman" w:cs="Times New Roman"/>
          <w:sz w:val="28"/>
          <w:szCs w:val="28"/>
        </w:rPr>
      </w:pPr>
      <w:r w:rsidRPr="00520693">
        <w:rPr>
          <w:rFonts w:ascii="Times New Roman" w:hAnsi="Times New Roman" w:cs="Times New Roman"/>
          <w:sz w:val="28"/>
          <w:szCs w:val="28"/>
        </w:rPr>
        <w:lastRenderedPageBreak/>
        <w:t>- «Состояние подростковой преступности на территории Пинежского района по итогам первого полугодия 2022 года. Анализ причин и условий. Планирование мероприятий, направленных на снижение подростковой преступности во втором полугодии 2022 года»;</w:t>
      </w:r>
    </w:p>
    <w:p w:rsidR="00C05E75" w:rsidRPr="00520693" w:rsidRDefault="00C05E75" w:rsidP="00520693">
      <w:pPr>
        <w:pStyle w:val="a6"/>
        <w:spacing w:line="276" w:lineRule="auto"/>
        <w:contextualSpacing/>
        <w:jc w:val="both"/>
        <w:rPr>
          <w:rFonts w:ascii="Times New Roman" w:hAnsi="Times New Roman" w:cs="Times New Roman"/>
          <w:sz w:val="28"/>
          <w:szCs w:val="28"/>
        </w:rPr>
      </w:pPr>
      <w:r w:rsidRPr="00520693">
        <w:rPr>
          <w:rFonts w:ascii="Times New Roman" w:hAnsi="Times New Roman" w:cs="Times New Roman"/>
          <w:sz w:val="28"/>
          <w:szCs w:val="28"/>
        </w:rPr>
        <w:t>- «Эффективность проведенной работы ведомствами системы профилактики с несовершеннолетними, их семьями в части алкоголизации подростков, принятых мер по ранней профилактике с несовершеннолетними, выявлению преступлений в отношении детей»;</w:t>
      </w:r>
    </w:p>
    <w:p w:rsidR="00C05E75" w:rsidRPr="00520693" w:rsidRDefault="00C05E75" w:rsidP="00520693">
      <w:pPr>
        <w:spacing w:after="0"/>
        <w:rPr>
          <w:rFonts w:ascii="Times New Roman" w:hAnsi="Times New Roman" w:cs="Times New Roman"/>
          <w:sz w:val="28"/>
          <w:szCs w:val="28"/>
        </w:rPr>
      </w:pPr>
      <w:r w:rsidRPr="00520693">
        <w:rPr>
          <w:rFonts w:ascii="Times New Roman" w:hAnsi="Times New Roman" w:cs="Times New Roman"/>
          <w:sz w:val="28"/>
          <w:szCs w:val="28"/>
        </w:rPr>
        <w:t>-«Профилактика вовлечения несовершеннолетних в деструктивные движения»;</w:t>
      </w:r>
    </w:p>
    <w:p w:rsidR="00C05E75" w:rsidRPr="00520693" w:rsidRDefault="00C05E75" w:rsidP="00520693">
      <w:pPr>
        <w:spacing w:after="0"/>
        <w:rPr>
          <w:rFonts w:ascii="Times New Roman" w:hAnsi="Times New Roman" w:cs="Times New Roman"/>
          <w:sz w:val="28"/>
          <w:szCs w:val="28"/>
        </w:rPr>
      </w:pPr>
      <w:r w:rsidRPr="00520693">
        <w:rPr>
          <w:rFonts w:ascii="Times New Roman" w:hAnsi="Times New Roman" w:cs="Times New Roman"/>
          <w:sz w:val="28"/>
          <w:szCs w:val="28"/>
        </w:rPr>
        <w:t>- «Организация профилактической работы по пожарной безопасности в зимний период».</w:t>
      </w:r>
    </w:p>
    <w:p w:rsidR="00C05E75" w:rsidRPr="00520693" w:rsidRDefault="00C05E75" w:rsidP="00D450FF">
      <w:pP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целях обеспечения информационного и статистического обмена между ведомствами системы профилактики безнадзорности и правонарушений несовершеннолетних по несовершеннолетним и семьям, находящимся в социально опасном положении, координации деятельности субъектов системы профилактики по выявлению безнадзорных детей, контроля за ситуацией с их жизнеустройством, систематического анализа показателей в динамике, оперативного принятия  решений по возникающим проблемам, на заседаниях МКДН и ЗП в обязательном порядке рассматриваются материалы о реализации планов ИПР с несовершеннолетними и семьями, находящимися в СОП, а также информационные письма из органов и учреждений профилактики о ситуациях, требующих совместного принятия решений.</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2022 году при координации комиссии осуществлялась работа по выявлению несовершеннолетних, занимающихся попрошайничеством и бродяжничеством, находящихся в общественных местах в ночное время без сопровождения взрослых родственников. Органы и учреждения системы профилактики в рамках деятельности по выявлению безнадзорных и беспризорных несовершеннолетних, действуют в соответствии с Порядком взаимодействия органов и учреждений системы профилактики безнадзорности и правонарушений несовершеннолетних в Архангельской области по выявлению, дальнейшему устройству и реабилитации безнадзорных и беспризорных несовершеннолетних, утвержденным решением комиссии по делам несовершеннолетних и защите их прав при Правительстве Архангельской области от 07.06.2018г, утвержденным постановлением правительства 07.12.2010 3 373-пп. </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За отчетный период на территории  несовершеннолетних, </w:t>
      </w:r>
      <w:r w:rsidRPr="00520693">
        <w:rPr>
          <w:rFonts w:ascii="Times New Roman" w:hAnsi="Times New Roman" w:cs="Times New Roman"/>
          <w:sz w:val="28"/>
          <w:szCs w:val="28"/>
        </w:rPr>
        <w:lastRenderedPageBreak/>
        <w:t>занимающихся бродяжничеством и попрошайничеством, не выявлено. ОМВД России по Пинежскому району ежемесячно предоставляет в Комиссию данные о систематических уходах детей из дома и учреждений с круглосуточным пребыванием детей (общежитие техникума, пришкольные интернаты). За 12 месяцев 2022 года зарегистрировано 3 факта самовольных уходов несовершеннолетних из дома (АППГ – 0), и не зарегистрированы факты ухода несовершеннолетних   из учреждений с круглосуточным пребыванием детей  (АППГ – 1). Кроме того, в отчетный период в Комиссию поступил 1 материал по факту самовольного ухода несовершеннолетнего из дома из МКДН г. Северодвинска, в связи с тем, что несовершеннолетний сменил место постоянного жительства и на сегодняшний день проживает в Пинежском районе. К несовершеннолетнему применена мера воздействия в виде строгого выговора, семья поставлена на контроль ГБУ СОН «Приморский КЦСО» как семья, требующая особого внимания государства и общества.</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xml:space="preserve">           За отчетный период был выявлен 41 несовершеннолетний, находящийся в общественных местах в ночное время без сопровождения родителей (законных представителей). На родителей данных несовершеннолетних составлены протоколы об административном правонарушении по ч.1 ст.5.35 КоАП РФ. Дети, занимающиеся попрошайничеством и бродяжничеством, в 2022 году на территории района не выявлены.</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xml:space="preserve">         В розыск ОМВД России по Пинежскому району было объявлено 3 несовершеннолетних (АППГ-1), их местонахождение было установлено. Все дети ушли из семьи.</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xml:space="preserve">        Регулярно проводятся межведомственные семинары и совещания по плану работы комиссии по делам несовершеннолетних и защите их прав. Благодаря межведомственному взаимодействию, специалисты управления образования получают информацию о совершенных подростками правонарушениях, самовольных уходах. Выработана система обмена информацией и реагирования на негативные процессы в подростковой среде. </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По выявленному факту незамедлительно создается рабочая группа, отрабатывается каждый факт происшествия, принимаются определенные меры по выяснению причин и обстоятельств, оказанию необходимой помощи, индивидуальной профилактической работы с семьями. В качестве мер по предотвращению самовольных уходов среди несовершеннолетних применяются: организация досуга обучающихся во внеучебное время (посещение кружков и секций); контроль социальных сетей; работа специалистов – педагогов-психологов, социальных педагогов; тесное взаимодействие с участниками образовательного процесса - профилактическая </w:t>
      </w:r>
      <w:r w:rsidRPr="00520693">
        <w:rPr>
          <w:rFonts w:ascii="Times New Roman" w:hAnsi="Times New Roman" w:cs="Times New Roman"/>
          <w:sz w:val="28"/>
          <w:szCs w:val="28"/>
        </w:rPr>
        <w:lastRenderedPageBreak/>
        <w:t>работа с родителями (законными представителями) несовершеннолетних.</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Деятельность органов системы профилактики безнадзорности и правонарушений в Пинежском районе стоится на основе постоянного взаимодействия,  приоритетными направлениями деятельности являются: </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раннее выявление и профилактика неблагополучия в семье;</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профилактика социального сиротства и жестокого обращения с несовершеннолетними;</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предупреждение совершения преступлений и правонарушений среди несовершеннолетних;</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профилактика суицидального поведения;</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реализация комплекса мер, направленных формирование здорового образа жизни, включая популяризацию спортивно-оздоровительных программ, профилактику алкоголизма и наркомании, противодействие потреблению табака.</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Так, в отчетный период на территории района проводились следующие совместные мероприятия:</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«Всемирный день борьбы с раком»;</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«Всероссийская акция «Сообщи, где торгуют смертью»</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«Неделя профилактики» в период с 04.05.2022 по 12.05.2022. В рамках данного мероприятия был осуществлены совместные выходы на классные часы и родительские собрания в образовательные учреждения района. Темами выступления   стали: «Ответственность несовершеннолетний: административная и уголовная», «Ответственность родителей за воспитание детей», «Ответственность за вредные привычки» и др.</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совместные рейды по семьям, находящимся в СОП и требующих особого внимания государства и общества;</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совместная работа в рамках ОПМ «Подросток- 2022» ,  «Защита», «Детям безопасные каникулы», «Твой выбор», «Помоги пойти учиться».</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В 2022 году проведен ряд мероприятий, направленных на повышение эффективности профилактической работы специалистами органов системы профилактики безнадзорности и правонарушений несовершеннолетних:</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заседание методического объединения социальных педагогов с участием специалистов органов системы профилактики и представителей прокуратуры Пинежского района «Изменения в законодательстве РФ. Сложности и особенности межведомственного взаимодействия» (февраль 2022);</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совещание представителей Управления образования и педагогов образовательных учреждений при председателе МКДН и ЗП на тему </w:t>
      </w:r>
      <w:r w:rsidRPr="00520693">
        <w:rPr>
          <w:rFonts w:ascii="Times New Roman" w:hAnsi="Times New Roman" w:cs="Times New Roman"/>
          <w:sz w:val="28"/>
          <w:szCs w:val="28"/>
        </w:rPr>
        <w:lastRenderedPageBreak/>
        <w:t>организации профилактической работы с подростками, систематически неуспевающими по ряду предметов, а также с подростками, допускающими пропуски уроков без уважительной причины (апрель 2022);</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совещание специалистов органов системы профилактики с руководителями образовательных организаций Пинежского района на тему «Организация профилактической работы с родителями детей, имеющих проблемы в поведении»(сентябрь 2022).</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семинар- совещание для представителей органов системы профилактики безнадзорности и правонарушений несовершеннолетних «Организация профилактической работы с несовершеннолетними  в Пинежском районе. Проблемы и пути их решения» (октябрь 2022);</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совещание с директорами образовательных организаций Пинежского района в Интернет – платформе «ZOOM» на тему привлечения родителей к административной ответственности по ч.1 ст 5.35 КоАП РФ за ненадлежащее исполнение обязанностей по обучению ребенка.</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bCs/>
          <w:sz w:val="28"/>
          <w:szCs w:val="28"/>
        </w:rPr>
      </w:pPr>
      <w:r w:rsidRPr="00520693">
        <w:rPr>
          <w:rFonts w:ascii="Times New Roman" w:hAnsi="Times New Roman" w:cs="Times New Roman"/>
          <w:sz w:val="28"/>
          <w:szCs w:val="28"/>
        </w:rPr>
        <w:t xml:space="preserve">В мае 2022 года в адрес отдела </w:t>
      </w:r>
      <w:r w:rsidRPr="00520693">
        <w:rPr>
          <w:rFonts w:ascii="Times New Roman" w:hAnsi="Times New Roman" w:cs="Times New Roman"/>
          <w:sz w:val="28"/>
          <w:szCs w:val="28"/>
          <w:shd w:val="clear" w:color="auto" w:fill="FFFFFF"/>
        </w:rPr>
        <w:t>по культуре и туризму администрации муниципального образования "Пинежский муниципальный район" направлено поручение о проведении информирования сотрудников клубов и домов культуры о допустимом времени нахождения несовершеннолетних в ночное время в общественных местах, так как решением Собрания депутатов МО «Пинежский район»</w:t>
      </w:r>
      <w:r w:rsidRPr="00520693">
        <w:rPr>
          <w:rFonts w:ascii="Times New Roman" w:hAnsi="Times New Roman" w:cs="Times New Roman"/>
          <w:bCs/>
          <w:sz w:val="28"/>
          <w:szCs w:val="28"/>
        </w:rPr>
        <w:t xml:space="preserve">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замещающих), а также лиц, осуществляющих мероприятиях с участием детей в муниципальном образовании «Пинежский муниципальный район» от 26.05.2017 года № 75 к числу общественных мест, в которых не допускается нахождение детей в возрасте до 18 лет в ночное время без сопровождения родителей (лиц их замещающих) или лиц, осуществляющих мероприятия с участием детей» отнесены муниципальные учреждения культуры на территории муниципального образования «Пинежский муниципальный район» и их структурные подразделения (клубы и дома культуры).</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bCs/>
          <w:sz w:val="28"/>
          <w:szCs w:val="28"/>
        </w:rPr>
      </w:pPr>
      <w:r w:rsidRPr="00520693">
        <w:rPr>
          <w:rFonts w:ascii="Times New Roman" w:hAnsi="Times New Roman" w:cs="Times New Roman"/>
          <w:sz w:val="28"/>
          <w:szCs w:val="28"/>
        </w:rPr>
        <w:t xml:space="preserve">Вопросы обеспечения безопасности несовершеннолетних на территории Пинежского муниципального района являются приоритетом деятельности органов и учреждений системы профилактики. Органы системы профилактики безнадзорности правонарушений несовершеннолетних прияли очень активное участие в акции «Безопасность детства- 2022». На территории Пинежского </w:t>
      </w:r>
      <w:r w:rsidRPr="00520693">
        <w:rPr>
          <w:rFonts w:ascii="Times New Roman" w:hAnsi="Times New Roman" w:cs="Times New Roman"/>
          <w:sz w:val="28"/>
          <w:szCs w:val="28"/>
        </w:rPr>
        <w:lastRenderedPageBreak/>
        <w:t>района в акции приняли участия следующие органы и структуры: ОМВД России по Пинежскому району, МКДН и ЗП, Прокуратура Пинежского района, заместитель главы администрации по социальной политике Н.В. Выучейская, уполномоченный по правам ребенка в Пинежском районе О.В. Горина, управление образования Администрации  муниципального образования «Пинежский муниципальный район», Карпогорско-Пинежск</w:t>
      </w:r>
      <w:r w:rsidRPr="00520693">
        <w:rPr>
          <w:rFonts w:ascii="Times New Roman" w:hAnsi="Times New Roman" w:cs="Times New Roman"/>
          <w:bCs/>
          <w:sz w:val="28"/>
          <w:szCs w:val="28"/>
        </w:rPr>
        <w:t xml:space="preserve">ий </w:t>
      </w:r>
      <w:r w:rsidRPr="00520693">
        <w:rPr>
          <w:rFonts w:ascii="Times New Roman" w:hAnsi="Times New Roman" w:cs="Times New Roman"/>
          <w:sz w:val="28"/>
          <w:szCs w:val="28"/>
        </w:rPr>
        <w:t>инспекторск</w:t>
      </w:r>
      <w:r w:rsidRPr="00520693">
        <w:rPr>
          <w:rFonts w:ascii="Times New Roman" w:hAnsi="Times New Roman" w:cs="Times New Roman"/>
          <w:bCs/>
          <w:sz w:val="28"/>
          <w:szCs w:val="28"/>
        </w:rPr>
        <w:t xml:space="preserve">ий участок </w:t>
      </w:r>
      <w:r w:rsidRPr="00520693">
        <w:rPr>
          <w:rStyle w:val="ab"/>
          <w:rFonts w:ascii="Times New Roman" w:hAnsi="Times New Roman" w:cs="Times New Roman"/>
          <w:b w:val="0"/>
          <w:sz w:val="28"/>
          <w:szCs w:val="28"/>
          <w:bdr w:val="none" w:sz="0" w:space="0" w:color="auto" w:frame="1"/>
        </w:rPr>
        <w:t xml:space="preserve">центра ГИМС </w:t>
      </w:r>
      <w:r w:rsidRPr="00520693">
        <w:rPr>
          <w:rFonts w:ascii="Times New Roman" w:hAnsi="Times New Roman" w:cs="Times New Roman"/>
          <w:bCs/>
          <w:sz w:val="28"/>
          <w:szCs w:val="28"/>
          <w:bdr w:val="none" w:sz="0" w:space="0" w:color="auto" w:frame="1"/>
        </w:rPr>
        <w:t xml:space="preserve">Главного управления МЧС России по Архангельской области, </w:t>
      </w:r>
      <w:r w:rsidRPr="00520693">
        <w:rPr>
          <w:rFonts w:ascii="Times New Roman" w:hAnsi="Times New Roman" w:cs="Times New Roman"/>
          <w:spacing w:val="-6"/>
          <w:sz w:val="28"/>
          <w:szCs w:val="28"/>
        </w:rPr>
        <w:t xml:space="preserve">отдел  </w:t>
      </w:r>
      <w:r w:rsidRPr="00520693">
        <w:rPr>
          <w:rFonts w:ascii="Times New Roman" w:hAnsi="Times New Roman" w:cs="Times New Roman"/>
          <w:sz w:val="28"/>
          <w:szCs w:val="28"/>
        </w:rPr>
        <w:t>по социальным вопросам, молодежной политике и спорту администрации МО «Пинежский район», отдел  надзорной деятельности и профилактической работы Пинежского района  управления надзорной деятельности и профилактической работы Главного Управления МЧС России по Архангельской области,  ГБУЗ АО «Карпогорская центральная районная больница», представители ТОСов и заинтересованные граждане района.  Участие в акции предусматривало организацию рейдов по местам, нахождение в которых может причинить вред здоровью. В ходе рейдов был выявлен ряд нарушений. Таких как: травмоопасное оборудование на детских и спортивных площадках, отсутствие информационного стенда с правилами эксплуатации объектов на детской площадке, свободный доступ на объекты повышенного риска электрощитки, заброшенные здания. По результатам установления данных объектов произведено информирование органов, уполномоченных осуществлять контроль за данными объектами (например, в Сии по вопросу открытого электрощитка направлена информация в КУМИ и ЖКХ). Часть нарушений были устранены силами участниками рейдов (починили объекты на площадках.</w:t>
      </w:r>
      <w:r w:rsidR="00D450FF">
        <w:rPr>
          <w:rFonts w:ascii="Times New Roman" w:hAnsi="Times New Roman" w:cs="Times New Roman"/>
          <w:sz w:val="28"/>
          <w:szCs w:val="28"/>
        </w:rPr>
        <w:t xml:space="preserve"> </w:t>
      </w:r>
      <w:r w:rsidRPr="00520693">
        <w:rPr>
          <w:rFonts w:ascii="Times New Roman" w:hAnsi="Times New Roman" w:cs="Times New Roman"/>
          <w:sz w:val="28"/>
          <w:szCs w:val="28"/>
        </w:rPr>
        <w:t xml:space="preserve">Например: качели на стадионе в Карпогоры). Кроме того, силами участников акции на детских площадках  были установлены инструкции по эксплуатации объектов.  </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360"/>
        <w:jc w:val="both"/>
        <w:rPr>
          <w:rFonts w:ascii="Times New Roman" w:hAnsi="Times New Roman" w:cs="Times New Roman"/>
          <w:sz w:val="28"/>
          <w:szCs w:val="28"/>
        </w:rPr>
      </w:pPr>
      <w:r w:rsidRPr="00520693">
        <w:rPr>
          <w:rFonts w:ascii="Times New Roman" w:hAnsi="Times New Roman" w:cs="Times New Roman"/>
          <w:sz w:val="28"/>
          <w:szCs w:val="28"/>
        </w:rPr>
        <w:t xml:space="preserve">Членами Комиссии протоколы по ч.1 ст.5.35 КоАП РФ не составлялись (АППГ -0). </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Исковые заявления о возмещении морального вреда не подавались (АППГ -0).</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shd w:val="clear" w:color="auto" w:fill="FFFFFF"/>
        </w:rPr>
      </w:pPr>
      <w:r w:rsidRPr="00520693">
        <w:rPr>
          <w:rFonts w:ascii="Times New Roman" w:hAnsi="Times New Roman" w:cs="Times New Roman"/>
          <w:sz w:val="28"/>
          <w:szCs w:val="28"/>
          <w:shd w:val="clear" w:color="auto" w:fill="FFFFFF"/>
        </w:rPr>
        <w:t>В 12 общеобразовательных учреждениях работают школьные службы медиации. Целью школьной службы медиации является формирование благополучного, гуманного и безопасного пространства для полноценного развития и социализации детей и подростков, в том числе при возникновении трудных жизненных ситуаций. Так, в 2022 году зарегистрировано 36 случаев. 33 случая окончены примирением сторон.</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За 12 месяцев не зарегистрированы случаи заболевания несовершеннолетних заболеваниями, передающимися половым путем, не </w:t>
      </w:r>
      <w:r w:rsidRPr="00520693">
        <w:rPr>
          <w:rFonts w:ascii="Times New Roman" w:hAnsi="Times New Roman" w:cs="Times New Roman"/>
          <w:sz w:val="28"/>
          <w:szCs w:val="28"/>
        </w:rPr>
        <w:lastRenderedPageBreak/>
        <w:t>выявлены несовершеннолетние беременные.</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2022 году организовано 196 (АППГ -186)  межведомственных рейдов по выявлению общественно опасных объектов, а также по семьям, состоящим на профилактических учетах, с целью выявления фактов жестокого обращения с детьми. </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ab/>
        <w:t>В течение года выявлено 2 факта жестокого обращения с детьми (АППГ 0), привлечено к уголовной ответственности 2 гражданина (АППГ 0).</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Комиссия незамедлительно информирует субъекты системы профилактики о выявленных фактах жестокого обращения с несовершеннолетними. </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Ситуация в вышеуказанных семьях рассматривалась на заседании МКДН и ЗП, семьи признаны находящимися в социально опасном положении. Работа с членами данных семей строилась согласно индивидуальных межведомственных комплексных программ социальной реабилитации всеми ведомствами системы профилактики. </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Специалистами проводится информационно-просветительская работа, направленная на привлечение внимания общества к проблеме насилия, информирование о возможностях получения помощи в кризисных ситуациях.</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shd w:val="clear" w:color="auto" w:fill="FFFFFF"/>
        </w:rPr>
        <w:t>В 2022 году попыток суицида и законченных суицидов Пинежском районе не зарегистрировано (АППГ-0).</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целях межведомственного взаимодействия по профилактике суицидальных попыток и суицидов несовершеннолетних в соответствии с Порядком межведомственного взаимодействия по профилактике суицидальных попыток и суицидов несовершеннолетних, утвержденном постановлением комиссии по делам несовершеннолетних и защите их прав при Правительстве Архангельской области от 07.08.2017г. №8/2, создана муниципальная группа реагирования (приказ ГБУ СОН АО «Приморский СРЦН» от 11.03.2019г. №21/4). За отчетный период факты самоповреждающего поведения несовершеннолетних не выявлены (АППГ -0). ОМВД России по Пинежскому району ежемесячно предоставляет в Комиссию данные о фактах самоповреждающего поведения несовершеннолетних и суицидальных попытках, в том числе об отсутствии.</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eastAsia="Times New Roman" w:hAnsi="Times New Roman" w:cs="Times New Roman"/>
          <w:sz w:val="28"/>
          <w:szCs w:val="28"/>
        </w:rPr>
      </w:pPr>
      <w:r w:rsidRPr="00520693">
        <w:rPr>
          <w:rFonts w:ascii="Times New Roman" w:hAnsi="Times New Roman" w:cs="Times New Roman"/>
          <w:sz w:val="28"/>
          <w:szCs w:val="28"/>
        </w:rPr>
        <w:t>В 2022 году п</w:t>
      </w:r>
      <w:r w:rsidRPr="00520693">
        <w:rPr>
          <w:rFonts w:ascii="Times New Roman" w:eastAsia="Times New Roman" w:hAnsi="Times New Roman" w:cs="Times New Roman"/>
          <w:sz w:val="28"/>
          <w:szCs w:val="28"/>
        </w:rPr>
        <w:t>оступило 1 обращение граждан по вопросам защиты прав детей. По данному обращению оказана помощь.</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Инновационные формы ориентированы на поиск нестандартных принципиально новых творческих решений, а также на их применение и внедрение. В мае 2022 года органами системы профилактики безнадзорности и правонарушений совместными усилиями на базе ГБУ СОН АО </w:t>
      </w:r>
      <w:r w:rsidRPr="00520693">
        <w:rPr>
          <w:rFonts w:ascii="Times New Roman" w:hAnsi="Times New Roman" w:cs="Times New Roman"/>
          <w:sz w:val="28"/>
          <w:szCs w:val="28"/>
        </w:rPr>
        <w:lastRenderedPageBreak/>
        <w:t>«Приморский СРЦН» создан молодежный клуб «</w:t>
      </w:r>
      <w:r w:rsidRPr="00520693">
        <w:rPr>
          <w:rFonts w:ascii="Times New Roman" w:hAnsi="Times New Roman" w:cs="Times New Roman"/>
          <w:sz w:val="28"/>
          <w:szCs w:val="28"/>
          <w:lang w:val="en-US"/>
        </w:rPr>
        <w:t>PRO</w:t>
      </w:r>
      <w:r w:rsidRPr="00520693">
        <w:rPr>
          <w:rFonts w:ascii="Times New Roman" w:hAnsi="Times New Roman" w:cs="Times New Roman"/>
          <w:sz w:val="28"/>
          <w:szCs w:val="28"/>
        </w:rPr>
        <w:t>дети». В процессе деятельности клуба с детьми, имеющими проблемы в поведении, детьми, состоящими на различных видах учета, детей, воспитывающихся в семьях СОП и семьях социального риска, проводятся различные мероприятия: походы, правовые игры, экскурсии, творческие и спортивные мероприятия, и др. Отмечается положительный эффект - дети, склонные к совершению правонарушений, в период посещения клуба нарушений закона не допускали.</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На территории Пинежского муниципального района 44 несовершеннолетних (АППГ-43)  находятся   под опекой, 29 (АППГ-26) воспитываются в приемных семьях, количество детей.9 (АППГ-6) находится под опекой по заявлению родителей на определенный срок под опекой или попечительством, либо вследствие уклонения родителей от выполнения родительских.  </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целях защиты прав детей-сирот и детей, оставшихся без попечения родителей, на заседаниях Комиссии  рассматривались материалы дела в отношении законных представителей (опекунов, попечителей и др.) несовершеннолетних.  Всего было привлечено к административной ответственности, предусмотренной ч.1 ст.5.35 КоАП РФ, 4 попечителя, из них: 3 – по факту нарушения подопечными областного закона от 15.12.2009 №113-9-ОЗ «Об отдельных мерах по защите нравственности и здоровья детей в Архангельской области», 1 – по факту совершения несовершеннолетним правонарушения. 1 несовершеннолетний, являющийся сиротой и воспитывающийся в приемной семье,  поставлен на учет несовершеннолетних, находящихся в СОП, в отделе опеки и попечительства администрации МО «Пинежского района по причине противоправного поведения подростка. Разработан план ИПР с подростком.</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xml:space="preserve">           За  2022 года общая численность выявленных детей-сирот и детей, оставшихся без попечения родителей, составляет 17 (АППГ -8) детей. Количество  выявленных  детей обусловлено объективными обстоятельствами: 4 несовершеннолетних стали сиротами вследствие смерти родителей (одного из родителей), 13детей приобрели статус в связи с лишением родителей родительских прав. Все выявленные дети устроены в замещающие семьи. В целях осуществления надзора за деятельностью опекунов  и попечителей,  специалиста отдела опеки и попечительства проводятся проверки жилищно-бытовых  условий проживания  детей,  проживающих  в опекаемых  и приемных  семьях. Нарушений в 2022  не выявлено.</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xml:space="preserve">          В 2022 году 9 (АППГ-3) человек из числа детей-сирот и детей, </w:t>
      </w:r>
      <w:r w:rsidRPr="00520693">
        <w:rPr>
          <w:rFonts w:ascii="Times New Roman" w:hAnsi="Times New Roman" w:cs="Times New Roman"/>
          <w:sz w:val="28"/>
          <w:szCs w:val="28"/>
        </w:rPr>
        <w:lastRenderedPageBreak/>
        <w:t>оставшихся без попечения родителей обеспечены жилым помещением, в том числе путем приобретения им жилого помещения. За счет средств областного и федерального бюджетов в Пинежском районе приобретено 6 квартир (АППГ- 2).</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lang w:eastAsia="zh-CN"/>
        </w:rPr>
      </w:pPr>
      <w:r w:rsidRPr="00520693">
        <w:rPr>
          <w:rFonts w:ascii="Times New Roman" w:hAnsi="Times New Roman" w:cs="Times New Roman"/>
          <w:sz w:val="28"/>
          <w:szCs w:val="28"/>
          <w:lang w:eastAsia="zh-CN"/>
        </w:rPr>
        <w:t>При выявлении ребенка, оставшегося без попечения родителей, выясняется наличие  у него имущества, перешедшего к нему в порядке наследования или дарения,  своевременно принимаются меры   по сохранению этого имущества.</w:t>
      </w:r>
      <w:r w:rsidRPr="00520693">
        <w:rPr>
          <w:rFonts w:ascii="Times New Roman" w:hAnsi="Times New Roman" w:cs="Times New Roman"/>
          <w:sz w:val="28"/>
          <w:szCs w:val="28"/>
        </w:rPr>
        <w:t xml:space="preserve"> П</w:t>
      </w:r>
      <w:r w:rsidRPr="00520693">
        <w:rPr>
          <w:rFonts w:ascii="Times New Roman" w:hAnsi="Times New Roman" w:cs="Times New Roman"/>
          <w:sz w:val="28"/>
          <w:szCs w:val="28"/>
          <w:lang w:eastAsia="zh-CN"/>
        </w:rPr>
        <w:t>о каждому ребенку выполняется определенный объем работ: запрашиваются документы,  необходимые  для принятия решения о сохранении жилого помещения; составляются первичные  акты обследования жилья,  направляется информация о сохранности жилого  помещения в   администрации   муниципальных  образований-поселений и вкомитет по управлению муниципальным имуществом администрации Пинежского муниципального района Архангельской области.</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lang w:eastAsia="zh-CN"/>
        </w:rPr>
        <w:t xml:space="preserve">          В суды передано 11 исков о взыскании алиментов, неустойки от невыплаченных алиментов (АППГ-9).</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По состоянию на 01.01.2023 в общеобразовательных организациях района обучалось 2151 несовершеннолетних (АППГ 2205) На территории района проводится мониторинг обучающихся, не приступивших к занятиям, на начало каждой учебной четверти. С этой целью осуществляется совместная деятельность Управления образования, общеобразовательных организаций, комиссии по делам несовершеннолетних и защите их прав по организации достоверного персонального учета детей в возрасте до 18 лет. Ежеквартально Управление образования направляет в МКДН и ЗП сведения о не приступивших к обучению обучающихся с указанием причины, по который это произошло. Комиссия рассматривает данную информацию и принимает решение о проведении профилактической работы с такими подростками и их законными представителями. Управление образования ведёт учет обучающихся</w:t>
      </w:r>
      <w:r w:rsidR="00520693">
        <w:rPr>
          <w:rFonts w:ascii="Times New Roman" w:hAnsi="Times New Roman" w:cs="Times New Roman"/>
          <w:sz w:val="28"/>
          <w:szCs w:val="28"/>
        </w:rPr>
        <w:t xml:space="preserve"> </w:t>
      </w:r>
      <w:r w:rsidRPr="00520693">
        <w:rPr>
          <w:rFonts w:ascii="Times New Roman" w:hAnsi="Times New Roman" w:cs="Times New Roman"/>
          <w:sz w:val="28"/>
          <w:szCs w:val="28"/>
        </w:rPr>
        <w:t xml:space="preserve">данной категории, принимает меры по получению ими общего образования. В целях выявления несовершеннолетних, не посещающих или систематически пропускающих по неуважительным причинам занятия в образовательных организациях, осуществляющими образовательную деятельность, принимаются следующие меры: ежедневный контроль посещаемости занятий обучающимися; выявление и анализ причин отсутствия на занятиях с помощью связи с родителями; проведение профилактической работы с детьми и родителями (индивидуальные встречи, классные собрания, заседания Совета профилактики);психолого-педагогическое сопровождение обучающихся, не посещающих или систематически пропускающих занятия </w:t>
      </w:r>
      <w:r w:rsidRPr="00520693">
        <w:rPr>
          <w:rFonts w:ascii="Times New Roman" w:hAnsi="Times New Roman" w:cs="Times New Roman"/>
          <w:sz w:val="28"/>
          <w:szCs w:val="28"/>
        </w:rPr>
        <w:lastRenderedPageBreak/>
        <w:t xml:space="preserve">классными руководителями, психологами, социальными педагогами; дополнительные занятия с обучающимися с целью ликвидации пробелов в знаниях; посещение семей с целью выяснения условий проживания. Если внутришкольные меры не результативны, образовательное учреждение обращается с ходатайством в ОМВД по Пинежскому району и МКДН и ЗП. </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eastAsia="Times New Roman" w:hAnsi="Times New Roman" w:cs="Times New Roman"/>
          <w:sz w:val="28"/>
          <w:szCs w:val="28"/>
          <w:lang w:eastAsia="ru-RU"/>
        </w:rPr>
      </w:pPr>
      <w:r w:rsidRPr="00520693">
        <w:rPr>
          <w:rFonts w:ascii="Times New Roman" w:hAnsi="Times New Roman" w:cs="Times New Roman"/>
          <w:sz w:val="28"/>
          <w:szCs w:val="28"/>
        </w:rPr>
        <w:t>В деятельности общеобразовательных учреждений уделяется особое внимание проведению профилактической работы с детьми и семьями, состоящими на профилактических учетах: выбранным формам работы с данными категориями, привлечению к решению возникающих проблем специалистов, на основе межведомственного взаимодействия, а также взаимодействие с общественными организациями. Несовершеннолетние, не посещающих или систематически пропускающих по неуважительным причинам занятия в образовательных организациях ставится по решению Совета профилактики на внутришкольный учет, для оказания необходимой социально-психолого-педагогической помощи несовершеннолетнему и его семь</w:t>
      </w:r>
      <w:r w:rsidR="00E66F6D">
        <w:rPr>
          <w:rFonts w:ascii="Times New Roman" w:hAnsi="Times New Roman" w:cs="Times New Roman"/>
          <w:sz w:val="28"/>
          <w:szCs w:val="28"/>
        </w:rPr>
        <w:t>е</w:t>
      </w:r>
      <w:r w:rsidRPr="00520693">
        <w:rPr>
          <w:rFonts w:ascii="Times New Roman" w:hAnsi="Times New Roman" w:cs="Times New Roman"/>
          <w:sz w:val="28"/>
          <w:szCs w:val="28"/>
        </w:rPr>
        <w:t xml:space="preserve">. </w:t>
      </w:r>
      <w:r w:rsidRPr="00520693">
        <w:rPr>
          <w:rFonts w:ascii="Times New Roman" w:eastAsia="Times New Roman" w:hAnsi="Times New Roman" w:cs="Times New Roman"/>
          <w:sz w:val="28"/>
          <w:szCs w:val="28"/>
          <w:lang w:eastAsia="ru-RU"/>
        </w:rPr>
        <w:t>В 2022 году было выявлено 2 подростка (АППГ 3)вышеуказанной категории. В результате проведенной работы, родители учащейся 9 класса привлечены по ч.1 ст.5.35 КоАП РФ. Второй подросток, обучающийся 10 класса, начал посещать школьные занятия.</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xml:space="preserve">          В рамках совещания с директорами образовательных организаций Пинежского района в Интернет – платформе «ZOOM» 01.11.2022 на тему привлечения родителей к административной ответственности по ч.1 ст.5.35 КоАП РФ за ненадлежащее исполнение обязанностей по обучению ребенка разработан порядок работы с детьми, не посещающими или систематически пропускающими по неуважительным причинам занятия в общеобразовательных организациях.</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Вопросы, связанные с отчислением несовершеннолетних обучающихся, на заседаниях Комиссии в 2022 году не рассматривался.</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Одним из приоритетных направлений деятельности всех ведомств системы профилактики является выявление семей, находящихся в социально-опасном положении, и проведение профилактической работы с данными семьями. Реабилитационная работа строится на принципе единых подходов ведомств органов и учреждений системы профилактики безнадзорности и правонарушений несовершеннолетних к решению проблем семей, разрабатываются межведомственные индивидуальные планы, направленные на решение имеющихся проблем и вывод семьи из социально опасного положения.</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На 01.01.2023  на учете в ГБУ СОН АО «Приморский КЦСО» состоит 23 </w:t>
      </w:r>
      <w:r w:rsidRPr="00520693">
        <w:rPr>
          <w:rFonts w:ascii="Times New Roman" w:hAnsi="Times New Roman" w:cs="Times New Roman"/>
          <w:sz w:val="28"/>
          <w:szCs w:val="28"/>
        </w:rPr>
        <w:lastRenderedPageBreak/>
        <w:t>семьи, находящиеся в СОП (АППГ-21), в данных семьях воспитывается 53  (АППГ-43) ребенка.</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Категории семей, находящихся в социально опасном положении:</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-многодетных семей 7 (АППГ -5);</w:t>
      </w:r>
    </w:p>
    <w:p w:rsid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-неполных семей 14 (АППГ -4);</w:t>
      </w:r>
    </w:p>
    <w:p w:rsidR="006C490A"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-родители(законные представители) не выполняют свои родительские обязанности 23(АППГ-21);</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-жестоко обращаются с детьми 4(АППГ-1).</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Основными мерами, принимаемыми комиссией в отношении родителей (законных представителей) несовершеннолетних из семей, находящихся в социально опасном положении, являются:</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xml:space="preserve">- привлечение родителей к административной ответственности, предусмотренной ч.1 ст.5.35 КоАП РФ, ст.20.22 КоАП РФ. Так, на заседаниях муниципальной комиссии в 2022 году рассматривались материалы дела об административных правонарушениях, предусмотренных ч.1 ст.5.35 КоАП РФ, ст.20.22 КоАП РФ, в отношении 41 родителя данной категорией семей (АППГ-29), из них  неоднократно привлекались к административной ответственности 21 родителей (АППГ-17). </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лишение родительски</w:t>
      </w:r>
      <w:r w:rsidR="00E66F6D">
        <w:rPr>
          <w:rFonts w:ascii="Times New Roman" w:hAnsi="Times New Roman" w:cs="Times New Roman"/>
          <w:sz w:val="28"/>
          <w:szCs w:val="28"/>
        </w:rPr>
        <w:t>х</w:t>
      </w:r>
      <w:r w:rsidRPr="00520693">
        <w:rPr>
          <w:rFonts w:ascii="Times New Roman" w:hAnsi="Times New Roman" w:cs="Times New Roman"/>
          <w:sz w:val="28"/>
          <w:szCs w:val="28"/>
        </w:rPr>
        <w:t xml:space="preserve"> прав (ограничение в родительских правах). За отчетный период в отношении 7 родителей из семей, находящихся в социально опасном положении, подано исковое заявление о лишении/ограничении в родительских правах в отношении 10 детей. Исковые требования удовлетворены.</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направление в адрес родителей письменных  предупреждений о возможности лишения/ограничения в родительских правах. Так, В 2022 году направлено 26 предупреждений (АППГ -8).</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xml:space="preserve">- по возможности принимаются меры по оказанию содействия родителям в лечении от алкогольной зависимости, оказывается необходимая помощь (вещевая, продуктовая, иная).           </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xml:space="preserve">         Своевременно проводится патронаж семей, находящихся в социально опасном положении, с целью обследования условий проживания, проведения коррекционно-реабилитационной работы. С членами семей проводится работа, направленная на повышение уровня родительской ответственности, педагогической грамотности, отказ от злоупотребления ими алкогольных напитков, мотивацию к трудоустройству.</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xml:space="preserve">       За отчетный период допущен незначительный рост количества семей, находящихся в социально опасном положении. </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2022 году ведомствами системы профилактики безнадзорности и </w:t>
      </w:r>
      <w:r w:rsidRPr="00520693">
        <w:rPr>
          <w:rFonts w:ascii="Times New Roman" w:hAnsi="Times New Roman" w:cs="Times New Roman"/>
          <w:sz w:val="28"/>
          <w:szCs w:val="28"/>
        </w:rPr>
        <w:lastRenderedPageBreak/>
        <w:t xml:space="preserve">правонарушений несовершеннолетних проводилась индивидуально-профилактическая работа с 34 семьями, находящимися в социально опасном детьми (АППГ-40). </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2022 году выявлено 13 несовершеннолетних и семей, находящихся в социально опасном положении (АППГ-7). </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Основные формы выявления несовершеннолетних и (или) семей, находящихся в социально опасном положении:</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поступление в органы и учреждения системы профилактики безнадзорности и правонарушений несовершеннолетних тревожной информации в отношении семьи;</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в результате рассмотрения административных  материалов в отношении  несовершеннолетних и родителей (законных представителей) об административном правонарушениях, предусмотренном ч.1 ст.5.35 КоАП РФ, с последующим информированием заинтересованных органов и учреждений системы профилактики.</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ab/>
        <w:t>Организация индивидуальной профилактической работы с несовершеннолетними и (или) семьями осуществляется в соответствии с Порядком взаимодействия органов и учреждений системы профилактики безнадзорности и правонарушений несовершеннолетних по выявлению, учету и организации индивидуальной профилактической работы в отношении несовершеннолетних и семьях, находящихся в социально опасном положении, на территории Архангельской области, утвержденного постановлением Правительства Архангельской области от 07.12.2010 № 373-пп.</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На заседаниях комиссии по делам несовершеннолетних и защите их прав даются поручения заинтересованным ведомствам системы профилактики по организации  индивидуальной профилактической работы с членами семей, состоящих на учете семей СОП.</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За 12 месяцев 2022г. на заседаниях муниципальной комиссии:</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утверждено 13 комплексных межведомственных планов ИПР с семьями, находящимися в СОП (АППГ-9);</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утверждено 8 заключений о снятии с профилактического учета семей, находящихся в социально опасном положении (АППГ - 13);</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принято 22 решения о продолжении индивидуальной профилактической работы в отношении  семей, находящихся в социально опасном положении (АППГ-22), </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 утверждены дополнительные мероприятия плана ИПР в отношении 15 семей, находящихся в социально опасном положении (АППГ-3);</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Нарушения в сроках предоставления информации органами и </w:t>
      </w:r>
      <w:r w:rsidRPr="00520693">
        <w:rPr>
          <w:rFonts w:ascii="Times New Roman" w:hAnsi="Times New Roman" w:cs="Times New Roman"/>
          <w:sz w:val="28"/>
          <w:szCs w:val="28"/>
        </w:rPr>
        <w:lastRenderedPageBreak/>
        <w:t>учреждениями профилактики по реализации планов ИПР в 2022 году не выявлялись (АППГ -0</w:t>
      </w:r>
      <w:r w:rsidR="009C0F82">
        <w:rPr>
          <w:rFonts w:ascii="Times New Roman" w:hAnsi="Times New Roman" w:cs="Times New Roman"/>
          <w:sz w:val="28"/>
          <w:szCs w:val="28"/>
        </w:rPr>
        <w:t>)</w:t>
      </w:r>
      <w:r w:rsidRPr="00520693">
        <w:rPr>
          <w:rFonts w:ascii="Times New Roman" w:hAnsi="Times New Roman" w:cs="Times New Roman"/>
          <w:sz w:val="28"/>
          <w:szCs w:val="28"/>
        </w:rPr>
        <w:t>.</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Оперативному выявлению семейного неблагополучия способствует совместная деятельность органов и учреждений системы профилактики.</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Своевременно проводится патронаж семей, находящихся в социально опасном положении, с целью обследования условий проживания, проведения коррекционно-реабилитационной работы.</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За 12 месяцев организовано и проведено 215 социальных патронажа семей данной категории (АППГ – 336), проведено 231 профилактических бесед (АППГ-288), проведено 225 консультаций (АППГ – 25), оказана вещевая помощь 8 семьям (АППГ-6), 3 семьям оказано содействие в получении материальной помощи (АППГ-1), 8 семьям оказана помощь в оформлении документов (АППГ-1),  в трудоустройстве родителей -2 (АППГ-1), в решении жилищных и бытовых проблем – 1 (АППГ – 1), в  предоставлении медицинской помощи – 1 (АППГ-0), проведено благотворительных акций – 48 (АППГ-0).</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При возникновении спорных вопросов между ведомствами системы профилактики в работе с несовершеннолетними и семьями, находящимися в социально опасном положении, МКДН и ЗП организовывались рабочие встречи со специалистами органов системы, данные вопросы выносились на рассмотрение Комиссией, принимались решения, обязательные для исполнения всеми органами системы профилактики.</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Решения, принятые на заседаниях Комиссии при рассмотрении спорных вопросов между ведомствами системы профилактики в работе с несовершеннолетними и семьями, находящимися в социально опасном положении, исполнены.</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На отдел опеки и попечительства возложены обязанности по выявлению, учету и избранию форм устройства детей, оставшихся без попечения родителей, а также по контролю над условиями их содержания, воспитания и образования. </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Специалистами отдела опеки и попечительства  ведется подбор и учет кандидатов в опекуны, приемные родители и усыновители.</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К показателям оценки эффективности деятельности органов местного самоуправления в области реализации ими переданных отдельных государственных полномочий по опеке и попечительству относится показатель доли детей, оставшихся без попечения родителей, переданных в отчетный период на воспитание в семьи граждан, от числа выявленных в отчетный период, выраженный в процентном соотношении. За  2022 года </w:t>
      </w:r>
      <w:r w:rsidRPr="00520693">
        <w:rPr>
          <w:rFonts w:ascii="Times New Roman" w:hAnsi="Times New Roman" w:cs="Times New Roman"/>
          <w:sz w:val="28"/>
          <w:szCs w:val="28"/>
        </w:rPr>
        <w:lastRenderedPageBreak/>
        <w:t>общая численность выявленных детей-сирот и детей, оставшихся без попечения родителей, составляет 17 (АППГ -8) детей. Количество  выявленных  детей обусловлено объективными обстоятельствами: 4 несовершеннолетних стали сиротами вследствие смерти родителей (одного из родителей), 13 детей приобрели статус в связи с лишением родителей родительских прав. Все выявленные дети устроены в замещающие семьи.</w:t>
      </w:r>
      <w:r w:rsidR="009C0F82">
        <w:rPr>
          <w:rFonts w:ascii="Times New Roman" w:hAnsi="Times New Roman" w:cs="Times New Roman"/>
          <w:sz w:val="28"/>
          <w:szCs w:val="28"/>
        </w:rPr>
        <w:t xml:space="preserve"> </w:t>
      </w:r>
      <w:r w:rsidRPr="00520693">
        <w:rPr>
          <w:rFonts w:ascii="Times New Roman" w:hAnsi="Times New Roman" w:cs="Times New Roman"/>
          <w:sz w:val="28"/>
          <w:szCs w:val="28"/>
        </w:rPr>
        <w:t xml:space="preserve">Таким образом, количество устроенных детей от числа выявленных составляет 100 % (АППГ-100%).   </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Анализ показывает, что за последние три года достигнут высокий показатель устройства детей-сирот и детей, оставшихся без попечения родителей, в семьи граждан. Увеличилось количество граждан, не являющихся родственниками детей - сирот, принимающих несовершеннолетних в свою семью. Это свидетельствует о хорошей организации работы отдела опеки и попечительства по пропаганде семейных форм устройства.</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2022 году в отделе опеки и попечительства сняты с учета дети-сироты и дети, оставшиеся без попечения родителей,  в связи  с достижением совершеннолетия  - 7 человек, в связи с переездом по месту жительства опекуна – 2 человека, в связи с усыновлением – 2, по окончании опеки в связи с заявлением родителей – 11 человек, переданы родителям после восстановления в родительских правах и освободившихся из МЛС – 4.В 2022  не помещались  дети в организации для детей-сирот.</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судебных заседаниях представители Комиссии в целях защиты прав детей участие не принимали.</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На территории района разработаны и внедрены в работу инновационные технологии профилактики семейного неблагополучия и социального сиротства. Наряду с беседами, дискуссиями, круглыми столами и т.д. использовались и инновационные формы работы: онлайн-консультирование родителей, консультационные рейды представителей органов системы профилактики.</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Инновационные формы ориентированы на поиск нестандартных принципиально новых творческих решений, а также на их применение и внедрение. </w:t>
      </w:r>
    </w:p>
    <w:p w:rsidR="009C0F82"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Указанные технологии применяются в работе с семьями, находящимися как на ранней стадии кризиса, в которых родители оказались, предрасположены, в силу их личных особенностей или особенностей их жизненной ситуации, к пренебрежению потребностям ребенка, так и на более глубоких стадиях кризиса -семьи, находящиеся в социально опасном </w:t>
      </w:r>
      <w:r w:rsidRPr="00520693">
        <w:rPr>
          <w:rFonts w:ascii="Times New Roman" w:hAnsi="Times New Roman" w:cs="Times New Roman"/>
          <w:sz w:val="28"/>
          <w:szCs w:val="28"/>
        </w:rPr>
        <w:lastRenderedPageBreak/>
        <w:t xml:space="preserve">положении. </w:t>
      </w:r>
    </w:p>
    <w:p w:rsidR="00C05E75" w:rsidRPr="00520693" w:rsidRDefault="00C05E75" w:rsidP="00E66F6D">
      <w:pPr>
        <w:widowControl w:val="0"/>
        <w:pBdr>
          <w:top w:val="single" w:sz="4" w:space="1" w:color="FFFFFF"/>
          <w:left w:val="single" w:sz="4" w:space="0" w:color="FFFFFF"/>
          <w:bottom w:val="single" w:sz="4" w:space="30"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Информированность о семьях на ранней стадии неблагополучия даёт возможность комплексно помочь семье в решении проблем и обеспечить возможность ребёнку жить и воспитываться в своей семье.   В связи   с  этим на официальных сайтахи на официальных страницах в социальных сетях ведомств системы профилактики периодически  размещается  информация  о   работе   органов системы профилактики, ведется просветительская  деятельность населения  по предупреждению жестокого  обращения  в  семье,    по  профилактике  преступности  среди  несовершеннолетних, по безопасности детей, публикуются памятки с рекомендациями для законных представителей. </w:t>
      </w:r>
    </w:p>
    <w:p w:rsidR="00C05E75" w:rsidRPr="00520693" w:rsidRDefault="00C05E75" w:rsidP="009C0F82">
      <w:pPr>
        <w:shd w:val="clear" w:color="auto" w:fill="FFFFFF"/>
        <w:spacing w:after="0"/>
        <w:ind w:left="52" w:right="111"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целях  профилактики  социального  сиротства  органами системы профилактики проводятся совместные рейды, на заседаниях Комиссии рассматриваются вопросы, связанные с кризисной ситуацией, сложившейся в определенной семье. Разрабатывается план мероприятий по оказанию поддержки семьи в преодолении кризиса. </w:t>
      </w:r>
    </w:p>
    <w:p w:rsidR="00C05E75" w:rsidRPr="00520693" w:rsidRDefault="00C05E75" w:rsidP="009C0F82">
      <w:pPr>
        <w:shd w:val="clear" w:color="auto" w:fill="FFFFFF"/>
        <w:spacing w:after="0"/>
        <w:ind w:left="52" w:right="111" w:firstLine="708"/>
        <w:jc w:val="both"/>
        <w:rPr>
          <w:rFonts w:ascii="Times New Roman" w:hAnsi="Times New Roman" w:cs="Times New Roman"/>
          <w:sz w:val="28"/>
          <w:szCs w:val="28"/>
        </w:rPr>
      </w:pPr>
      <w:r w:rsidRPr="00520693">
        <w:rPr>
          <w:rFonts w:ascii="Times New Roman" w:hAnsi="Times New Roman" w:cs="Times New Roman"/>
          <w:sz w:val="28"/>
          <w:szCs w:val="28"/>
        </w:rPr>
        <w:t>Проводится большая разъяснительная работа   по  профилактике  жестокого  обращения  с  несовершеннолетними,  по  информационной   безопасности  детей  в   социальных  сетях  и  сети  Интернет.</w:t>
      </w:r>
    </w:p>
    <w:p w:rsidR="00C05E75" w:rsidRPr="00520693" w:rsidRDefault="00C05E75" w:rsidP="009C0F82">
      <w:pPr>
        <w:spacing w:after="0"/>
        <w:ind w:firstLine="709"/>
        <w:jc w:val="both"/>
        <w:rPr>
          <w:rFonts w:ascii="Times New Roman" w:hAnsi="Times New Roman" w:cs="Times New Roman"/>
          <w:sz w:val="28"/>
          <w:szCs w:val="28"/>
        </w:rPr>
      </w:pPr>
      <w:r w:rsidRPr="00520693">
        <w:rPr>
          <w:rFonts w:ascii="Times New Roman" w:hAnsi="Times New Roman" w:cs="Times New Roman"/>
          <w:sz w:val="28"/>
          <w:szCs w:val="28"/>
        </w:rPr>
        <w:t>Исходя из вышеуказанного, можно сделать вывод, что в районе сформирована система помогающих специалистов, которая позволит отработать идеальную модель сохранения ребенка в семье, которая оказалась в трудной жизненной ситуации, а после – сопровождать и поддерживать эту семью.</w:t>
      </w:r>
    </w:p>
    <w:p w:rsidR="00C05E75" w:rsidRPr="00520693" w:rsidRDefault="00C05E75" w:rsidP="00520693">
      <w:pPr>
        <w:pStyle w:val="a6"/>
        <w:spacing w:line="276" w:lineRule="auto"/>
        <w:jc w:val="both"/>
        <w:rPr>
          <w:rFonts w:ascii="Times New Roman" w:hAnsi="Times New Roman" w:cs="Times New Roman"/>
          <w:sz w:val="28"/>
          <w:szCs w:val="28"/>
        </w:rPr>
      </w:pPr>
      <w:r w:rsidRPr="00520693">
        <w:rPr>
          <w:rFonts w:ascii="Times New Roman" w:hAnsi="Times New Roman" w:cs="Times New Roman"/>
          <w:sz w:val="28"/>
          <w:szCs w:val="28"/>
        </w:rPr>
        <w:t xml:space="preserve">          Среди наиболее важных задач, которые решаются государственными органами особое место занимает обеспечение прав и свобод несовершеннолетних, и в первую очередь защита детей от преступных посягательств, вовлечение их в противоправную деятельность.</w:t>
      </w:r>
    </w:p>
    <w:p w:rsidR="00C05E75" w:rsidRPr="00520693" w:rsidRDefault="00C05E75" w:rsidP="00520693">
      <w:pPr>
        <w:pStyle w:val="a6"/>
        <w:spacing w:line="276" w:lineRule="auto"/>
        <w:jc w:val="both"/>
        <w:rPr>
          <w:rFonts w:ascii="Times New Roman" w:hAnsi="Times New Roman" w:cs="Times New Roman"/>
          <w:sz w:val="28"/>
          <w:szCs w:val="28"/>
        </w:rPr>
      </w:pPr>
      <w:r w:rsidRPr="00520693">
        <w:rPr>
          <w:rFonts w:ascii="Times New Roman" w:hAnsi="Times New Roman" w:cs="Times New Roman"/>
          <w:sz w:val="28"/>
          <w:szCs w:val="28"/>
        </w:rPr>
        <w:tab/>
        <w:t>В 2022 году комиссией проводилась работа всех ведомств системы профилактики по предупреждению преступности, правонарушений, иных антиобщественных действий несовершеннолетних, а также по выявлению и устранению причин способствующих этому.</w:t>
      </w:r>
    </w:p>
    <w:p w:rsidR="00C05E75" w:rsidRPr="00520693" w:rsidRDefault="00C05E75" w:rsidP="009C0F82">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Комиссией один  раз в полугодие проводился анализ. Дважды в год информация о состоянии преступности и правонарушений подростков в Пинежском районе рассматривалась на заседании МКДН и ЗП с участием представителей ведомств системы профилактики.</w:t>
      </w:r>
      <w:r w:rsidRPr="00520693">
        <w:rPr>
          <w:rFonts w:ascii="Times New Roman" w:hAnsi="Times New Roman" w:cs="Times New Roman"/>
          <w:sz w:val="28"/>
          <w:szCs w:val="28"/>
        </w:rPr>
        <w:tab/>
        <w:t xml:space="preserve">По рассматриваемым </w:t>
      </w:r>
      <w:r w:rsidRPr="00520693">
        <w:rPr>
          <w:rFonts w:ascii="Times New Roman" w:hAnsi="Times New Roman" w:cs="Times New Roman"/>
          <w:sz w:val="28"/>
          <w:szCs w:val="28"/>
        </w:rPr>
        <w:lastRenderedPageBreak/>
        <w:t>вопросам принят ряд решений,  направленных на устранение причин и условий, способствующих противоправной деятельности несовершеннолетних.</w:t>
      </w:r>
    </w:p>
    <w:p w:rsidR="009C0F82" w:rsidRDefault="00C05E75" w:rsidP="009C0F82">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Ежемесячно ОМВД России по Пинежскому району  в Комиссию направляется информация  о состоянии подростковой преступности в районе. Кроме того, в соответствии с  протоколом    комиссии по делам несовершеннолетних и защите их прав при Правительстве Архангельской области №4 от 12.03.2018 органами предварительного следствия в Комиссию направляется информация о несовершеннолетних, в отношении которых осуществляется уголовное преследование, а также совершивших общественно опасные деяния. </w:t>
      </w:r>
    </w:p>
    <w:p w:rsidR="009C0F82" w:rsidRDefault="00C05E75" w:rsidP="009C0F82">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Индивидуальная профилактическая работа с несовершеннолетними осуществляется органами и учреждениями системы профилактики с учетом категории лиц, указанных в ст.5 Федерального закона №120-ФЗ. Решение об организации индивидуальной профилактической работы принимается на заседаниях Комиссии. По состоянию на 01.07.2022 г. на персонифицированном учете в органах и учреждениях системы профилактики состоит 81 несовершеннолетний (АППГ -76).</w:t>
      </w:r>
    </w:p>
    <w:p w:rsidR="009C0F82" w:rsidRDefault="008323F9" w:rsidP="009C0F82">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На территории Пинежского муниципального района за 12 месяцев 2022 года по сравнению с аналогичным периодом 2021 года наблюдается снижение подростковой преступности - совершено 3 преступления (АППГ-11). Рост числа несовершеннолетних лиц, совершивших преступления, не допущен. Преступления совершены 3 несовершеннолетними (АППГ-3). Все преступления совершены на территории МО «Шилегское». Пинежским районным судом рассмотрено 3 уголовных дела в отношении 3 лиц, все уголовные дела прекращены по ст. 25 УПК РФ.</w:t>
      </w:r>
    </w:p>
    <w:p w:rsidR="009C0F82" w:rsidRDefault="008323F9" w:rsidP="009C0F82">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В 2022 году на территории Пинежского района зарегистрировано 1 преступление, совершенное несовершеннолетним в состоянии алкогольного опьянения (АППГ-0), ранее совершавших преступления -2 (АППГ-1), в ночной период времени - 3 (АППГ – 7). Основными причинами совершения преступлений явились незанятость подростков, неорганизованность досуга, отсутствие контроля со стороны родителей.</w:t>
      </w:r>
    </w:p>
    <w:p w:rsidR="009C0F82" w:rsidRDefault="008323F9" w:rsidP="009C0F82">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Наметился рост количества общественно-опасных деяний, совершенных лицами, не достигшими возраста привлечения к уголовной ответственности, так 7 (АППГ - 4) лицами совершено 6 (АППГ-4) общественно-опасных деяний. Указанное свидетельствует о снижение профилактической работы, направленной на раннюю профилактику с подростками со стороны ведомств системы профилактики.</w:t>
      </w:r>
    </w:p>
    <w:p w:rsidR="009C0F82" w:rsidRDefault="008323F9" w:rsidP="009C0F82">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lastRenderedPageBreak/>
        <w:t>В анализируемый период отмечается рост количества преступлений совершенных в отношении несовершеннолетних, так родителями, иными лицами в отношении подростков совершено 7(2) преступлений, предусмотренных п. «г» ч.2 ст. 117, 156, 116.1 УК РФ.</w:t>
      </w:r>
    </w:p>
    <w:p w:rsidR="008323F9" w:rsidRPr="00520693" w:rsidRDefault="008323F9" w:rsidP="009C0F82">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Причинами и условиями совершения указанных преступлений явилось алкоголизация родителей, ложное понимание методов воспитания детей, недостаточный контроль со стороны ведомств системы профилактики.</w:t>
      </w:r>
    </w:p>
    <w:p w:rsidR="009C0F82"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С целью профилактики совершения ООД несовершеннолетними в Пинежском районе организова</w:t>
      </w:r>
      <w:r w:rsidR="009C0F82">
        <w:rPr>
          <w:rFonts w:ascii="Times New Roman" w:hAnsi="Times New Roman" w:cs="Times New Roman"/>
          <w:sz w:val="28"/>
          <w:szCs w:val="28"/>
        </w:rPr>
        <w:t xml:space="preserve">н и проведен ряд  совместных </w:t>
      </w:r>
      <w:r w:rsidRPr="00520693">
        <w:rPr>
          <w:rFonts w:ascii="Times New Roman" w:hAnsi="Times New Roman" w:cs="Times New Roman"/>
          <w:sz w:val="28"/>
          <w:szCs w:val="28"/>
        </w:rPr>
        <w:t xml:space="preserve">мероприятий органов и ведомств профилактики. </w:t>
      </w:r>
    </w:p>
    <w:p w:rsidR="008323F9" w:rsidRPr="00520693"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Так, в отчетный период на территории района проводились следующие</w:t>
      </w:r>
      <w:r w:rsidR="007B66B4">
        <w:rPr>
          <w:rFonts w:ascii="Times New Roman" w:hAnsi="Times New Roman" w:cs="Times New Roman"/>
          <w:sz w:val="28"/>
          <w:szCs w:val="28"/>
        </w:rPr>
        <w:t xml:space="preserve"> </w:t>
      </w:r>
      <w:r w:rsidRPr="00520693">
        <w:rPr>
          <w:rFonts w:ascii="Times New Roman" w:hAnsi="Times New Roman" w:cs="Times New Roman"/>
          <w:sz w:val="28"/>
          <w:szCs w:val="28"/>
        </w:rPr>
        <w:t>совместные мероприятия:</w:t>
      </w:r>
    </w:p>
    <w:p w:rsidR="008323F9" w:rsidRPr="00520693" w:rsidRDefault="008323F9" w:rsidP="007B66B4">
      <w:pPr>
        <w:widowControl w:val="0"/>
        <w:pBdr>
          <w:top w:val="single" w:sz="4" w:space="1" w:color="FFFFFF"/>
          <w:left w:val="single" w:sz="4" w:space="0" w:color="FFFFFF"/>
          <w:bottom w:val="single" w:sz="4" w:space="31"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«Всероссийская акция «Сообщи, где торгуют смертью»</w:t>
      </w:r>
    </w:p>
    <w:p w:rsidR="008323F9" w:rsidRPr="00520693" w:rsidRDefault="008323F9" w:rsidP="007B66B4">
      <w:pPr>
        <w:widowControl w:val="0"/>
        <w:pBdr>
          <w:top w:val="single" w:sz="4" w:space="1" w:color="FFFFFF"/>
          <w:left w:val="single" w:sz="4" w:space="0" w:color="FFFFFF"/>
          <w:bottom w:val="single" w:sz="4" w:space="31"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«Неделя профилактики» в период с 04.05.2022 по 12.05.2022. В рамках данного мероприятия был осуществлены совместные выходы на классные часы и родительские собрания в образовательные учреждения района. Темами выступления   стали: «Ответственность несовершеннолетний: административная и уголовная», «Ответственность родителей за воспитание детей», «Ответственность за вредные привычки» и др.</w:t>
      </w:r>
    </w:p>
    <w:p w:rsidR="008323F9" w:rsidRPr="00520693" w:rsidRDefault="008323F9" w:rsidP="007B66B4">
      <w:pPr>
        <w:widowControl w:val="0"/>
        <w:pBdr>
          <w:top w:val="single" w:sz="4" w:space="1" w:color="FFFFFF"/>
          <w:left w:val="single" w:sz="4" w:space="0" w:color="FFFFFF"/>
          <w:bottom w:val="single" w:sz="4" w:space="31"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совместные рейды по семьям, находящимся в СОП и требующих особого внимания государства и общества;</w:t>
      </w:r>
    </w:p>
    <w:p w:rsidR="008323F9" w:rsidRPr="00520693" w:rsidRDefault="008323F9" w:rsidP="007B66B4">
      <w:pPr>
        <w:widowControl w:val="0"/>
        <w:pBdr>
          <w:top w:val="single" w:sz="4" w:space="1" w:color="FFFFFF"/>
          <w:left w:val="single" w:sz="4" w:space="0" w:color="FFFFFF"/>
          <w:bottom w:val="single" w:sz="4" w:space="31"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совместная работа в рамках ОПМ «Подросток- 2022» ,  «Защита», «Детям безопасные каникулы», «Твой выбор», «Помоги пойти учиться».</w:t>
      </w:r>
    </w:p>
    <w:p w:rsidR="008323F9" w:rsidRPr="00520693"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целях предупреждения   и пресечения преступлений  и правонарушений с участием несовершеннолетних, сотрудниками ОМВД России по Пинежскому району  совместно с ведомствами системы профилактики  проводятся  рейды по местам скопления молодежи и подростков, во время проведения профилактических мероприятий  устанавливается  принадлежность подростков-правонарушителей к группам антиобщественного и иного характера, лидеры и активные участники этих групп, лица, вовлекающие несовершеннолетних в совершение преступлений или антиобщественных действий. </w:t>
      </w:r>
    </w:p>
    <w:p w:rsidR="008323F9" w:rsidRPr="00520693"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С целью предупреждения социального сиротства, совершения правонарушений подростками, профилактики девиантного поведения детей в отчетный период на территории района функционировало 15 лагерей с дневным пребыванием на территории Пинежского района,  функционировала  сезонная школа для мотивированных детей в возрасте от 6,5 до 17 лет, организованная МБУ ДО «РЦДО» на базе интерната. Это организация </w:t>
      </w:r>
      <w:r w:rsidRPr="00520693">
        <w:rPr>
          <w:rFonts w:ascii="Times New Roman" w:hAnsi="Times New Roman" w:cs="Times New Roman"/>
          <w:sz w:val="28"/>
          <w:szCs w:val="28"/>
        </w:rPr>
        <w:lastRenderedPageBreak/>
        <w:t>активного отдыха детей посредством вовлечения детей в развивающую деятельность. Кроме того, на территории района работали палаточные лагеря, организованные школой г. Архангельска, (Специализированный (многопрофильный) лагерь "Формула единства – путь к успеху" МБОУ муниципального образования "Город Архангельск" "Средняя школа №14 с углублённым изучением отдельных предметов имени Я.И.Лейцингера" (МБОУ СШ №14) в п. Голубино, детский военно-патриотический лагерь "Архистратиг" (организатор ООО "Иоанновский городок" г. Санкт-Петербург") в д. Засурье. В аналогичный период 2021 года на территории района также функционировали вышеуказанные места для отдыха и оздоровления детей. Информирование родителей обучающихся об организации отдыха детей осуществлялось через сайты администрации МО «Пинежский район», Управления образования администрации МО «Пинежский район», путем распространения памяток в образовательных организациях. В Управлении образования и образовательных организациях родителям предоставляется возможность выхода в сеть «Интернет» в целях выбора организации отдыха, осуществление технической помощи в данном вопросе. В мае 2022 года органами системы профилактики безнадзорности и правонарушений совместными усилиями на базе ГБУ СОН АО «Приморский СРЦН» создан молодежный клуб «</w:t>
      </w:r>
      <w:r w:rsidRPr="00520693">
        <w:rPr>
          <w:rFonts w:ascii="Times New Roman" w:hAnsi="Times New Roman" w:cs="Times New Roman"/>
          <w:sz w:val="28"/>
          <w:szCs w:val="28"/>
          <w:lang w:val="en-US"/>
        </w:rPr>
        <w:t>PRO</w:t>
      </w:r>
      <w:r w:rsidRPr="00520693">
        <w:rPr>
          <w:rFonts w:ascii="Times New Roman" w:hAnsi="Times New Roman" w:cs="Times New Roman"/>
          <w:sz w:val="28"/>
          <w:szCs w:val="28"/>
        </w:rPr>
        <w:t>дети». В процессе деятельности клуба с детьми, имеющими проблемы в поведении, детьми, состоящими на различных видах учета, детей, воспитывающихся в семьях СОП и семьях социального риска, проводятся различные мероприятия: походы, правовые игры, экскурсии, творческие и спортивные мероприятия, и др. Отмечается положительный эффект - дети, склонные к совершению правонарушений, в период посещения клуба нарушений закона не допускали.</w:t>
      </w:r>
    </w:p>
    <w:p w:rsidR="008323F9" w:rsidRPr="00520693"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Двое несовершеннолетних в 2022году направлены в СУВЗТ (АППГ-1), 3 несовершеннолетних в ЦВСНП  (АППГ-1). Представители аппарата Комиссии присутствовали на всех судебных заседаниях по принятию решения о помещении детей в вышеуказанные учреждения.</w:t>
      </w:r>
    </w:p>
    <w:p w:rsidR="008323F9" w:rsidRPr="00520693"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На профилактическом учете ПДН ОМВД России по Пинежскому району состоит 53 несовершеннолетних, а также две группы несовершеннолетних антиобщественной направленности, проводятся мероприятия по их разобщению. </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На официальных страницах ОМВД по Пинежскому району и ОГИБДД ОМВД по Пинежскому району в социальной сети «Вконтакте» регулярно публикуются посты профилактического характера. В 2022 году опубликовано 62 поста.  </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lastRenderedPageBreak/>
        <w:t xml:space="preserve">В 2022 году комиссией рассмотрено 42 (АППГ-42) материала о совершении несовершеннолетними административных правонарушений. </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по ч.2 ст. 6.3 КоАП РФ – 0 (АППГ-1);</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по ч. 1  ст.  6.24 КоАП  РФ – 0 (АППГ -2);</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по ст. 6.1.1 КоАП  РФ –1 (АППГ-3);</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по ст. 7.27 КоАП  РФ – 1 (АППГ -2);</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по ст. 20.1 КоАП  РФ -  1 (АППГ -2);</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по ст. 2.6.1 КоАП РФ  - 0 (АППГ –4)</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по ч. 1 ст. 20.20 КоАП  РФ -7(АППГ -5);</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по ст. 20.21 КоАП РФ – 2 (АППГ – 1);</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по ст. 19.16 КоАП РФ – 0 (АППГ -1)</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по ст. 19.3 КоАП РФ -2 (АППГ – 0);</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по ст. 19.6 КоАП РФ -0 (АППГ – 1).</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по областному закону «Об административных правонарушениях – 0 (АППГ – 1) </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-26 дел об административных правонарушениях в области дорожного  движения (АППГ - 18). </w:t>
      </w:r>
    </w:p>
    <w:p w:rsidR="008323F9" w:rsidRPr="00520693"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Из них 8 несовершеннолетних  в течение года привлекались неоднократно. </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eastAsia="Times New Roman" w:hAnsi="Times New Roman" w:cs="Times New Roman"/>
          <w:sz w:val="28"/>
          <w:szCs w:val="28"/>
        </w:rPr>
      </w:pPr>
      <w:r w:rsidRPr="00520693">
        <w:rPr>
          <w:rFonts w:ascii="Times New Roman" w:hAnsi="Times New Roman" w:cs="Times New Roman"/>
          <w:sz w:val="28"/>
          <w:szCs w:val="28"/>
        </w:rPr>
        <w:t xml:space="preserve">Комиссией рассмотрено 24 материала о совершении административных правонарушений несовершеннолетними, не достигшими возраста привлечения к административной ответственности (АППГ-18). </w:t>
      </w:r>
      <w:r w:rsidRPr="00520693">
        <w:rPr>
          <w:rFonts w:ascii="Times New Roman" w:eastAsia="Times New Roman" w:hAnsi="Times New Roman" w:cs="Times New Roman"/>
          <w:sz w:val="28"/>
          <w:szCs w:val="28"/>
        </w:rPr>
        <w:t xml:space="preserve">Несовершеннолетние совершили правонарушения, связанные </w:t>
      </w:r>
      <w:r w:rsidRPr="00520693">
        <w:rPr>
          <w:rFonts w:ascii="Times New Roman" w:hAnsi="Times New Roman" w:cs="Times New Roman"/>
          <w:sz w:val="28"/>
          <w:szCs w:val="28"/>
        </w:rPr>
        <w:t xml:space="preserve">с нарушением правил дорожного движения – 6 (АППГ-2), </w:t>
      </w:r>
      <w:r w:rsidRPr="00520693">
        <w:rPr>
          <w:rFonts w:ascii="Times New Roman" w:eastAsia="Times New Roman" w:hAnsi="Times New Roman" w:cs="Times New Roman"/>
          <w:sz w:val="28"/>
          <w:szCs w:val="28"/>
        </w:rPr>
        <w:t>, предусмотренные ст. 6.1.1 КоАП РФ – 10 (АППГ-6), ст. 7.17 КоАП РФ -1</w:t>
      </w:r>
      <w:r w:rsidRPr="00520693">
        <w:rPr>
          <w:rFonts w:ascii="Times New Roman" w:hAnsi="Times New Roman" w:cs="Times New Roman"/>
          <w:sz w:val="28"/>
          <w:szCs w:val="28"/>
        </w:rPr>
        <w:t xml:space="preserve">(АППГ-3), </w:t>
      </w:r>
      <w:r w:rsidRPr="00520693">
        <w:rPr>
          <w:rFonts w:ascii="Times New Roman" w:eastAsia="Times New Roman" w:hAnsi="Times New Roman" w:cs="Times New Roman"/>
          <w:sz w:val="28"/>
          <w:szCs w:val="28"/>
        </w:rPr>
        <w:t xml:space="preserve">ст. 7.27 КоАП РФ -4 </w:t>
      </w:r>
      <w:r w:rsidRPr="00520693">
        <w:rPr>
          <w:rFonts w:ascii="Times New Roman" w:hAnsi="Times New Roman" w:cs="Times New Roman"/>
          <w:sz w:val="28"/>
          <w:szCs w:val="28"/>
        </w:rPr>
        <w:t xml:space="preserve">(АППГ-0), ст. 20.1 КоАП РФ-2 (АППГ-4),  ст.19.3 КоАП РФ – 1 (АППГ-0) </w:t>
      </w:r>
      <w:r w:rsidRPr="00520693">
        <w:rPr>
          <w:rFonts w:ascii="Times New Roman" w:eastAsia="Times New Roman" w:hAnsi="Times New Roman" w:cs="Times New Roman"/>
          <w:sz w:val="28"/>
          <w:szCs w:val="28"/>
        </w:rPr>
        <w:t>. Из общего числа детей двое несовершеннолетних совершили правонарушения до достижения возраста 16 лет повторно (дважды).</w:t>
      </w:r>
    </w:p>
    <w:p w:rsidR="008323F9" w:rsidRP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eastAsia="Times New Roman" w:hAnsi="Times New Roman" w:cs="Times New Roman"/>
          <w:sz w:val="28"/>
          <w:szCs w:val="28"/>
        </w:rPr>
      </w:pPr>
      <w:r w:rsidRPr="00520693">
        <w:rPr>
          <w:rFonts w:ascii="Times New Roman" w:hAnsi="Times New Roman" w:cs="Times New Roman"/>
          <w:sz w:val="28"/>
          <w:szCs w:val="28"/>
        </w:rPr>
        <w:t>Несовершеннолетние, совершившие правонарушения или иные антиобщественные действия,</w:t>
      </w:r>
      <w:r w:rsidR="007B66B4">
        <w:rPr>
          <w:rFonts w:ascii="Times New Roman" w:hAnsi="Times New Roman" w:cs="Times New Roman"/>
          <w:sz w:val="28"/>
          <w:szCs w:val="28"/>
        </w:rPr>
        <w:t xml:space="preserve"> </w:t>
      </w:r>
      <w:r w:rsidRPr="00520693">
        <w:rPr>
          <w:rFonts w:ascii="Times New Roman" w:hAnsi="Times New Roman" w:cs="Times New Roman"/>
          <w:sz w:val="28"/>
          <w:szCs w:val="28"/>
        </w:rPr>
        <w:t>поставлены на учет в различных  ведомствах системы профилактики, с ними проводится профилактическая работа в соответствии с полномочиями каждого органа. Ситуация в семьях данных несовершеннолетних изучается ведомствами системы профилактики, обсуждается на заседаниях МКДН и ЗП.</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Медицинскими работниками ГБУЗ «Карпогорская ЦРБ» оказывалась консультативная помощь подросткам, в отношении которых установлены факты употребления алкоголя.</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2022 году резко увеличилось число несовершеннолетних, </w:t>
      </w:r>
      <w:r w:rsidRPr="00520693">
        <w:rPr>
          <w:rFonts w:ascii="Times New Roman" w:hAnsi="Times New Roman" w:cs="Times New Roman"/>
          <w:sz w:val="28"/>
          <w:szCs w:val="28"/>
        </w:rPr>
        <w:lastRenderedPageBreak/>
        <w:t>совершающих общественно-опасные деяния до достижения возраста привлечения к уголовной ответственности.</w:t>
      </w:r>
    </w:p>
    <w:p w:rsidR="008323F9" w:rsidRPr="00520693"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В 2022году в комиссию поступило 18 (АППГ-9)материалов об отказе в возбуждении уголовного дела в отношении16 подростков (АППГ-9).</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eastAsia="Times New Roman" w:hAnsi="Times New Roman" w:cs="Times New Roman"/>
          <w:sz w:val="28"/>
          <w:szCs w:val="28"/>
        </w:rPr>
      </w:pPr>
      <w:r w:rsidRPr="00520693">
        <w:rPr>
          <w:rFonts w:ascii="Times New Roman" w:hAnsi="Times New Roman" w:cs="Times New Roman"/>
          <w:sz w:val="28"/>
          <w:szCs w:val="28"/>
        </w:rPr>
        <w:t xml:space="preserve">Подростки, не достигшие уголовно-наказуемого возраста, в 2022 году  совершали следующие преступления, предусмотренные УК РФ:  </w:t>
      </w:r>
      <w:r w:rsidRPr="00520693">
        <w:rPr>
          <w:rFonts w:ascii="Times New Roman" w:eastAsia="Times New Roman" w:hAnsi="Times New Roman" w:cs="Times New Roman"/>
          <w:sz w:val="28"/>
          <w:szCs w:val="28"/>
        </w:rPr>
        <w:t xml:space="preserve">ст. 158 УК РФ - 11 (АППГ-7), </w:t>
      </w:r>
      <w:r w:rsidRPr="00520693">
        <w:rPr>
          <w:rFonts w:ascii="Times New Roman" w:hAnsi="Times New Roman" w:cs="Times New Roman"/>
          <w:sz w:val="28"/>
          <w:szCs w:val="28"/>
        </w:rPr>
        <w:t xml:space="preserve">ст.139 УК РФ- 2(АППГ-0), ст. 128.1 УК  РФ – 1 (АППГ – 0), ст. 114 УК РФ – 1 (АППГ-0), ст. 117 УК РФ  - 1 (АППГ-0), </w:t>
      </w:r>
      <w:r w:rsidRPr="00520693">
        <w:rPr>
          <w:rFonts w:ascii="Times New Roman" w:eastAsia="Times New Roman" w:hAnsi="Times New Roman" w:cs="Times New Roman"/>
          <w:sz w:val="28"/>
          <w:szCs w:val="28"/>
        </w:rPr>
        <w:t>ст. 116 УК РФ-0 (АППГ-1), ч. 1 ст. 161 УК РФ - (АППГ-1), ст. 163 УК РФ-1 (АППГ-0), ст. 167 УК РФ-1 (АППГ-0).</w:t>
      </w:r>
    </w:p>
    <w:p w:rsidR="008323F9" w:rsidRP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eastAsia="Times New Roman" w:hAnsi="Times New Roman" w:cs="Times New Roman"/>
          <w:sz w:val="28"/>
          <w:szCs w:val="28"/>
        </w:rPr>
      </w:pPr>
      <w:r w:rsidRPr="00520693">
        <w:rPr>
          <w:rFonts w:ascii="Times New Roman" w:hAnsi="Times New Roman" w:cs="Times New Roman"/>
          <w:sz w:val="28"/>
          <w:szCs w:val="28"/>
        </w:rPr>
        <w:t>Все несовершеннолетние, совершающих общественно опасные деяния до достижения возраста привлечения к уголовной ответственности, поставлены на учеты в ведомствах системы профилактики, в отношении их разработаны и утверждены планы индивидуальной профилактической работы.</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2022 году Комиссией вынесено 2 постановления, связанные с направлением несовершеннолетних в СУВУ (АППГ-1).</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bCs/>
          <w:snapToGrid w:val="0"/>
          <w:spacing w:val="4"/>
          <w:sz w:val="28"/>
          <w:szCs w:val="28"/>
        </w:rPr>
        <w:t xml:space="preserve">Формирование законопослушного поведения у детей иподростков – одна из важнейших задач в работе органов системы профилактики безнадзорности и правонарушений несовершеннолетних Пинежского района, органами и ведомствами системы профилактики </w:t>
      </w:r>
      <w:r w:rsidRPr="00520693">
        <w:rPr>
          <w:rFonts w:ascii="Times New Roman" w:hAnsi="Times New Roman" w:cs="Times New Roman"/>
          <w:sz w:val="28"/>
          <w:szCs w:val="28"/>
        </w:rPr>
        <w:t xml:space="preserve">ведется систематическая планомерная работа по исполнению вышеуказанной задачи. </w:t>
      </w:r>
      <w:r w:rsidR="007B66B4">
        <w:rPr>
          <w:rFonts w:ascii="Times New Roman" w:hAnsi="Times New Roman" w:cs="Times New Roman"/>
          <w:sz w:val="28"/>
          <w:szCs w:val="28"/>
        </w:rPr>
        <w:t xml:space="preserve"> </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декабре 2022 организована интерактивная правовая лекция   с обучающимися 5 общеобразовательных школ района посредством  Интернет – платформы «ZOOM». Подростки уведомлены об ответственности за совершение противоправных деяний.  </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Случаев вовлечения 6рнрнесовершеннолетних в совершение преступлений и антиобщественных действий на территории Пинежского муниципального района в ОМВД России по Пинежскому не зарегистрировано.   </w:t>
      </w:r>
      <w:r w:rsidR="007B66B4">
        <w:rPr>
          <w:rFonts w:ascii="Times New Roman" w:hAnsi="Times New Roman" w:cs="Times New Roman"/>
          <w:sz w:val="28"/>
          <w:szCs w:val="28"/>
        </w:rPr>
        <w:t xml:space="preserve"> </w:t>
      </w:r>
    </w:p>
    <w:p w:rsidR="007B66B4" w:rsidRDefault="008323F9" w:rsidP="007B66B4">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целях профилактики вовлечения несовершеннолетних в противоправные действия, на территории района организуются межведомственные рейды в места массового пребывания несовершеннолетних, а также организуются межведомственные рейды в вечернее и ночное время, с целью выявления несовершеннолетних, находящихся в общественных местах без сопровождения взрослых лиц.</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При рассмотрении административных правонарушений несовершеннолетних членами комиссии устанавливаются причины и условия, способствующие совершению правонарушения, а так же выясняется, состоял ли подросток или его семья на профилактическом учете. </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lastRenderedPageBreak/>
        <w:t xml:space="preserve">В 2021 году рассмотрено 42 материала в отношении несовершеннолетних, изучены обстоятельства совершения правонарушения и установлены причины, способствовавшие совершению правонарушения каждым несовершеннолетним. </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2022 году Комиссией направлено одно представление об устранении причин, способствовавших совершению правонарушения,  в порядке ст. 29.13 КоАП РФ.</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целях  предупреждения   и пресечения преступлений  и правонарушений с участием несовершеннолетних,  сотрудниками ОМВД России по Пинежскому району   совместно с ведомствами системы профилактики  проводились  рейды по местам скопления молодежи и подростков, во время проведения профилактических мероприятий  устанавливалась  принадлежность подростков-правонарушителей к группам антиобщественного и иного характера, лидеры и активные участники этих групп, лица, вовлекающие несовершеннолетних в совершение преступлений или антиобщественных действий,     в  образовательных учреждениях  района с учащимися и их родителями  проводились  мероприятия, направленные на формирование законопослушного поведения  несовершеннолетних и их родителей, предупреждению повторных правонарушений и преступлений несовершеннолетними.</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Со всеми несовершеннолетними, поставленными на учет в соответствии с требованиями  ФЗ № 120 «Об основах системы профилактики безнадзорности и правонарушений несовершеннолетних» проводилась индивидуальная профилактическая работа.</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2022 году отсутствуют случаи возвращения несовершеннолетних из мест лишения свободы, на территории отсутствуют учреждения, в которых отбывают наказание в виде лишения свободы несовершеннолетние, отсутствуют случаи освобождения несовершеннолетних их УИС, отсутствуют условно осужденные несовершеннолетние.</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Семьи  несовершеннолетних, являвшихся подозреваемыми и обвиняемыми в совершении преступлений в 2022 году, состоят на учете семей, находящихся в социально опасном положении, для оказания им помощи и с целью профилактики повторных преступлений с ними проводилась работа в соответствии с планом ИПР.</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2022 году в Пинежском районе отсутствуют несовершеннолетние указанной категории.</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отчетным период на территории организовано и проведено профилактическое мероприятие ««НЕТ»-наркотикам!», все ведомства системы </w:t>
      </w:r>
      <w:r w:rsidRPr="00520693">
        <w:rPr>
          <w:rFonts w:ascii="Times New Roman" w:hAnsi="Times New Roman" w:cs="Times New Roman"/>
          <w:sz w:val="28"/>
          <w:szCs w:val="28"/>
        </w:rPr>
        <w:lastRenderedPageBreak/>
        <w:t>профилактики безнадзорности правонарушений несовершеннолетних активно приняли участие в акции «Сообщи, где торгуют смертью»,  в рамках проведения недели профилактики Комиссией осуществлялись выходы в образовательные учреждения района для бесед с детьми об опасности употребления наркотиков, а также об ответственности за употребление и распространение наркотиков в РФ.</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октябре 2021 года проведено социально-психологическое тестирование несовершеннолетних обучающихся с целью выявления  немедленного потребления наркотических средств. В марте 2022 года проведены профилактические медицинские осмотры ряда детей, тестируемых в октябре 2021 года.   </w:t>
      </w:r>
    </w:p>
    <w:p w:rsidR="008279C3" w:rsidRDefault="008323F9" w:rsidP="008279C3">
      <w:pPr>
        <w:widowControl w:val="0"/>
        <w:pBdr>
          <w:top w:val="single" w:sz="4" w:space="1" w:color="FFFFFF"/>
          <w:left w:val="single" w:sz="4" w:space="0" w:color="FFFFFF"/>
          <w:bottom w:val="single" w:sz="4" w:space="31" w:color="FFFFFF"/>
          <w:right w:val="single" w:sz="4" w:space="3" w:color="FFFFFF"/>
        </w:pBdr>
        <w:ind w:firstLine="708"/>
        <w:jc w:val="both"/>
        <w:rPr>
          <w:rFonts w:ascii="Times New Roman" w:hAnsi="Times New Roman" w:cs="Times New Roman"/>
          <w:sz w:val="28"/>
          <w:szCs w:val="28"/>
        </w:rPr>
      </w:pPr>
      <w:r w:rsidRPr="00520693">
        <w:rPr>
          <w:rFonts w:ascii="Times New Roman" w:hAnsi="Times New Roman" w:cs="Times New Roman"/>
          <w:sz w:val="28"/>
          <w:szCs w:val="28"/>
        </w:rPr>
        <w:t>Комиссией меры по возложению на несовершеннолетних обязанности  пройти диагностику, профилактические мероприятия, лечение от наркомании или медицинскую и социальную реабилитацию не предпринимались в связи с отсутствием такой необходимости.</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На территории района действует муниципальная программа «Профилактика правонарушений на территории Пинежского муниципального района на 2017-2025 годы», утвержденная постановлением администрации муниципального образования «Пинежский муниципальный район» от 28.11.2016 № 1225- па. Программа включает в себя две подпрограммы:</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«Охрана общественного порядка на территории Пинежского муниципального района»;</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«Профилактика безнадзорности и правонарушений несовершеннолетних на 2017-2025 годы».</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рамках подпрограммы №1 в течение 2022 года организованы и проведены следующие мероприятия:</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заседание методического объединения социальных педагогов с участием представителей ведомств профилактики (21.02.2022), межведомственное совещание с участием директоров ОУ и ДОУ (29.09.2022), межведомственное совещание в режиме ВКС (01.11.2022), обучающий семинар для представителей  органов системы профилактики (17.10.2022),  инструктивное занятие для представителей органов системы профилактики по предупреждению  гибели и травматизма детей при пожарах (04.04.2022);</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организованы и проведены дни правовых знаний в образовательных организациях. В мероприятии приняли участие представители ОМВД России по Пинежскому району, аппарат МКДН и ЗП администрации Пинежского муниципального района, педагоги образовательных учреждений. Охват детей составил более 500 человек;</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lastRenderedPageBreak/>
        <w:t xml:space="preserve">- </w:t>
      </w:r>
      <w:r w:rsidR="008279C3">
        <w:rPr>
          <w:rFonts w:ascii="Times New Roman" w:hAnsi="Times New Roman" w:cs="Times New Roman"/>
          <w:sz w:val="28"/>
          <w:szCs w:val="28"/>
        </w:rPr>
        <w:t>в</w:t>
      </w:r>
      <w:r w:rsidRPr="00520693">
        <w:rPr>
          <w:rFonts w:ascii="Times New Roman" w:hAnsi="Times New Roman" w:cs="Times New Roman"/>
          <w:sz w:val="28"/>
          <w:szCs w:val="28"/>
        </w:rPr>
        <w:t xml:space="preserve"> 2022 году в районе функционирует 7 «на базе муниципальных и государственных учреждений, работа в данных клубах проводится в течение учебного года. В октябре 2022 года администрацией Пинежского муниципального района» был  запущен конкурс по софинансированию деятельности  Правовых клубов для  детей и подростков, оказавшихся в трудной жизненной ситуации». На конкурс поступило 4 заявки, но все они содержали недочеты, препятствующие вынесению решения о софинансировании по итогам конкурса,  в связи с чем софинансирование клубов не осуществлено;</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2022 году в районе организован ряд  мероприятий по противодействию  вовлечения несовершеннолетних в преступную деятельность, деструктивные сообщества путем вовлечения подростков в социально-полезную деятельность, а также путем информирования детей и их законных представителей об ответственности за совершение преступлений путем размещения информационных постов на официальных страницах ведомств профилактики</w:t>
      </w:r>
      <w:r w:rsidR="008279C3">
        <w:rPr>
          <w:rFonts w:ascii="Times New Roman" w:hAnsi="Times New Roman" w:cs="Times New Roman"/>
          <w:sz w:val="28"/>
          <w:szCs w:val="28"/>
        </w:rPr>
        <w:t xml:space="preserve">  в социальной сети «Вконтакте»;</w:t>
      </w:r>
      <w:r w:rsidRPr="00520693">
        <w:rPr>
          <w:rFonts w:ascii="Times New Roman" w:hAnsi="Times New Roman" w:cs="Times New Roman"/>
          <w:sz w:val="28"/>
          <w:szCs w:val="28"/>
        </w:rPr>
        <w:t xml:space="preserve"> </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в 2022 году организованы мероприятия по обеспечению информационной безопасности детей, по оперативному  выявлению  фактов распространения в сети «Интернет» противоправной информации. Аппаратом МКДН и ЗП разработана инструкция по выявлению противоправного контента,  а также по применению дальнейших мер по блокировке источников противоправного контента. В 2022 году специалистами ведомств системы профилактики безнадзорности и правонарушений направлено 33заявки в Роскомнадзор;</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организованы межведомственные ежемесячные рейды  по обследованию социально- бытовых условий неблагополучных семей с целью проведения профилактической  работы с родителями, ненадлежащим образом исполняющими родительские обязанности. Так, в 2022 году специалистами ведомств профилактики совершено более 200 совместных рейдов;</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в 2022 году проведен ряд  информационные встреч с подростками и родителями по формированию правовой компетентности. Данные встречи осуществлены путем участия представителей органов системы профилактики безнадзорности и правонарушений на классных часах и родительских собраниях в образовательных учреждениях. В 2022 году организовано более 20 подобных  встреч;</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органами системы профилактики ежеквартально  проводится е мониторинг  состояния  занятости несовершеннолетних граждан в свободное от учебы время. Данная информация каждым ведомством профилактики </w:t>
      </w:r>
      <w:r w:rsidRPr="00520693">
        <w:rPr>
          <w:rFonts w:ascii="Times New Roman" w:hAnsi="Times New Roman" w:cs="Times New Roman"/>
          <w:sz w:val="28"/>
          <w:szCs w:val="28"/>
        </w:rPr>
        <w:lastRenderedPageBreak/>
        <w:t>направляется для систематизации и анализа в МКДН и ЗП. По итогам работы принимаются меры по дальнейшей эффективной работе в данном направлении.</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w:t>
      </w:r>
      <w:r w:rsidR="008279C3">
        <w:rPr>
          <w:rFonts w:ascii="Times New Roman" w:hAnsi="Times New Roman" w:cs="Times New Roman"/>
          <w:sz w:val="28"/>
          <w:szCs w:val="28"/>
        </w:rPr>
        <w:t>в</w:t>
      </w:r>
      <w:r w:rsidRPr="00520693">
        <w:rPr>
          <w:rFonts w:ascii="Times New Roman" w:hAnsi="Times New Roman" w:cs="Times New Roman"/>
          <w:sz w:val="28"/>
          <w:szCs w:val="28"/>
        </w:rPr>
        <w:t xml:space="preserve"> 2022 году в рамках мероприятий по о</w:t>
      </w:r>
      <w:r w:rsidRPr="00520693">
        <w:rPr>
          <w:rFonts w:ascii="Times New Roman" w:hAnsi="Times New Roman" w:cs="Times New Roman"/>
          <w:spacing w:val="2"/>
          <w:sz w:val="28"/>
          <w:szCs w:val="28"/>
        </w:rPr>
        <w:t>рганизации временного трудоустройства несо</w:t>
      </w:r>
      <w:r w:rsidRPr="00520693">
        <w:rPr>
          <w:rFonts w:ascii="Times New Roman" w:hAnsi="Times New Roman" w:cs="Times New Roman"/>
          <w:spacing w:val="2"/>
          <w:sz w:val="28"/>
          <w:szCs w:val="28"/>
        </w:rPr>
        <w:softHyphen/>
      </w:r>
      <w:r w:rsidRPr="00520693">
        <w:rPr>
          <w:rFonts w:ascii="Times New Roman" w:hAnsi="Times New Roman" w:cs="Times New Roman"/>
          <w:spacing w:val="3"/>
          <w:sz w:val="28"/>
          <w:szCs w:val="28"/>
        </w:rPr>
        <w:t xml:space="preserve">вершеннолетних граждан в возрасте от 14 до 18 </w:t>
      </w:r>
      <w:r w:rsidRPr="00520693">
        <w:rPr>
          <w:rFonts w:ascii="Times New Roman" w:hAnsi="Times New Roman" w:cs="Times New Roman"/>
          <w:spacing w:val="12"/>
          <w:sz w:val="28"/>
          <w:szCs w:val="28"/>
        </w:rPr>
        <w:t xml:space="preserve">лет в свободное от учебы время, проведения </w:t>
      </w:r>
      <w:r w:rsidRPr="00520693">
        <w:rPr>
          <w:rFonts w:ascii="Times New Roman" w:hAnsi="Times New Roman" w:cs="Times New Roman"/>
          <w:spacing w:val="1"/>
          <w:sz w:val="28"/>
          <w:szCs w:val="28"/>
        </w:rPr>
        <w:t>оплачиваемых общественных работ, в Пинежском районе трудоустроено 44 подростка. 15 из них трудоустраивались в течение 2022 года дважды. На данные мероприятия из средств областного и районно бюджета потрачено 851900 рублей.</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w:t>
      </w:r>
      <w:r w:rsidRPr="00520693">
        <w:rPr>
          <w:rFonts w:ascii="Times New Roman" w:eastAsia="Calibri" w:hAnsi="Times New Roman" w:cs="Times New Roman"/>
          <w:sz w:val="28"/>
          <w:szCs w:val="28"/>
        </w:rPr>
        <w:t xml:space="preserve">субсидии местным бюджетам на реализацию мероприятий по содействию трудоустройству несовершеннолетних граждан на территории Пинежского района не направлялись в связи с изменением законодательства в данной сфере. </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eastAsia="Calibri" w:hAnsi="Times New Roman" w:cs="Times New Roman"/>
          <w:sz w:val="28"/>
          <w:szCs w:val="28"/>
        </w:rPr>
        <w:t xml:space="preserve">- </w:t>
      </w:r>
      <w:r w:rsidRPr="00520693">
        <w:rPr>
          <w:rFonts w:ascii="Times New Roman" w:hAnsi="Times New Roman" w:cs="Times New Roman"/>
          <w:sz w:val="28"/>
          <w:szCs w:val="28"/>
        </w:rPr>
        <w:t>обеспечение профориентационного сопровож</w:t>
      </w:r>
      <w:r w:rsidRPr="00520693">
        <w:rPr>
          <w:rFonts w:ascii="Times New Roman" w:hAnsi="Times New Roman" w:cs="Times New Roman"/>
          <w:sz w:val="28"/>
          <w:szCs w:val="28"/>
        </w:rPr>
        <w:softHyphen/>
        <w:t>дения временной, в том числе летней занятости, несовершеннолетних граждан в свободное от учебы время проводилось отделением ЦЗН в Пинежском районе. С января 2022 года по декабрь 2022 года услугу по профессиональной ориентации получили 264 несовершеннолетних граждан (в 2021 году – 206 человек),  в том числе 60 человек из числа граждан, принявших участие в программе организации временного трудоустройства несовершеннолетних  граждан в возрасте от 14 до 17 лет  в свободное от учебы время. В индивидуальной форме получили консультацию 186 несовершеннолетних граждан. В рамках консультации была проведена компьютерная диагностика профессиональных предпочтений ребенка, используя программу компьютерной обработки блока психологических тестов профориентационная система Профи-</w:t>
      </w:r>
      <w:r w:rsidRPr="00520693">
        <w:rPr>
          <w:rFonts w:ascii="Times New Roman" w:hAnsi="Times New Roman" w:cs="Times New Roman"/>
          <w:sz w:val="28"/>
          <w:szCs w:val="28"/>
          <w:lang w:val="en-US"/>
        </w:rPr>
        <w:t>II</w:t>
      </w:r>
      <w:r w:rsidRPr="00520693">
        <w:rPr>
          <w:rFonts w:ascii="Times New Roman" w:hAnsi="Times New Roman" w:cs="Times New Roman"/>
          <w:sz w:val="28"/>
          <w:szCs w:val="28"/>
        </w:rPr>
        <w:t>.</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Важную роль в профилактической работе и оказания практической помощи родителям имеет развитие сети дополнительного образования и вовлечению детей и подростков в занятия спортом и кружки по интересам во внеурочное время. </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shd w:val="clear" w:color="auto" w:fill="FFFFFF"/>
        </w:rPr>
        <w:t xml:space="preserve"> На базе МБУК Карпогорская межпоселенческая библиотека» муниципального образования «Пинежский муниципальный район» Архангельской области  организованы два молодежных объединения: «Студия 48» и «Молодежный ресурсный центр». В данных объединениях подростки имеют возможность заниматься творчеством и организовать  досуг. В течение 12 месяцев 2022 года в работе «Студия 48» приняли участие более  300 подростков, в «Молодежном ресурсном центре» - более 100 подростков.</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Несовершеннолетние, являющиеся участниками военно-патриотических клубов «Факел» и «Вымпел спецназ», а также поисковых отрядов «Факел» и </w:t>
      </w:r>
      <w:r w:rsidRPr="00520693">
        <w:rPr>
          <w:rFonts w:ascii="Times New Roman" w:hAnsi="Times New Roman" w:cs="Times New Roman"/>
          <w:sz w:val="28"/>
          <w:szCs w:val="28"/>
        </w:rPr>
        <w:lastRenderedPageBreak/>
        <w:t xml:space="preserve">«Надежда» в течение 12 месяцев 2022 года принимали активное участие в увековечении памяти солдат, облагораживая места захоронения ветеранов, ухаживая за памятниками, участвуя в открытии и установке мемориальных  табличек в честь погибших воинов, выезжая на раскопки за пределы Архангельской области. Так, в   вышеуказанных мероприятиях  приняло участие более 200 детей. Кроме того, в районе с целью патриотического воспитания подростков, активно поддерживается движение юнармейцев. На 01.01.2023 года в 7 образовательных учреждениях созданы юнармейские отряды. Более 100 детей являются членами данных отрядов. В числе несовершеннолетних участников патриотических клубов, поисковых отрядов и юнармейских отрядов более 20 детей, состоящих на различных видах профилактического учета. </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течение 12 месяцев 2022 года подростки  приняли участие в ряде мероприятий, организованных администрацией МО «Пинежский район», направленных на развитие спорта, туризма, в том числе среди несовершеннолетних. Так в 2022 году организованы:  турслёт  для подростков, состоящих на различных видах профилактического учета, обучение вождению карта, обучение фигурному обучению картов, соревновательные заезды на них, организован  и проведен День физкультурника, майская эстафета, пляжный волейбол и другие. Всего в данных мероприятиях приняли участие более 300 детей.</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shd w:val="clear" w:color="auto" w:fill="FFFFFF"/>
        </w:rPr>
        <w:t xml:space="preserve">Кроме того, одной из ведущих задач в Пинежском районе  является  развитие деятельности </w:t>
      </w:r>
      <w:r w:rsidRPr="00520693">
        <w:rPr>
          <w:rFonts w:ascii="Times New Roman" w:eastAsia="Times New Roman" w:hAnsi="Times New Roman" w:cs="Times New Roman"/>
          <w:sz w:val="28"/>
          <w:szCs w:val="28"/>
        </w:rPr>
        <w:t>органов детско-юношеского общественного самоуправления.</w:t>
      </w:r>
      <w:r w:rsidR="008279C3">
        <w:rPr>
          <w:rFonts w:ascii="Times New Roman" w:eastAsia="Times New Roman" w:hAnsi="Times New Roman" w:cs="Times New Roman"/>
          <w:sz w:val="28"/>
          <w:szCs w:val="28"/>
        </w:rPr>
        <w:t xml:space="preserve"> </w:t>
      </w:r>
      <w:r w:rsidRPr="00520693">
        <w:rPr>
          <w:rFonts w:ascii="Times New Roman" w:eastAsia="Times New Roman" w:hAnsi="Times New Roman" w:cs="Times New Roman"/>
          <w:sz w:val="28"/>
          <w:szCs w:val="28"/>
        </w:rPr>
        <w:t xml:space="preserve">По состоянию на 01.01.2023 года в состав районной детско-юношеской общественной организации «Надежда Пинежья» входят 9 детских организаций из 9 образовательных организаций, в которых задействованы 492 обучающихся. Деятельность районной детско-юношеской общественной организации «Надежда Пинежья» направлена на решение следующих задач: </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eastAsia="Times New Roman" w:hAnsi="Times New Roman" w:cs="Times New Roman"/>
          <w:sz w:val="28"/>
          <w:szCs w:val="28"/>
        </w:rPr>
        <w:t>- формирование активной жизненной позиции, удовлетворение творческих интересов в общении и общественно-полезной деятельности;</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eastAsia="Times New Roman" w:hAnsi="Times New Roman" w:cs="Times New Roman"/>
          <w:sz w:val="28"/>
          <w:szCs w:val="28"/>
        </w:rPr>
        <w:t>- создание условий для саморазвития, самоопределения детей и подростков в сфере творчества и досуга;</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eastAsia="Times New Roman" w:hAnsi="Times New Roman" w:cs="Times New Roman"/>
          <w:sz w:val="28"/>
          <w:szCs w:val="28"/>
        </w:rPr>
        <w:t>- формирование патриотического, гражданского, правового сознания.</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eastAsia="Times New Roman" w:hAnsi="Times New Roman" w:cs="Times New Roman"/>
          <w:sz w:val="28"/>
          <w:szCs w:val="28"/>
        </w:rPr>
        <w:t>Кроме детских организаций в 10 образовательных организациях функционируют органы ученического самоуправления (141 обучающихся).</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Активно проводится работа по обеспечению доступности занятий творчеством, спортом, туризмом и другими видами полезной занятости в Пинежском районе. Так за 9 месяцев 2022 года в районе реализовывалось 117 </w:t>
      </w:r>
      <w:r w:rsidRPr="00520693">
        <w:rPr>
          <w:rFonts w:ascii="Times New Roman" w:hAnsi="Times New Roman" w:cs="Times New Roman"/>
          <w:sz w:val="28"/>
          <w:szCs w:val="28"/>
        </w:rPr>
        <w:lastRenderedPageBreak/>
        <w:t xml:space="preserve">программ дополнительного образования, 31 из представленных программ, реализовывалась в нескольких образовательных организациях посредством сетевого взаимодействия. </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eastAsia="Calibri" w:hAnsi="Times New Roman" w:cs="Times New Roman"/>
          <w:sz w:val="28"/>
          <w:szCs w:val="28"/>
        </w:rPr>
        <w:t xml:space="preserve">В 2022 году, по сравнению с 2020 и 2021 годами, увеличилось количество модульных программ (с 1 до 8), которые создают наиболее благоприятные условия развития личности ребенка за счет вариативности содержания, ориентации на индивидуальные потребности и уровень базовой подготовки, гибкости управления образовательным процессом, что в свою очередь дает возможность обучающимся из сельской местности возможность достичь значительных личностных, метапредметных и предметных результатов. Также в системе дополнительного образования увеличилось количество дополнительных общеобразовательных программ, реализующихся в дистанционном формате (с 1 до 2), которые помогают повышению вариативности в системе дополнительного образования сельской территории, позволяют охватить дополнительным образованием обучающихся из отдаленных населенных пунктов района. В 2022 году увеличилось количество </w:t>
      </w:r>
      <w:r w:rsidRPr="00520693">
        <w:rPr>
          <w:rFonts w:ascii="Times New Roman" w:hAnsi="Times New Roman" w:cs="Times New Roman"/>
          <w:sz w:val="28"/>
          <w:szCs w:val="28"/>
        </w:rPr>
        <w:t>сезонных школ (с 2 до 4), рассчитанных на углублённое изучение отдельных областей (туризм, краеведение, спорт и т.д).</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Анализ показал, что 97% программ дополнительного образования являются востребованными (процент заполняемости групп выше 70% от максимально возможного).</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2022 году доля обучающихся в возрасте от 5 до 18 лет, охваченных дополнительным образованием, от общего количества обучающихся в общей численности детей от 5 до 18 лет (в том числе у обучающихся с ОВЗ) составила 78,1%.</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С целью совершенствования модели доступности и вариативности дополнительного образования проведен мониторинг потребностей детей. По результатам мониторинга выявлены наиболее актуальные и востребованные направления. С сентября 2022 года в МБУ ДО «РЦДО» и школах района расширен спектр реализуемых программ (по социальному заказу) и география их реализации (все ОО района). На 01.01.2023г всего реализуется 127 программ (что выше показателя января 2022г. на 10 программ) с охватом обучающихся 2406 человек. </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Таким образом, систему дополнительного образования, в частности обеспечения доступности занятий творчеством, спортом, туризмом и другими видами полезной занятости в Пинежском районе, можно считать эффективной.  При планировании работы на 2022-2023 учебный год учитывались результаты проведенных анализов. В районе сохранена работа по </w:t>
      </w:r>
      <w:r w:rsidRPr="00520693">
        <w:rPr>
          <w:rFonts w:ascii="Times New Roman" w:hAnsi="Times New Roman" w:cs="Times New Roman"/>
          <w:sz w:val="28"/>
          <w:szCs w:val="28"/>
        </w:rPr>
        <w:lastRenderedPageBreak/>
        <w:t>повышению качества и доступности дополнительного образования детей.</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Важную роль в профилактической работе и оказания практической помощи родителям имеет развитие сети дополнительного образования и вовлечению детей и подростков в занятия спортом и кружки по интересам во внеурочное время. В 2022 году услугами дополнительного образования и внеурочной деятельностью охвачено 2542 человек, 150 из них – подростки состоящие на различных видах профилактического учета, проживающие в семьях, находящихся в СОП, а также требующих внимания государства и общества. </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На территории Пинежского района работают следующие учреждения дополнительного образования:</w:t>
      </w:r>
    </w:p>
    <w:p w:rsidR="008323F9" w:rsidRPr="00520693" w:rsidRDefault="008323F9" w:rsidP="008279C3">
      <w:pPr>
        <w:spacing w:after="0"/>
        <w:ind w:firstLine="709"/>
        <w:jc w:val="both"/>
        <w:rPr>
          <w:rFonts w:ascii="Times New Roman" w:hAnsi="Times New Roman" w:cs="Times New Roman"/>
          <w:sz w:val="28"/>
          <w:szCs w:val="28"/>
          <w:shd w:val="clear" w:color="auto" w:fill="FFFFFF"/>
        </w:rPr>
      </w:pPr>
      <w:r w:rsidRPr="00520693">
        <w:rPr>
          <w:rFonts w:ascii="Times New Roman" w:hAnsi="Times New Roman" w:cs="Times New Roman"/>
          <w:sz w:val="28"/>
          <w:szCs w:val="28"/>
        </w:rPr>
        <w:t xml:space="preserve">На базе 5 общеобразовательных учреждений созданы </w:t>
      </w:r>
      <w:r w:rsidRPr="00520693">
        <w:rPr>
          <w:rFonts w:ascii="Times New Roman" w:hAnsi="Times New Roman" w:cs="Times New Roman"/>
          <w:sz w:val="28"/>
          <w:szCs w:val="28"/>
          <w:shd w:val="clear" w:color="auto" w:fill="FFFFFF"/>
        </w:rPr>
        <w:t>"</w:t>
      </w:r>
      <w:r w:rsidRPr="00520693">
        <w:rPr>
          <w:rFonts w:ascii="Times New Roman" w:hAnsi="Times New Roman" w:cs="Times New Roman"/>
          <w:bCs/>
          <w:sz w:val="28"/>
          <w:szCs w:val="28"/>
          <w:shd w:val="clear" w:color="auto" w:fill="FFFFFF"/>
        </w:rPr>
        <w:t>Точки</w:t>
      </w:r>
      <w:r w:rsidRPr="00520693">
        <w:rPr>
          <w:rFonts w:ascii="Times New Roman" w:hAnsi="Times New Roman" w:cs="Times New Roman"/>
          <w:sz w:val="28"/>
          <w:szCs w:val="28"/>
          <w:shd w:val="clear" w:color="auto" w:fill="FFFFFF"/>
        </w:rPr>
        <w:t> </w:t>
      </w:r>
      <w:r w:rsidRPr="00520693">
        <w:rPr>
          <w:rFonts w:ascii="Times New Roman" w:hAnsi="Times New Roman" w:cs="Times New Roman"/>
          <w:bCs/>
          <w:sz w:val="28"/>
          <w:szCs w:val="28"/>
          <w:shd w:val="clear" w:color="auto" w:fill="FFFFFF"/>
        </w:rPr>
        <w:t>Роста</w:t>
      </w:r>
      <w:r w:rsidRPr="00520693">
        <w:rPr>
          <w:rFonts w:ascii="Times New Roman" w:hAnsi="Times New Roman" w:cs="Times New Roman"/>
          <w:sz w:val="28"/>
          <w:szCs w:val="28"/>
          <w:shd w:val="clear" w:color="auto" w:fill="FFFFFF"/>
        </w:rPr>
        <w:t>" — это федеральная сеть центров образования цифрового, естественнонаучного, технического и гуманитарного профилей, организованная в рамках проекта "Современная школа". В 5 центрах занимаются более 1000 учащихся. Целями деятельности центров являются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предметов.</w:t>
      </w:r>
    </w:p>
    <w:p w:rsidR="008323F9" w:rsidRPr="00520693" w:rsidRDefault="008323F9" w:rsidP="008279C3">
      <w:pPr>
        <w:spacing w:after="0"/>
        <w:ind w:left="34" w:firstLine="674"/>
        <w:rPr>
          <w:rFonts w:ascii="Times New Roman" w:hAnsi="Times New Roman" w:cs="Times New Roman"/>
          <w:sz w:val="28"/>
          <w:szCs w:val="28"/>
        </w:rPr>
      </w:pPr>
      <w:r w:rsidRPr="00520693">
        <w:rPr>
          <w:rFonts w:ascii="Times New Roman" w:hAnsi="Times New Roman" w:cs="Times New Roman"/>
          <w:sz w:val="28"/>
          <w:szCs w:val="28"/>
        </w:rPr>
        <w:t xml:space="preserve">В текущем году на финансирование отдыха детей в каникулярное время в целях реализации муниципальной программы «Развитие общего образования и воспитания детей в Пинежском  муниципальном районе на 2017-2024 годы», </w:t>
      </w:r>
      <w:r w:rsidRPr="00520693">
        <w:rPr>
          <w:rFonts w:ascii="Times New Roman" w:hAnsi="Times New Roman" w:cs="Times New Roman"/>
          <w:spacing w:val="-2"/>
          <w:sz w:val="28"/>
          <w:szCs w:val="28"/>
        </w:rPr>
        <w:t xml:space="preserve"> утвержденной постановлением администрации МО «Пинежский  район» от 28.11.2016 № 1200-па </w:t>
      </w:r>
      <w:r w:rsidRPr="00520693">
        <w:rPr>
          <w:rFonts w:ascii="Times New Roman" w:hAnsi="Times New Roman" w:cs="Times New Roman"/>
          <w:sz w:val="28"/>
          <w:szCs w:val="28"/>
        </w:rPr>
        <w:t xml:space="preserve">(с последующими изменениями) предусмотрены средства областной субвенции в размере 3 544 237,58 руб. </w:t>
      </w:r>
    </w:p>
    <w:p w:rsidR="008323F9" w:rsidRPr="00520693" w:rsidRDefault="008323F9" w:rsidP="008279C3">
      <w:pPr>
        <w:spacing w:after="0"/>
        <w:ind w:left="34"/>
        <w:rPr>
          <w:rFonts w:ascii="Times New Roman" w:hAnsi="Times New Roman" w:cs="Times New Roman"/>
          <w:spacing w:val="-3"/>
          <w:sz w:val="28"/>
          <w:szCs w:val="28"/>
        </w:rPr>
      </w:pPr>
      <w:r w:rsidRPr="00520693">
        <w:rPr>
          <w:rFonts w:ascii="Times New Roman" w:hAnsi="Times New Roman" w:cs="Times New Roman"/>
          <w:sz w:val="28"/>
          <w:szCs w:val="28"/>
        </w:rPr>
        <w:t xml:space="preserve">         Средства областного бюджета </w:t>
      </w:r>
      <w:r w:rsidRPr="00520693">
        <w:rPr>
          <w:rFonts w:ascii="Times New Roman" w:hAnsi="Times New Roman" w:cs="Times New Roman"/>
          <w:spacing w:val="3"/>
          <w:sz w:val="28"/>
          <w:szCs w:val="28"/>
        </w:rPr>
        <w:t xml:space="preserve">используются на </w:t>
      </w:r>
      <w:r w:rsidRPr="00520693">
        <w:rPr>
          <w:rFonts w:ascii="Times New Roman" w:eastAsia="Calibri" w:hAnsi="Times New Roman" w:cs="Times New Roman"/>
          <w:sz w:val="28"/>
          <w:szCs w:val="28"/>
        </w:rPr>
        <w:t>оплату стоимости питания</w:t>
      </w:r>
      <w:r w:rsidRPr="00520693">
        <w:rPr>
          <w:rFonts w:ascii="Times New Roman" w:hAnsi="Times New Roman" w:cs="Times New Roman"/>
          <w:spacing w:val="3"/>
          <w:sz w:val="28"/>
          <w:szCs w:val="28"/>
        </w:rPr>
        <w:t xml:space="preserve"> детей </w:t>
      </w:r>
      <w:r w:rsidRPr="00520693">
        <w:rPr>
          <w:rFonts w:ascii="Times New Roman" w:hAnsi="Times New Roman" w:cs="Times New Roman"/>
          <w:sz w:val="28"/>
          <w:szCs w:val="28"/>
        </w:rPr>
        <w:t>от 6,5 до 17 лет в лагерях с дневным пребыванием</w:t>
      </w:r>
      <w:r w:rsidRPr="00520693">
        <w:rPr>
          <w:rFonts w:ascii="Times New Roman" w:hAnsi="Times New Roman" w:cs="Times New Roman"/>
          <w:spacing w:val="-3"/>
          <w:sz w:val="28"/>
          <w:szCs w:val="28"/>
        </w:rPr>
        <w:t xml:space="preserve">.  Лагеря с дневным пребыванием, как малозатратная форма детского отдыха, пользуются спросом у детей и их родителей. </w:t>
      </w:r>
    </w:p>
    <w:p w:rsidR="008323F9" w:rsidRPr="00520693" w:rsidRDefault="008323F9" w:rsidP="008279C3">
      <w:pPr>
        <w:spacing w:after="0"/>
        <w:ind w:left="34"/>
        <w:rPr>
          <w:rFonts w:ascii="Times New Roman" w:hAnsi="Times New Roman" w:cs="Times New Roman"/>
          <w:spacing w:val="-3"/>
          <w:sz w:val="28"/>
          <w:szCs w:val="28"/>
        </w:rPr>
      </w:pPr>
      <w:r w:rsidRPr="00520693">
        <w:rPr>
          <w:rFonts w:ascii="Times New Roman" w:hAnsi="Times New Roman" w:cs="Times New Roman"/>
          <w:sz w:val="28"/>
          <w:szCs w:val="28"/>
        </w:rPr>
        <w:t xml:space="preserve">           В период летних каникул 2022 г в Пинежском районе функционировали 15 лагерей с дневным пребыванием на базе 12 образовательных организаций (т.е. все дневные ОО). Не  работал ЛДП п. Русковера (3 ребенка, организован подвоз в МБОУ «Ясненская СШ № 7»). Продолжительность смены составила 18 дней. </w:t>
      </w:r>
    </w:p>
    <w:p w:rsidR="008323F9" w:rsidRPr="00520693" w:rsidRDefault="008323F9" w:rsidP="00520693">
      <w:pPr>
        <w:pStyle w:val="ae"/>
        <w:spacing w:after="0" w:line="276" w:lineRule="auto"/>
        <w:ind w:left="34"/>
        <w:rPr>
          <w:sz w:val="28"/>
          <w:szCs w:val="28"/>
        </w:rPr>
      </w:pPr>
      <w:r w:rsidRPr="00520693">
        <w:rPr>
          <w:sz w:val="28"/>
          <w:szCs w:val="28"/>
        </w:rPr>
        <w:lastRenderedPageBreak/>
        <w:t xml:space="preserve">            В 15 лагерях с дневным пребыванием детей в период летних каникул отдохнуло 857 детей </w:t>
      </w:r>
      <w:r w:rsidRPr="00520693">
        <w:rPr>
          <w:rFonts w:eastAsia="Calibri"/>
          <w:sz w:val="28"/>
          <w:szCs w:val="28"/>
          <w:lang w:eastAsia="en-US"/>
        </w:rPr>
        <w:t>на сумму 2 258 996,40 руб.,</w:t>
      </w:r>
      <w:r w:rsidRPr="00520693">
        <w:rPr>
          <w:sz w:val="28"/>
          <w:szCs w:val="28"/>
        </w:rPr>
        <w:t xml:space="preserve"> в том числе:</w:t>
      </w:r>
    </w:p>
    <w:p w:rsidR="008323F9" w:rsidRPr="00520693" w:rsidRDefault="008323F9" w:rsidP="00520693">
      <w:pPr>
        <w:pStyle w:val="ae"/>
        <w:spacing w:after="0" w:line="276" w:lineRule="auto"/>
        <w:ind w:left="34"/>
        <w:rPr>
          <w:sz w:val="28"/>
          <w:szCs w:val="28"/>
        </w:rPr>
      </w:pPr>
      <w:r w:rsidRPr="00520693">
        <w:rPr>
          <w:sz w:val="28"/>
          <w:szCs w:val="28"/>
        </w:rPr>
        <w:t>193 ребенка, находящихся в трудной  жизненной ситуации (ТЖС), из них:</w:t>
      </w:r>
    </w:p>
    <w:p w:rsidR="008323F9" w:rsidRPr="00520693" w:rsidRDefault="008323F9" w:rsidP="00520693">
      <w:pPr>
        <w:pStyle w:val="ae"/>
        <w:spacing w:after="0" w:line="276" w:lineRule="auto"/>
        <w:ind w:left="34"/>
        <w:rPr>
          <w:sz w:val="28"/>
          <w:szCs w:val="28"/>
        </w:rPr>
      </w:pPr>
      <w:r w:rsidRPr="00520693">
        <w:rPr>
          <w:sz w:val="28"/>
          <w:szCs w:val="28"/>
        </w:rPr>
        <w:t>- 21  ребенок с ОВЗ;</w:t>
      </w:r>
    </w:p>
    <w:p w:rsidR="008323F9" w:rsidRPr="00520693" w:rsidRDefault="008323F9" w:rsidP="00520693">
      <w:pPr>
        <w:pStyle w:val="ae"/>
        <w:spacing w:after="0" w:line="276" w:lineRule="auto"/>
        <w:ind w:left="34"/>
        <w:rPr>
          <w:sz w:val="28"/>
          <w:szCs w:val="28"/>
        </w:rPr>
      </w:pPr>
      <w:r w:rsidRPr="00520693">
        <w:rPr>
          <w:sz w:val="28"/>
          <w:szCs w:val="28"/>
        </w:rPr>
        <w:t>- 10 детей-инвалидов;</w:t>
      </w:r>
    </w:p>
    <w:p w:rsidR="008323F9" w:rsidRPr="00520693" w:rsidRDefault="008323F9" w:rsidP="00520693">
      <w:pPr>
        <w:pStyle w:val="ae"/>
        <w:spacing w:after="0" w:line="276" w:lineRule="auto"/>
        <w:ind w:left="34"/>
        <w:rPr>
          <w:sz w:val="28"/>
          <w:szCs w:val="28"/>
        </w:rPr>
      </w:pPr>
      <w:r w:rsidRPr="00520693">
        <w:rPr>
          <w:sz w:val="28"/>
          <w:szCs w:val="28"/>
        </w:rPr>
        <w:t>- 25 детей, находящихся под опекой (попечительством);</w:t>
      </w:r>
    </w:p>
    <w:p w:rsidR="008323F9" w:rsidRPr="00520693" w:rsidRDefault="008323F9" w:rsidP="00520693">
      <w:pPr>
        <w:pStyle w:val="ae"/>
        <w:spacing w:after="0" w:line="276" w:lineRule="auto"/>
        <w:ind w:left="34"/>
        <w:rPr>
          <w:sz w:val="28"/>
          <w:szCs w:val="28"/>
        </w:rPr>
      </w:pPr>
      <w:r w:rsidRPr="00520693">
        <w:rPr>
          <w:sz w:val="28"/>
          <w:szCs w:val="28"/>
        </w:rPr>
        <w:t>- 21 ребенок, состоящий на профилактических учетах;</w:t>
      </w:r>
    </w:p>
    <w:p w:rsidR="008323F9" w:rsidRPr="00520693" w:rsidRDefault="008323F9" w:rsidP="00520693">
      <w:pPr>
        <w:pStyle w:val="ae"/>
        <w:spacing w:after="0" w:line="276" w:lineRule="auto"/>
        <w:ind w:left="34"/>
        <w:rPr>
          <w:sz w:val="28"/>
          <w:szCs w:val="28"/>
        </w:rPr>
      </w:pPr>
      <w:r w:rsidRPr="00520693">
        <w:rPr>
          <w:sz w:val="28"/>
          <w:szCs w:val="28"/>
        </w:rPr>
        <w:t>- 112 детей, воспитывающихся в малоимущих семьях.</w:t>
      </w:r>
    </w:p>
    <w:p w:rsidR="008323F9" w:rsidRPr="00520693" w:rsidRDefault="008323F9" w:rsidP="00520693">
      <w:pPr>
        <w:pStyle w:val="ae"/>
        <w:spacing w:after="0" w:line="276" w:lineRule="auto"/>
        <w:ind w:left="34"/>
        <w:rPr>
          <w:sz w:val="28"/>
          <w:szCs w:val="28"/>
        </w:rPr>
      </w:pPr>
      <w:r w:rsidRPr="00520693">
        <w:rPr>
          <w:sz w:val="28"/>
          <w:szCs w:val="28"/>
        </w:rPr>
        <w:t>- 4 ребенка – другие категории детей, находящиеся в ТЖС</w:t>
      </w:r>
    </w:p>
    <w:p w:rsidR="008323F9" w:rsidRPr="00520693" w:rsidRDefault="008323F9" w:rsidP="00520693">
      <w:pPr>
        <w:pStyle w:val="ae"/>
        <w:spacing w:after="0" w:line="276" w:lineRule="auto"/>
        <w:ind w:left="34"/>
        <w:rPr>
          <w:rFonts w:eastAsia="Calibri"/>
          <w:sz w:val="28"/>
          <w:szCs w:val="28"/>
          <w:lang w:eastAsia="en-US"/>
        </w:rPr>
      </w:pPr>
      <w:r w:rsidRPr="00520693">
        <w:rPr>
          <w:sz w:val="28"/>
          <w:szCs w:val="28"/>
        </w:rPr>
        <w:t xml:space="preserve">            В осеннюю смену  в 13 лагерях с дневным пребыванием отдохнуло 474 ребенка на сумму 365 482,8 руб.,  в</w:t>
      </w:r>
      <w:r w:rsidRPr="00520693">
        <w:rPr>
          <w:rFonts w:eastAsia="Calibri"/>
          <w:sz w:val="28"/>
          <w:szCs w:val="28"/>
          <w:lang w:eastAsia="en-US"/>
        </w:rPr>
        <w:t xml:space="preserve"> том числе </w:t>
      </w:r>
    </w:p>
    <w:p w:rsidR="008323F9" w:rsidRPr="00520693" w:rsidRDefault="008323F9" w:rsidP="00520693">
      <w:pPr>
        <w:pStyle w:val="ae"/>
        <w:spacing w:after="0" w:line="276" w:lineRule="auto"/>
        <w:ind w:left="34"/>
        <w:rPr>
          <w:sz w:val="28"/>
          <w:szCs w:val="28"/>
        </w:rPr>
      </w:pPr>
      <w:r w:rsidRPr="00520693">
        <w:rPr>
          <w:sz w:val="28"/>
          <w:szCs w:val="28"/>
        </w:rPr>
        <w:t>102 ребенка, находящихся в трудной  жизненной ситуации (ТЖС), из них:</w:t>
      </w:r>
    </w:p>
    <w:p w:rsidR="008323F9" w:rsidRPr="00520693" w:rsidRDefault="008323F9" w:rsidP="00520693">
      <w:pPr>
        <w:pStyle w:val="ae"/>
        <w:spacing w:after="0" w:line="276" w:lineRule="auto"/>
        <w:ind w:left="34"/>
        <w:rPr>
          <w:sz w:val="28"/>
          <w:szCs w:val="28"/>
        </w:rPr>
      </w:pPr>
      <w:r w:rsidRPr="00520693">
        <w:rPr>
          <w:sz w:val="28"/>
          <w:szCs w:val="28"/>
        </w:rPr>
        <w:t>- 16  детей  с ОВЗ;</w:t>
      </w:r>
    </w:p>
    <w:p w:rsidR="008323F9" w:rsidRPr="00520693" w:rsidRDefault="008323F9" w:rsidP="00520693">
      <w:pPr>
        <w:pStyle w:val="ae"/>
        <w:spacing w:after="0" w:line="276" w:lineRule="auto"/>
        <w:ind w:left="34"/>
        <w:rPr>
          <w:sz w:val="28"/>
          <w:szCs w:val="28"/>
        </w:rPr>
      </w:pPr>
      <w:r w:rsidRPr="00520693">
        <w:rPr>
          <w:sz w:val="28"/>
          <w:szCs w:val="28"/>
        </w:rPr>
        <w:t>- 4 детей-инвалидов;</w:t>
      </w:r>
    </w:p>
    <w:p w:rsidR="008323F9" w:rsidRPr="00520693" w:rsidRDefault="008323F9" w:rsidP="00520693">
      <w:pPr>
        <w:pStyle w:val="ae"/>
        <w:spacing w:after="0" w:line="276" w:lineRule="auto"/>
        <w:ind w:left="34"/>
        <w:rPr>
          <w:sz w:val="28"/>
          <w:szCs w:val="28"/>
        </w:rPr>
      </w:pPr>
      <w:r w:rsidRPr="00520693">
        <w:rPr>
          <w:sz w:val="28"/>
          <w:szCs w:val="28"/>
        </w:rPr>
        <w:t>- 8 детей, находящихся под опекой (попечительством);</w:t>
      </w:r>
    </w:p>
    <w:p w:rsidR="008323F9" w:rsidRPr="00520693" w:rsidRDefault="008323F9" w:rsidP="00520693">
      <w:pPr>
        <w:pStyle w:val="ae"/>
        <w:spacing w:after="0" w:line="276" w:lineRule="auto"/>
        <w:ind w:left="34"/>
        <w:rPr>
          <w:sz w:val="28"/>
          <w:szCs w:val="28"/>
        </w:rPr>
      </w:pPr>
      <w:r w:rsidRPr="00520693">
        <w:rPr>
          <w:sz w:val="28"/>
          <w:szCs w:val="28"/>
        </w:rPr>
        <w:t>- 16 детей, состоящий на профилактических учетах;</w:t>
      </w:r>
    </w:p>
    <w:p w:rsidR="008323F9" w:rsidRPr="00520693" w:rsidRDefault="008323F9" w:rsidP="00520693">
      <w:pPr>
        <w:pStyle w:val="ae"/>
        <w:spacing w:after="0" w:line="276" w:lineRule="auto"/>
        <w:ind w:left="34"/>
        <w:rPr>
          <w:sz w:val="28"/>
          <w:szCs w:val="28"/>
        </w:rPr>
      </w:pPr>
      <w:r w:rsidRPr="00520693">
        <w:rPr>
          <w:sz w:val="28"/>
          <w:szCs w:val="28"/>
        </w:rPr>
        <w:t>- 54 детей, воспитывающихся в малоимущих семьях.</w:t>
      </w:r>
    </w:p>
    <w:p w:rsidR="008323F9" w:rsidRPr="00520693" w:rsidRDefault="008323F9" w:rsidP="00520693">
      <w:pPr>
        <w:pStyle w:val="ae"/>
        <w:spacing w:after="0" w:line="276" w:lineRule="auto"/>
        <w:ind w:left="34"/>
        <w:rPr>
          <w:sz w:val="28"/>
          <w:szCs w:val="28"/>
        </w:rPr>
      </w:pPr>
      <w:r w:rsidRPr="00520693">
        <w:rPr>
          <w:sz w:val="28"/>
          <w:szCs w:val="28"/>
        </w:rPr>
        <w:t>- 4 ребенка,  другие категории детей, находящиеся в ТЖС</w:t>
      </w:r>
    </w:p>
    <w:p w:rsidR="008323F9" w:rsidRPr="00520693" w:rsidRDefault="008323F9" w:rsidP="00520693">
      <w:pPr>
        <w:pStyle w:val="ae"/>
        <w:spacing w:after="0" w:line="276" w:lineRule="auto"/>
        <w:ind w:left="34"/>
        <w:rPr>
          <w:sz w:val="28"/>
          <w:szCs w:val="28"/>
        </w:rPr>
      </w:pPr>
      <w:r w:rsidRPr="00520693">
        <w:rPr>
          <w:rFonts w:eastAsia="Calibri"/>
          <w:sz w:val="28"/>
          <w:szCs w:val="28"/>
          <w:lang w:eastAsia="en-US"/>
        </w:rPr>
        <w:t xml:space="preserve">            Всего израсходовано средств в 2022 году на оплату стоимости питания в лагерях с дневным пребыванием  2624479,20 рублей.</w:t>
      </w:r>
    </w:p>
    <w:p w:rsidR="008323F9" w:rsidRPr="00520693" w:rsidRDefault="008323F9" w:rsidP="00520693">
      <w:pPr>
        <w:pStyle w:val="ae"/>
        <w:spacing w:after="0" w:line="276" w:lineRule="auto"/>
        <w:ind w:left="34"/>
        <w:rPr>
          <w:sz w:val="28"/>
          <w:szCs w:val="28"/>
        </w:rPr>
      </w:pPr>
      <w:r w:rsidRPr="00520693">
        <w:rPr>
          <w:sz w:val="28"/>
          <w:szCs w:val="28"/>
        </w:rPr>
        <w:t xml:space="preserve">            Все заявления родителей (иных законных представителей) детей о приеме в лагеря  удовлетворены в полном объеме.</w:t>
      </w:r>
    </w:p>
    <w:p w:rsidR="008323F9" w:rsidRPr="00520693" w:rsidRDefault="008323F9" w:rsidP="00520693">
      <w:pPr>
        <w:pStyle w:val="ae"/>
        <w:spacing w:after="0" w:line="276" w:lineRule="auto"/>
        <w:ind w:left="34"/>
        <w:rPr>
          <w:sz w:val="28"/>
          <w:szCs w:val="28"/>
        </w:rPr>
      </w:pPr>
      <w:r w:rsidRPr="00520693">
        <w:rPr>
          <w:sz w:val="28"/>
          <w:szCs w:val="28"/>
        </w:rPr>
        <w:t xml:space="preserve">            Помимо лагерей с дневным пребыванием на территории Пинежского района в июне  2022 года  функционировала  сезонная школа для мотивированных детей в возрасте от 6,5 до 17 лет, организованная МБУ ДО «РЦДО». Это организация активного отдыха детей посредством вовлечения детей в развивающую деятельность по  3 программам. Программа «Территория успеха» (социально-гуманитарной направленности) с охватом 80 человек (6 групп) реализовалась в очно-дистанционном формате. Программа «Юный турист» (туристско-краеведческой направленности) с охватом 129 человек (7 учебных групп) проведена в с. Карпогоры, «Старт» (физкультурно-спортивной направленности) с охватом 20 человек (2 учебные группы) - в п. Ясный. </w:t>
      </w:r>
    </w:p>
    <w:p w:rsidR="008279C3" w:rsidRDefault="008323F9" w:rsidP="008279C3">
      <w:pPr>
        <w:spacing w:after="0"/>
        <w:ind w:left="34" w:right="40" w:firstLine="674"/>
        <w:jc w:val="both"/>
        <w:rPr>
          <w:rFonts w:ascii="Times New Roman" w:hAnsi="Times New Roman" w:cs="Times New Roman"/>
          <w:sz w:val="28"/>
          <w:szCs w:val="28"/>
          <w:lang w:eastAsia="ru-RU"/>
        </w:rPr>
      </w:pPr>
      <w:r w:rsidRPr="00520693">
        <w:rPr>
          <w:rFonts w:ascii="Times New Roman" w:hAnsi="Times New Roman" w:cs="Times New Roman"/>
          <w:sz w:val="28"/>
          <w:szCs w:val="28"/>
        </w:rPr>
        <w:t xml:space="preserve">Также </w:t>
      </w:r>
      <w:r w:rsidRPr="00520693">
        <w:rPr>
          <w:rFonts w:ascii="Times New Roman" w:hAnsi="Times New Roman" w:cs="Times New Roman"/>
          <w:sz w:val="28"/>
          <w:szCs w:val="28"/>
          <w:lang w:eastAsia="ru-RU"/>
        </w:rPr>
        <w:t>на территории Пинежского района работали три лагеря палаточного типа:</w:t>
      </w:r>
    </w:p>
    <w:p w:rsidR="008279C3" w:rsidRDefault="008323F9" w:rsidP="008279C3">
      <w:pPr>
        <w:spacing w:after="0"/>
        <w:ind w:left="34" w:right="40" w:firstLine="674"/>
        <w:jc w:val="both"/>
        <w:rPr>
          <w:rFonts w:ascii="Times New Roman" w:hAnsi="Times New Roman" w:cs="Times New Roman"/>
          <w:sz w:val="28"/>
          <w:szCs w:val="28"/>
          <w:lang w:eastAsia="ru-RU"/>
        </w:rPr>
      </w:pPr>
      <w:r w:rsidRPr="00520693">
        <w:rPr>
          <w:rFonts w:ascii="Times New Roman" w:hAnsi="Times New Roman" w:cs="Times New Roman"/>
          <w:sz w:val="28"/>
          <w:szCs w:val="28"/>
          <w:lang w:eastAsia="ru-RU"/>
        </w:rPr>
        <w:t>-с</w:t>
      </w:r>
      <w:r w:rsidRPr="00520693">
        <w:rPr>
          <w:rFonts w:ascii="Times New Roman" w:hAnsi="Times New Roman" w:cs="Times New Roman"/>
          <w:sz w:val="28"/>
          <w:szCs w:val="28"/>
        </w:rPr>
        <w:t xml:space="preserve">пециализированный (многопрофильный) лагерь «Формула единства – путь к успеху» МБОУ муниципального образования "Город Архангельск" </w:t>
      </w:r>
      <w:r w:rsidRPr="00520693">
        <w:rPr>
          <w:rFonts w:ascii="Times New Roman" w:hAnsi="Times New Roman" w:cs="Times New Roman"/>
          <w:sz w:val="28"/>
          <w:szCs w:val="28"/>
        </w:rPr>
        <w:lastRenderedPageBreak/>
        <w:t>"Средняя школа № 14 с углублённым изучением отдельных предметов имени Я.И.Лейцингера" (МБОУ СШ №14) в п. Голубино  на 40 мест в одну смену;</w:t>
      </w:r>
    </w:p>
    <w:p w:rsidR="008279C3" w:rsidRDefault="008323F9" w:rsidP="008279C3">
      <w:pPr>
        <w:spacing w:after="0"/>
        <w:ind w:left="34" w:right="40" w:firstLine="674"/>
        <w:jc w:val="both"/>
        <w:rPr>
          <w:rFonts w:ascii="Times New Roman" w:hAnsi="Times New Roman" w:cs="Times New Roman"/>
          <w:sz w:val="28"/>
          <w:szCs w:val="28"/>
          <w:lang w:eastAsia="ru-RU"/>
        </w:rPr>
      </w:pPr>
      <w:r w:rsidRPr="00520693">
        <w:rPr>
          <w:rFonts w:ascii="Times New Roman" w:hAnsi="Times New Roman" w:cs="Times New Roman"/>
          <w:sz w:val="28"/>
          <w:szCs w:val="28"/>
        </w:rPr>
        <w:t xml:space="preserve">- </w:t>
      </w:r>
      <w:r w:rsidRPr="00520693">
        <w:rPr>
          <w:rFonts w:ascii="Times New Roman" w:hAnsi="Times New Roman" w:cs="Times New Roman"/>
          <w:sz w:val="28"/>
          <w:szCs w:val="28"/>
          <w:lang w:eastAsia="ru-RU"/>
        </w:rPr>
        <w:t>с</w:t>
      </w:r>
      <w:r w:rsidRPr="00520693">
        <w:rPr>
          <w:rFonts w:ascii="Times New Roman" w:hAnsi="Times New Roman" w:cs="Times New Roman"/>
          <w:sz w:val="28"/>
          <w:szCs w:val="28"/>
        </w:rPr>
        <w:t>пециализированный профильный лагерь «Школа туризма» с круглосуточным пребыванием в п. Голубино  на 4 смены по 40 мест;</w:t>
      </w:r>
    </w:p>
    <w:p w:rsidR="008323F9" w:rsidRPr="008279C3" w:rsidRDefault="008323F9" w:rsidP="008279C3">
      <w:pPr>
        <w:spacing w:after="0"/>
        <w:ind w:left="34" w:right="40" w:firstLine="674"/>
        <w:jc w:val="both"/>
        <w:rPr>
          <w:rFonts w:ascii="Times New Roman" w:hAnsi="Times New Roman" w:cs="Times New Roman"/>
          <w:sz w:val="28"/>
          <w:szCs w:val="28"/>
          <w:lang w:eastAsia="ru-RU"/>
        </w:rPr>
      </w:pPr>
      <w:r w:rsidRPr="00520693">
        <w:rPr>
          <w:rFonts w:ascii="Times New Roman" w:hAnsi="Times New Roman" w:cs="Times New Roman"/>
          <w:sz w:val="28"/>
          <w:szCs w:val="28"/>
        </w:rPr>
        <w:t>- детский военно-патриотический лагерь «Архистратиг» (организатор ООО "Иоанновский городок" г. Санкт-Петербург") в д. Засурье на 3 смены по 50 мест.</w:t>
      </w:r>
    </w:p>
    <w:p w:rsidR="008323F9" w:rsidRPr="00520693" w:rsidRDefault="008323F9" w:rsidP="008279C3">
      <w:pPr>
        <w:spacing w:after="0"/>
        <w:ind w:left="34" w:right="40" w:firstLine="674"/>
        <w:jc w:val="both"/>
        <w:rPr>
          <w:rFonts w:ascii="Times New Roman" w:hAnsi="Times New Roman" w:cs="Times New Roman"/>
          <w:sz w:val="28"/>
          <w:szCs w:val="28"/>
          <w:lang w:eastAsia="ru-RU"/>
        </w:rPr>
      </w:pPr>
      <w:r w:rsidRPr="00520693">
        <w:rPr>
          <w:rFonts w:ascii="Times New Roman" w:hAnsi="Times New Roman" w:cs="Times New Roman"/>
          <w:sz w:val="28"/>
          <w:szCs w:val="28"/>
          <w:lang w:eastAsia="ru-RU"/>
        </w:rPr>
        <w:t>Несанкционированных лагерей нет.</w:t>
      </w:r>
    </w:p>
    <w:p w:rsidR="008323F9" w:rsidRPr="00520693" w:rsidRDefault="008323F9" w:rsidP="008279C3">
      <w:pP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2022 году родителям (законным представителям), желающим организовать отдых своих детей в загородных стационарных оздоровительных лагерях или лагерях палаточного типа, после опубликования Перечня организаций отдыха детей и их оздоровления,    выдаются сертификаты на оплату путевок (а детям, находящимся в трудной жизненной ситуации, дополнительно на оплату части проезда и сопровождения к месту отдыха и обратно в составе организованной группы), которые возможно реализовать в организациях отдыха детей и их оздоровления, включенных в Перечень организаций отдыха детей и их оздоровления.</w:t>
      </w:r>
    </w:p>
    <w:p w:rsidR="008323F9" w:rsidRPr="00520693" w:rsidRDefault="008323F9" w:rsidP="008279C3">
      <w:pPr>
        <w:spacing w:after="0"/>
        <w:jc w:val="both"/>
        <w:rPr>
          <w:rFonts w:ascii="Times New Roman" w:hAnsi="Times New Roman" w:cs="Times New Roman"/>
          <w:sz w:val="28"/>
          <w:szCs w:val="28"/>
        </w:rPr>
      </w:pPr>
      <w:r w:rsidRPr="00520693">
        <w:rPr>
          <w:rFonts w:ascii="Times New Roman" w:eastAsia="Calibri" w:hAnsi="Times New Roman" w:cs="Times New Roman"/>
          <w:sz w:val="28"/>
          <w:szCs w:val="28"/>
        </w:rPr>
        <w:t xml:space="preserve">          Также с 2022 года </w:t>
      </w:r>
      <w:r w:rsidRPr="00520693">
        <w:rPr>
          <w:rFonts w:ascii="Times New Roman" w:hAnsi="Times New Roman" w:cs="Times New Roman"/>
          <w:bCs/>
          <w:sz w:val="28"/>
          <w:szCs w:val="28"/>
        </w:rPr>
        <w:t>дети, проживающие на территории районов, которые входят в состав Арктической зоны, имеют возможность получить путевку в лагерь, расположенный на курортах России. Путевка и проезд к месту отдыха и обратно оплачивается полностью за счет средств федерального бюджета.</w:t>
      </w:r>
    </w:p>
    <w:p w:rsidR="008323F9" w:rsidRPr="00520693" w:rsidRDefault="008279C3" w:rsidP="008279C3">
      <w:pPr>
        <w:spacing w:after="0"/>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8323F9" w:rsidRPr="00520693">
        <w:rPr>
          <w:rFonts w:ascii="Times New Roman" w:hAnsi="Times New Roman" w:cs="Times New Roman"/>
          <w:sz w:val="28"/>
          <w:szCs w:val="28"/>
        </w:rPr>
        <w:t xml:space="preserve">В летний период 2022 года </w:t>
      </w:r>
      <w:r w:rsidR="008323F9" w:rsidRPr="00520693">
        <w:rPr>
          <w:rFonts w:ascii="Times New Roman" w:hAnsi="Times New Roman" w:cs="Times New Roman"/>
          <w:bCs/>
          <w:sz w:val="28"/>
          <w:szCs w:val="28"/>
        </w:rPr>
        <w:t>по данному направлению в детском оздоровительном лагере «Жемчужина» (г. Анапа) отдохнуло 140 детей, проживающих в Пинежском районе.</w:t>
      </w:r>
    </w:p>
    <w:p w:rsidR="008279C3" w:rsidRDefault="008323F9" w:rsidP="008279C3">
      <w:pPr>
        <w:spacing w:after="0"/>
        <w:ind w:left="-142" w:firstLine="850"/>
        <w:jc w:val="both"/>
        <w:rPr>
          <w:rFonts w:ascii="Times New Roman" w:hAnsi="Times New Roman" w:cs="Times New Roman"/>
          <w:sz w:val="28"/>
          <w:szCs w:val="28"/>
        </w:rPr>
      </w:pPr>
      <w:r w:rsidRPr="00520693">
        <w:rPr>
          <w:rFonts w:ascii="Times New Roman" w:hAnsi="Times New Roman" w:cs="Times New Roman"/>
          <w:sz w:val="28"/>
          <w:szCs w:val="28"/>
        </w:rPr>
        <w:t xml:space="preserve">В Пинежском районе реализуется муниципальная программа «Профилактика правонарушений на территории Пинежского муниципального района на 2017-2022 годы», которая  включает в себя две подпрограммы, одна из которых - подпрограмма №2 «Профилактика безнадзорности и правонарушений несовершеннолетних на 2017-2022 годы». В рамках данной программы на организацию временного трудоустройства несовершеннолетних граждан в возрасте от 14 до 18 лет в свободное от учебы время в  2022 году из районного бюджета в рамках Подпрограммы № 2 «Профилактика безнадзорности и правонарушений несовершеннолетних на 2017-2022 годы» муниципальной программы «Профилактика правонарушений на территории Пинежского муниципального района на 2017-2022 годы» выделено 270 000 руб. Кроме того, администрация МО «Пинежский район» и администрация МО «Шилегское», имеющая аналогичную программу с финансированием из бюджета поселения в размере 2000 рублей, путем подачи заявок приняли </w:t>
      </w:r>
      <w:r w:rsidRPr="00520693">
        <w:rPr>
          <w:rFonts w:ascii="Times New Roman" w:hAnsi="Times New Roman" w:cs="Times New Roman"/>
          <w:sz w:val="28"/>
          <w:szCs w:val="28"/>
        </w:rPr>
        <w:lastRenderedPageBreak/>
        <w:t>участие в распределении денежных средств в рамках государственной программы Архангельской области «Молодежь Поморья».  По итогам распределения  субсидии из областного бюджета бюджетам муниципальных районов, муниципальных округов, городских округов, городских и сельских поселений Архангельской области в рамках государственной программы Архангельской области «Молодежь Поморья» на реализацию мероприятий по содействию трудоустройству несовершеннолетних граждан на территории Архангельской области на 2022 год  МО «Пинежский район» выделено 581 898,45 рублей,  МО «Шилегское» Пинежского района выделено 45 826,42 рублей. Итого общая сумма средств, выделенных на организацию временного трудоустройства несовершеннолетних граждан в возрасте от 14 до 18 лет в свободное от учебы время, составила 897724,87.  Данные денежные средства были потрачены на временное трудоустройство 60 несовершеннолетних. Из них: 7  детей, воспитывающихся в семьях социального риска; 11  детей, находящихся в СОП и воспитывающихся в семьях, находящихся в СОП; 17 детей, состоящих на учете в ПДН; 20 детей, состоящих на ВШК; 9 детей, воспитывающихся в многодетных семьях; 13 детей, которые воспитываются одиноким родителем; 1 ребенок, оставшийся без попечения родителей; 3 детей, состоящих на учете в ГБУЗ АО «Карпогорская ЦРБ» по причине употребления спиртных напитков.</w:t>
      </w:r>
    </w:p>
    <w:p w:rsidR="008323F9" w:rsidRPr="00520693" w:rsidRDefault="008323F9" w:rsidP="008279C3">
      <w:pPr>
        <w:spacing w:after="0"/>
        <w:ind w:left="-142" w:firstLine="850"/>
        <w:jc w:val="both"/>
        <w:rPr>
          <w:rFonts w:ascii="Times New Roman" w:hAnsi="Times New Roman" w:cs="Times New Roman"/>
          <w:sz w:val="28"/>
          <w:szCs w:val="28"/>
        </w:rPr>
      </w:pPr>
      <w:r w:rsidRPr="00520693">
        <w:rPr>
          <w:rFonts w:ascii="Times New Roman" w:hAnsi="Times New Roman" w:cs="Times New Roman"/>
          <w:sz w:val="28"/>
          <w:szCs w:val="28"/>
        </w:rPr>
        <w:t>Работодателями в  2022 году выступили:</w:t>
      </w:r>
    </w:p>
    <w:p w:rsidR="008323F9" w:rsidRPr="00520693" w:rsidRDefault="008323F9" w:rsidP="008279C3">
      <w:pPr>
        <w:tabs>
          <w:tab w:val="left" w:pos="709"/>
        </w:tabs>
        <w:spacing w:after="0"/>
        <w:jc w:val="both"/>
        <w:rPr>
          <w:rFonts w:ascii="Times New Roman" w:hAnsi="Times New Roman" w:cs="Times New Roman"/>
          <w:sz w:val="28"/>
          <w:szCs w:val="28"/>
        </w:rPr>
      </w:pPr>
      <w:r w:rsidRPr="00520693">
        <w:rPr>
          <w:rFonts w:ascii="Times New Roman" w:hAnsi="Times New Roman" w:cs="Times New Roman"/>
          <w:sz w:val="28"/>
          <w:szCs w:val="28"/>
        </w:rPr>
        <w:t>- МБОУ «Карпогорская ВСШ № 51» (3 н/л);</w:t>
      </w:r>
    </w:p>
    <w:p w:rsidR="008323F9" w:rsidRPr="00520693" w:rsidRDefault="008323F9" w:rsidP="008279C3">
      <w:pPr>
        <w:tabs>
          <w:tab w:val="left" w:pos="709"/>
        </w:tabs>
        <w:spacing w:after="0"/>
        <w:jc w:val="both"/>
        <w:rPr>
          <w:rFonts w:ascii="Times New Roman" w:hAnsi="Times New Roman" w:cs="Times New Roman"/>
          <w:sz w:val="28"/>
          <w:szCs w:val="28"/>
        </w:rPr>
      </w:pPr>
      <w:r w:rsidRPr="00520693">
        <w:rPr>
          <w:rFonts w:ascii="Times New Roman" w:hAnsi="Times New Roman" w:cs="Times New Roman"/>
          <w:sz w:val="28"/>
          <w:szCs w:val="28"/>
        </w:rPr>
        <w:t>- МБОУ «Карпогрская средняя школа № 118» (4 н/л);</w:t>
      </w:r>
    </w:p>
    <w:p w:rsidR="008323F9" w:rsidRPr="00520693" w:rsidRDefault="008323F9" w:rsidP="008279C3">
      <w:pPr>
        <w:tabs>
          <w:tab w:val="left" w:pos="709"/>
        </w:tabs>
        <w:spacing w:after="0"/>
        <w:jc w:val="both"/>
        <w:rPr>
          <w:rFonts w:ascii="Times New Roman" w:hAnsi="Times New Roman" w:cs="Times New Roman"/>
          <w:sz w:val="28"/>
          <w:szCs w:val="28"/>
        </w:rPr>
      </w:pPr>
      <w:r w:rsidRPr="00520693">
        <w:rPr>
          <w:rFonts w:ascii="Times New Roman" w:hAnsi="Times New Roman" w:cs="Times New Roman"/>
          <w:sz w:val="28"/>
          <w:szCs w:val="28"/>
        </w:rPr>
        <w:t>- МБОУ «Кеврольская ОШ №18 им. М.Ф. Теплова» (2 н/л);</w:t>
      </w:r>
    </w:p>
    <w:p w:rsidR="008323F9" w:rsidRPr="00520693" w:rsidRDefault="008323F9" w:rsidP="008279C3">
      <w:pPr>
        <w:tabs>
          <w:tab w:val="left" w:pos="709"/>
        </w:tabs>
        <w:spacing w:after="0"/>
        <w:jc w:val="both"/>
        <w:rPr>
          <w:rFonts w:ascii="Times New Roman" w:hAnsi="Times New Roman" w:cs="Times New Roman"/>
          <w:sz w:val="28"/>
          <w:szCs w:val="28"/>
        </w:rPr>
      </w:pPr>
      <w:r w:rsidRPr="00520693">
        <w:rPr>
          <w:rFonts w:ascii="Times New Roman" w:hAnsi="Times New Roman" w:cs="Times New Roman"/>
          <w:sz w:val="28"/>
          <w:szCs w:val="28"/>
        </w:rPr>
        <w:t>- МБОУ «Междуреченская СШ № 6» (1 н/л);</w:t>
      </w:r>
    </w:p>
    <w:p w:rsidR="008323F9" w:rsidRPr="00520693" w:rsidRDefault="008323F9" w:rsidP="008279C3">
      <w:pPr>
        <w:tabs>
          <w:tab w:val="left" w:pos="709"/>
        </w:tabs>
        <w:spacing w:after="0"/>
        <w:jc w:val="both"/>
        <w:rPr>
          <w:rFonts w:ascii="Times New Roman" w:hAnsi="Times New Roman" w:cs="Times New Roman"/>
          <w:sz w:val="28"/>
          <w:szCs w:val="28"/>
        </w:rPr>
      </w:pPr>
      <w:r w:rsidRPr="00520693">
        <w:rPr>
          <w:rFonts w:ascii="Times New Roman" w:hAnsi="Times New Roman" w:cs="Times New Roman"/>
          <w:sz w:val="28"/>
          <w:szCs w:val="28"/>
        </w:rPr>
        <w:t>- МБОУ «Новолавельская СШ № 3» (3 н/л);</w:t>
      </w:r>
    </w:p>
    <w:p w:rsidR="008323F9" w:rsidRPr="00520693" w:rsidRDefault="008323F9" w:rsidP="008279C3">
      <w:pPr>
        <w:tabs>
          <w:tab w:val="left" w:pos="709"/>
        </w:tabs>
        <w:spacing w:after="0"/>
        <w:jc w:val="both"/>
        <w:rPr>
          <w:rFonts w:ascii="Times New Roman" w:hAnsi="Times New Roman" w:cs="Times New Roman"/>
          <w:sz w:val="28"/>
          <w:szCs w:val="28"/>
        </w:rPr>
      </w:pPr>
      <w:r w:rsidRPr="00520693">
        <w:rPr>
          <w:rFonts w:ascii="Times New Roman" w:hAnsi="Times New Roman" w:cs="Times New Roman"/>
          <w:sz w:val="28"/>
          <w:szCs w:val="28"/>
        </w:rPr>
        <w:t>- МБОУ «Нюхченская ОШ №11» (3 н/л);</w:t>
      </w:r>
    </w:p>
    <w:p w:rsidR="008323F9" w:rsidRPr="00520693" w:rsidRDefault="008323F9" w:rsidP="008279C3">
      <w:pPr>
        <w:tabs>
          <w:tab w:val="left" w:pos="709"/>
        </w:tabs>
        <w:spacing w:after="0"/>
        <w:jc w:val="both"/>
        <w:rPr>
          <w:rFonts w:ascii="Times New Roman" w:hAnsi="Times New Roman" w:cs="Times New Roman"/>
          <w:sz w:val="28"/>
          <w:szCs w:val="28"/>
        </w:rPr>
      </w:pPr>
      <w:r w:rsidRPr="00520693">
        <w:rPr>
          <w:rFonts w:ascii="Times New Roman" w:hAnsi="Times New Roman" w:cs="Times New Roman"/>
          <w:sz w:val="28"/>
          <w:szCs w:val="28"/>
        </w:rPr>
        <w:t>- МБОУ «Сурская СШ № 2» (5 н/л);</w:t>
      </w:r>
    </w:p>
    <w:p w:rsidR="008323F9" w:rsidRPr="00520693" w:rsidRDefault="008323F9" w:rsidP="008279C3">
      <w:pPr>
        <w:tabs>
          <w:tab w:val="left" w:pos="709"/>
        </w:tabs>
        <w:spacing w:after="0"/>
        <w:jc w:val="both"/>
        <w:rPr>
          <w:rFonts w:ascii="Times New Roman" w:hAnsi="Times New Roman" w:cs="Times New Roman"/>
          <w:sz w:val="28"/>
          <w:szCs w:val="28"/>
        </w:rPr>
      </w:pPr>
      <w:r w:rsidRPr="00520693">
        <w:rPr>
          <w:rFonts w:ascii="Times New Roman" w:hAnsi="Times New Roman" w:cs="Times New Roman"/>
          <w:sz w:val="28"/>
          <w:szCs w:val="28"/>
        </w:rPr>
        <w:t>- МБОУ «Ясненская СШ № 7» (2 н/л);</w:t>
      </w:r>
    </w:p>
    <w:p w:rsidR="008323F9" w:rsidRPr="00520693" w:rsidRDefault="008323F9" w:rsidP="008279C3">
      <w:pPr>
        <w:tabs>
          <w:tab w:val="left" w:pos="709"/>
        </w:tabs>
        <w:spacing w:after="0"/>
        <w:jc w:val="both"/>
        <w:rPr>
          <w:rFonts w:ascii="Times New Roman" w:hAnsi="Times New Roman" w:cs="Times New Roman"/>
          <w:sz w:val="28"/>
          <w:szCs w:val="28"/>
        </w:rPr>
      </w:pPr>
      <w:r w:rsidRPr="00520693">
        <w:rPr>
          <w:rFonts w:ascii="Times New Roman" w:hAnsi="Times New Roman" w:cs="Times New Roman"/>
          <w:sz w:val="28"/>
          <w:szCs w:val="28"/>
        </w:rPr>
        <w:t>- МБОУ «Сийская СШ № 116» (3 н/л);</w:t>
      </w:r>
    </w:p>
    <w:p w:rsidR="008323F9" w:rsidRPr="00520693" w:rsidRDefault="008323F9" w:rsidP="008279C3">
      <w:pPr>
        <w:spacing w:after="0"/>
        <w:jc w:val="both"/>
        <w:rPr>
          <w:rFonts w:ascii="Times New Roman" w:hAnsi="Times New Roman" w:cs="Times New Roman"/>
          <w:sz w:val="28"/>
          <w:szCs w:val="28"/>
          <w:shd w:val="clear" w:color="auto" w:fill="FFFFFF"/>
        </w:rPr>
      </w:pPr>
      <w:r w:rsidRPr="00520693">
        <w:rPr>
          <w:rFonts w:ascii="Times New Roman" w:hAnsi="Times New Roman" w:cs="Times New Roman"/>
          <w:sz w:val="28"/>
          <w:szCs w:val="28"/>
        </w:rPr>
        <w:t>-</w:t>
      </w:r>
      <w:r w:rsidR="008279C3">
        <w:rPr>
          <w:rFonts w:ascii="Times New Roman" w:hAnsi="Times New Roman" w:cs="Times New Roman"/>
          <w:sz w:val="28"/>
          <w:szCs w:val="28"/>
        </w:rPr>
        <w:t xml:space="preserve"> </w:t>
      </w:r>
      <w:r w:rsidRPr="00520693">
        <w:rPr>
          <w:rFonts w:ascii="Times New Roman" w:hAnsi="Times New Roman" w:cs="Times New Roman"/>
          <w:sz w:val="28"/>
          <w:szCs w:val="28"/>
          <w:shd w:val="clear" w:color="auto" w:fill="FFFFFF"/>
        </w:rPr>
        <w:t>МБУК «Карпогорскаямежпоселенческая библиотека» муниципального образования «Пинежский муниципальный район» Архангельской области (30 н/л, учитывая, что каждый из 15 трудоустроенных  несовершеннолетних трудоустраивался дважды);</w:t>
      </w:r>
    </w:p>
    <w:p w:rsidR="008323F9" w:rsidRPr="00520693" w:rsidRDefault="008323F9" w:rsidP="008279C3">
      <w:pPr>
        <w:spacing w:after="0"/>
        <w:jc w:val="both"/>
        <w:rPr>
          <w:rFonts w:ascii="Times New Roman" w:hAnsi="Times New Roman" w:cs="Times New Roman"/>
          <w:sz w:val="28"/>
          <w:szCs w:val="28"/>
          <w:shd w:val="clear" w:color="auto" w:fill="FFFFFF"/>
        </w:rPr>
      </w:pPr>
      <w:r w:rsidRPr="00520693">
        <w:rPr>
          <w:rFonts w:ascii="Times New Roman" w:hAnsi="Times New Roman" w:cs="Times New Roman"/>
          <w:sz w:val="28"/>
          <w:szCs w:val="28"/>
          <w:shd w:val="clear" w:color="auto" w:fill="FFFFFF"/>
        </w:rPr>
        <w:t>- МБУК «Ясне</w:t>
      </w:r>
      <w:r w:rsidR="008279C3">
        <w:rPr>
          <w:rFonts w:ascii="Times New Roman" w:hAnsi="Times New Roman" w:cs="Times New Roman"/>
          <w:sz w:val="28"/>
          <w:szCs w:val="28"/>
          <w:shd w:val="clear" w:color="auto" w:fill="FFFFFF"/>
        </w:rPr>
        <w:t>нский культурный центр» (4 н/л).</w:t>
      </w:r>
    </w:p>
    <w:p w:rsidR="008323F9" w:rsidRPr="00520693" w:rsidRDefault="008323F9" w:rsidP="008279C3">
      <w:pPr>
        <w:ind w:firstLine="624"/>
        <w:contextualSpacing/>
        <w:jc w:val="both"/>
        <w:rPr>
          <w:rFonts w:ascii="Times New Roman" w:hAnsi="Times New Roman" w:cs="Times New Roman"/>
          <w:sz w:val="28"/>
          <w:szCs w:val="28"/>
        </w:rPr>
      </w:pPr>
      <w:r w:rsidRPr="00520693">
        <w:rPr>
          <w:rFonts w:ascii="Times New Roman" w:hAnsi="Times New Roman" w:cs="Times New Roman"/>
          <w:sz w:val="28"/>
          <w:szCs w:val="28"/>
          <w:shd w:val="clear" w:color="auto" w:fill="FFFFFF"/>
        </w:rPr>
        <w:tab/>
        <w:t xml:space="preserve">В летний период 2022 года несовершеннолетние, привлеченные к  труду в данный период времени, правонарушений, общественно опасных деяний не совершали. Таким образом, трудоустройство несовершеннолетних в </w:t>
      </w:r>
      <w:r w:rsidRPr="00520693">
        <w:rPr>
          <w:rFonts w:ascii="Times New Roman" w:hAnsi="Times New Roman" w:cs="Times New Roman"/>
          <w:sz w:val="28"/>
          <w:szCs w:val="28"/>
          <w:shd w:val="clear" w:color="auto" w:fill="FFFFFF"/>
        </w:rPr>
        <w:lastRenderedPageBreak/>
        <w:t>свободное от учебы время является эффективной мерой профилактики безнадзорности и правонарушений несовершеннолетних.</w:t>
      </w:r>
    </w:p>
    <w:p w:rsidR="008323F9" w:rsidRPr="00520693" w:rsidRDefault="008323F9" w:rsidP="008279C3">
      <w:pPr>
        <w:spacing w:after="0"/>
        <w:ind w:firstLine="850"/>
        <w:jc w:val="both"/>
        <w:rPr>
          <w:rFonts w:ascii="Times New Roman" w:hAnsi="Times New Roman" w:cs="Times New Roman"/>
          <w:sz w:val="28"/>
          <w:szCs w:val="28"/>
        </w:rPr>
      </w:pPr>
      <w:r w:rsidRPr="00520693">
        <w:rPr>
          <w:rFonts w:ascii="Times New Roman" w:hAnsi="Times New Roman" w:cs="Times New Roman"/>
          <w:sz w:val="28"/>
          <w:szCs w:val="28"/>
        </w:rPr>
        <w:t>В период трудоустройства несовершеннолетних в свободное от учебы время в 2022 году аппаратом МКДН и ЗП осуществлялись проверки соблюдения условий труда несовершеннолетних, нарушения не выявлены.</w:t>
      </w:r>
    </w:p>
    <w:p w:rsidR="008279C3" w:rsidRDefault="008323F9" w:rsidP="008279C3">
      <w:pPr>
        <w:spacing w:after="0"/>
        <w:ind w:firstLine="709"/>
        <w:jc w:val="both"/>
        <w:rPr>
          <w:rFonts w:ascii="Times New Roman" w:hAnsi="Times New Roman" w:cs="Times New Roman"/>
          <w:sz w:val="28"/>
          <w:szCs w:val="28"/>
        </w:rPr>
      </w:pPr>
      <w:r w:rsidRPr="00520693">
        <w:rPr>
          <w:rFonts w:ascii="Times New Roman" w:hAnsi="Times New Roman" w:cs="Times New Roman"/>
          <w:sz w:val="28"/>
          <w:szCs w:val="28"/>
        </w:rPr>
        <w:t xml:space="preserve">Несовершеннолетние, являющиеся участниками военно-патриотических клубов «Факел» и «Вымпел спецназ», а также поисковых отрядов «Факел» и «Надежда» в течение 2022 года принимали активное участие в увековечении памяти солдат, облагораживая места захоронения ветеранов, ухаживая за памятниками, участвуя в открытии и установке мемориальных  табличек в честь погибших воинов, выезжая на раскопки за пределы Архангельской области. Так, в   вышеуказанных мероприятиях  приняло участие более 200 детей. Кроме того, в районе с целью патриотического воспитания подростков, активно поддерживается движение юнармейцев. На 01.01.2023 года в 7 образовательных учреждениях созданы юнармейские отряды. Более 100 детей являются членами данных отрядов. В числе несовершеннолетних участников патриотических клубов, поисковых отрядов и юнармейских отрядов более 20 детей, состоящих на различных видах профилактического учета. </w:t>
      </w:r>
    </w:p>
    <w:p w:rsidR="008323F9" w:rsidRPr="00520693" w:rsidRDefault="008323F9" w:rsidP="008279C3">
      <w:pPr>
        <w:spacing w:after="0"/>
        <w:ind w:firstLine="709"/>
        <w:jc w:val="both"/>
        <w:rPr>
          <w:rFonts w:ascii="Times New Roman" w:hAnsi="Times New Roman" w:cs="Times New Roman"/>
          <w:sz w:val="28"/>
          <w:szCs w:val="28"/>
        </w:rPr>
      </w:pPr>
      <w:r w:rsidRPr="00520693">
        <w:rPr>
          <w:rFonts w:ascii="Times New Roman" w:hAnsi="Times New Roman" w:cs="Times New Roman"/>
          <w:sz w:val="28"/>
          <w:szCs w:val="28"/>
        </w:rPr>
        <w:t>Помимо детских объединений, реализующих дополнительные общеобразовательные программы, в 2022 году в образовательных организациях функционировали следующие виды детских формирований:</w:t>
      </w:r>
    </w:p>
    <w:p w:rsidR="008323F9" w:rsidRPr="00520693" w:rsidRDefault="008323F9" w:rsidP="008279C3">
      <w:pPr>
        <w:spacing w:after="0"/>
        <w:ind w:firstLine="708"/>
        <w:jc w:val="both"/>
        <w:rPr>
          <w:rFonts w:ascii="Times New Roman" w:eastAsia="Times New Roman" w:hAnsi="Times New Roman" w:cs="Times New Roman"/>
          <w:sz w:val="28"/>
          <w:szCs w:val="28"/>
        </w:rPr>
      </w:pPr>
      <w:r w:rsidRPr="00520693">
        <w:rPr>
          <w:rFonts w:ascii="Times New Roman" w:eastAsia="Times New Roman" w:hAnsi="Times New Roman" w:cs="Times New Roman"/>
          <w:sz w:val="28"/>
          <w:szCs w:val="28"/>
        </w:rPr>
        <w:t>- Школьные спортивные клубы.</w:t>
      </w:r>
    </w:p>
    <w:p w:rsidR="008279C3" w:rsidRDefault="008323F9" w:rsidP="008279C3">
      <w:pPr>
        <w:spacing w:after="0"/>
        <w:ind w:right="-1" w:firstLine="709"/>
        <w:jc w:val="both"/>
        <w:rPr>
          <w:rFonts w:ascii="Times New Roman" w:eastAsia="Times New Roman" w:hAnsi="Times New Roman" w:cs="Times New Roman"/>
          <w:sz w:val="28"/>
          <w:szCs w:val="28"/>
        </w:rPr>
      </w:pPr>
      <w:r w:rsidRPr="00520693">
        <w:rPr>
          <w:rFonts w:ascii="Times New Roman" w:eastAsia="Times New Roman" w:hAnsi="Times New Roman" w:cs="Times New Roman"/>
          <w:sz w:val="28"/>
          <w:szCs w:val="28"/>
        </w:rPr>
        <w:t>Во всех образовательных организациях созданы спортивные клубы. На 01.01.2023 в них  задействовано 751 обучающийся (34%). В школьных спортивных клубах реализуются следующие виды спорта: легкая атлетика, волейбол, настольный теннис, баскетбол, шахматы, лыжи, шашки, стрельба, дзюдо, рукопашный бой.</w:t>
      </w:r>
    </w:p>
    <w:p w:rsidR="008323F9" w:rsidRPr="00520693" w:rsidRDefault="008323F9" w:rsidP="008279C3">
      <w:pPr>
        <w:spacing w:after="0"/>
        <w:ind w:right="-1" w:firstLine="709"/>
        <w:jc w:val="both"/>
        <w:rPr>
          <w:rFonts w:ascii="Times New Roman" w:eastAsia="Times New Roman" w:hAnsi="Times New Roman" w:cs="Times New Roman"/>
          <w:sz w:val="28"/>
          <w:szCs w:val="28"/>
        </w:rPr>
      </w:pPr>
      <w:r w:rsidRPr="00520693">
        <w:rPr>
          <w:rFonts w:ascii="Times New Roman" w:eastAsia="Times New Roman" w:hAnsi="Times New Roman" w:cs="Times New Roman"/>
          <w:sz w:val="28"/>
          <w:szCs w:val="28"/>
        </w:rPr>
        <w:t>- Школьные музеи и музейные объединения</w:t>
      </w:r>
    </w:p>
    <w:p w:rsidR="008323F9" w:rsidRPr="00520693" w:rsidRDefault="008323F9" w:rsidP="008279C3">
      <w:pPr>
        <w:tabs>
          <w:tab w:val="left" w:pos="0"/>
        </w:tabs>
        <w:spacing w:after="0"/>
        <w:ind w:firstLine="709"/>
        <w:jc w:val="both"/>
        <w:rPr>
          <w:rFonts w:ascii="Times New Roman" w:eastAsia="Times New Roman" w:hAnsi="Times New Roman" w:cs="Times New Roman"/>
          <w:sz w:val="28"/>
          <w:szCs w:val="28"/>
        </w:rPr>
      </w:pPr>
      <w:r w:rsidRPr="00520693">
        <w:rPr>
          <w:rFonts w:ascii="Times New Roman" w:eastAsia="Times New Roman" w:hAnsi="Times New Roman" w:cs="Times New Roman"/>
          <w:sz w:val="28"/>
          <w:szCs w:val="28"/>
        </w:rPr>
        <w:t xml:space="preserve">В образовательных организациях района функционирует 8 школьных музеев. </w:t>
      </w:r>
      <w:r w:rsidRPr="00520693">
        <w:rPr>
          <w:rFonts w:ascii="Times New Roman" w:eastAsia="Times New Roman" w:hAnsi="Times New Roman" w:cs="Times New Roman"/>
          <w:bCs/>
          <w:sz w:val="28"/>
          <w:szCs w:val="28"/>
        </w:rPr>
        <w:t xml:space="preserve">Основной </w:t>
      </w:r>
      <w:r w:rsidRPr="00520693">
        <w:rPr>
          <w:rFonts w:ascii="Times New Roman" w:eastAsia="Times New Roman" w:hAnsi="Times New Roman" w:cs="Times New Roman"/>
          <w:sz w:val="28"/>
          <w:szCs w:val="28"/>
        </w:rPr>
        <w:t>профиль деятельности музеев– краеведение. В 2022 году  проведено 204 экскурсии для 2035 посетителей.</w:t>
      </w:r>
    </w:p>
    <w:p w:rsidR="008323F9" w:rsidRPr="00520693" w:rsidRDefault="008323F9" w:rsidP="008279C3">
      <w:pPr>
        <w:spacing w:after="0"/>
        <w:ind w:firstLine="708"/>
        <w:jc w:val="both"/>
        <w:rPr>
          <w:rFonts w:ascii="Times New Roman" w:eastAsia="Times New Roman" w:hAnsi="Times New Roman" w:cs="Times New Roman"/>
          <w:sz w:val="28"/>
          <w:szCs w:val="28"/>
        </w:rPr>
      </w:pPr>
      <w:r w:rsidRPr="00520693">
        <w:rPr>
          <w:rFonts w:ascii="Times New Roman" w:eastAsia="Times New Roman" w:hAnsi="Times New Roman" w:cs="Times New Roman"/>
          <w:sz w:val="28"/>
          <w:szCs w:val="28"/>
        </w:rPr>
        <w:t>- Школьные медиацентры.</w:t>
      </w:r>
    </w:p>
    <w:p w:rsidR="008323F9" w:rsidRPr="00520693" w:rsidRDefault="008323F9" w:rsidP="008279C3">
      <w:pPr>
        <w:spacing w:after="0"/>
        <w:ind w:firstLine="708"/>
        <w:jc w:val="both"/>
        <w:rPr>
          <w:rFonts w:ascii="Times New Roman" w:eastAsia="Times New Roman" w:hAnsi="Times New Roman" w:cs="Times New Roman"/>
          <w:sz w:val="28"/>
          <w:szCs w:val="28"/>
        </w:rPr>
      </w:pPr>
      <w:r w:rsidRPr="00520693">
        <w:rPr>
          <w:rFonts w:ascii="Times New Roman" w:eastAsia="Times New Roman" w:hAnsi="Times New Roman" w:cs="Times New Roman"/>
          <w:sz w:val="28"/>
          <w:szCs w:val="28"/>
        </w:rPr>
        <w:t>На 01.01.2023 года в образовательных организациях района работают 11 школьных медиацентров. Помимо выпуска школьных газет активно ведутся официальные группы школ в социальной сети ВКонтакте. В них размещаются публикации просветительского, информационного характера, мониторинговые исследования, события школьной жизни.</w:t>
      </w:r>
    </w:p>
    <w:p w:rsidR="008323F9" w:rsidRPr="00520693" w:rsidRDefault="008323F9" w:rsidP="00520693">
      <w:pPr>
        <w:pStyle w:val="a6"/>
        <w:spacing w:line="276" w:lineRule="auto"/>
        <w:ind w:firstLine="360"/>
        <w:jc w:val="both"/>
        <w:rPr>
          <w:rFonts w:ascii="Times New Roman" w:eastAsia="Calibri" w:hAnsi="Times New Roman" w:cs="Times New Roman"/>
          <w:sz w:val="28"/>
          <w:szCs w:val="28"/>
        </w:rPr>
      </w:pPr>
      <w:r w:rsidRPr="00520693">
        <w:rPr>
          <w:rFonts w:ascii="Times New Roman" w:eastAsia="Calibri" w:hAnsi="Times New Roman" w:cs="Times New Roman"/>
          <w:sz w:val="28"/>
          <w:szCs w:val="28"/>
        </w:rPr>
        <w:lastRenderedPageBreak/>
        <w:t xml:space="preserve">    В целях улучшения и совершенствования форм и методов взаимодействия МКДН и ЗП совместно с ведомствами системы профилактики </w:t>
      </w:r>
      <w:r w:rsidRPr="00520693">
        <w:rPr>
          <w:rFonts w:ascii="Times New Roman" w:hAnsi="Times New Roman" w:cs="Times New Roman"/>
          <w:sz w:val="28"/>
          <w:szCs w:val="28"/>
        </w:rPr>
        <w:t>в 2022</w:t>
      </w:r>
      <w:r w:rsidRPr="00520693">
        <w:rPr>
          <w:rFonts w:ascii="Times New Roman" w:eastAsia="Calibri" w:hAnsi="Times New Roman" w:cs="Times New Roman"/>
          <w:sz w:val="28"/>
          <w:szCs w:val="28"/>
        </w:rPr>
        <w:t xml:space="preserve"> году продолжала проводить просветительскую работу среди населения.</w:t>
      </w:r>
    </w:p>
    <w:p w:rsidR="008323F9" w:rsidRPr="00520693" w:rsidRDefault="008323F9" w:rsidP="008279C3">
      <w:pPr>
        <w:spacing w:after="0"/>
        <w:ind w:firstLine="709"/>
        <w:jc w:val="both"/>
        <w:rPr>
          <w:rFonts w:ascii="Times New Roman" w:eastAsia="Calibri" w:hAnsi="Times New Roman" w:cs="Times New Roman"/>
          <w:sz w:val="28"/>
          <w:szCs w:val="28"/>
        </w:rPr>
      </w:pPr>
      <w:r w:rsidRPr="00520693">
        <w:rPr>
          <w:rFonts w:ascii="Times New Roman" w:eastAsia="Calibri" w:hAnsi="Times New Roman" w:cs="Times New Roman"/>
          <w:sz w:val="28"/>
          <w:szCs w:val="28"/>
        </w:rPr>
        <w:t>Проводилась информационная работа, направленная на пропаганду здорового образа жизни и профилактику правонарушений среди детей и подростков, жестокого обращения с несовершеннолетними. Ежемесячно разрабатывались и распространялись буклеты, листовки, флаеры.</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течение  2022 года Комиссия проводила просветительскую работу  путем публикаций постов профилактического характера на официальной странице Комиссии в социальной сети «Вконтакте», на официальном  сайте администрации МО «Пинежский район»,  а также в районной массовой газете «Пинежские вести». Таким образом  опубликовано более 100 публикаций. </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течение 2022 года проводился ряд просветительских мероприятий, направленных на распространение санитарно-гигиенических знаний среди несовершеннолетних, их родителей, проводимых  с участием представителей  ГБУЗ АО «Карпогорская ЦРБ», а также среди законных представителей, проводимых при патронаже несовершеннолетних детей до года фельдшерами и участковыми педиатрами ГБУЗ АО «Карпогорская ЦРБ», С целью пропаганды здорового образа жизни в 2022 году  организованы и проведены следующие просветительские мероприятия:</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в рамках всемирного дня борьбы против рака (лекции на тему «Профилактика онкологических заболеваний»  в образовательных организациях района);</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распространялись брошюры и листовки среди подростков и родителей на темы: «Как оградить ребенка от вредных привычек», «Снюс-опасное увлечение молодежи», «Безопасный интернет»;</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xml:space="preserve">- проводились беседы медицинских работников с подростками в рамках классных часов на темы: «Личная гигиена», «Как сделать сон здоровым», «Вред курения», «Профилактика детского травматизма», «Опасность использования пиротехники», «Правила оказания доврачебной помощи», «Наркотики – свобода или зависимость», «Вред алкоголя и наркотиков», «Здоровый образ жизни школьников», </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xml:space="preserve">- проведены классные часы для родителей на темы: «Родителям о наркотиках», </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jc w:val="both"/>
        <w:rPr>
          <w:rFonts w:ascii="Times New Roman" w:hAnsi="Times New Roman" w:cs="Times New Roman"/>
          <w:sz w:val="28"/>
          <w:szCs w:val="28"/>
        </w:rPr>
      </w:pPr>
      <w:r w:rsidRPr="00520693">
        <w:rPr>
          <w:rFonts w:ascii="Times New Roman" w:hAnsi="Times New Roman" w:cs="Times New Roman"/>
          <w:sz w:val="28"/>
          <w:szCs w:val="28"/>
        </w:rPr>
        <w:t>- оформлены стенды в образовательных организациях на темы: «Сообщи, где торгуют смертью».</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2022 году проведены следующие межведомственные мероприятия с участием специалистов органов и учреждений системы профилактики </w:t>
      </w:r>
      <w:r w:rsidRPr="00520693">
        <w:rPr>
          <w:rFonts w:ascii="Times New Roman" w:hAnsi="Times New Roman" w:cs="Times New Roman"/>
          <w:sz w:val="28"/>
          <w:szCs w:val="28"/>
        </w:rPr>
        <w:lastRenderedPageBreak/>
        <w:t>безнадзорности и правонарушений несовершеннолетних, организованные Комиссией:</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межведомственное совещание с участием директоров ОУ и ДОУ (29.09.2022), </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межведомственное совещание в режиме ВКС (01.11.2022),</w:t>
      </w:r>
    </w:p>
    <w:p w:rsidR="008323F9" w:rsidRPr="0052069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w:t>
      </w:r>
      <w:r w:rsidR="008279C3">
        <w:rPr>
          <w:rFonts w:ascii="Times New Roman" w:hAnsi="Times New Roman" w:cs="Times New Roman"/>
          <w:sz w:val="28"/>
          <w:szCs w:val="28"/>
        </w:rPr>
        <w:t>-</w:t>
      </w:r>
      <w:r w:rsidRPr="00520693">
        <w:rPr>
          <w:rFonts w:ascii="Times New Roman" w:hAnsi="Times New Roman" w:cs="Times New Roman"/>
          <w:sz w:val="28"/>
          <w:szCs w:val="28"/>
        </w:rPr>
        <w:t>обучающий семинар для представителей  органов системы профилактики (17.10.2022),  - инструктивное занятие для представителей органов системы профилактики по предупреждению  гибели и травматизма детей при пожарах (04.04.2022);</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организованы и проведены дни правовых знаний в образовательных организациях. В мероприятии приняли участие представители ОМВД России по Пинежскому району, аппарат МКДН и ЗП администрации Пинежского муниципального района, педагоги образовательных учреждений. Охват детей составил более 500 человек.</w:t>
      </w:r>
    </w:p>
    <w:p w:rsidR="008323F9" w:rsidRP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eastAsia="Calibri" w:hAnsi="Times New Roman" w:cs="Times New Roman"/>
          <w:sz w:val="28"/>
          <w:szCs w:val="28"/>
        </w:rPr>
        <w:t>Активно освещалась деятельность ведомств системы профилактики в средствах массовой информации: в районной  массовой газете «Пинежские вести», в районной массовой газете «Пинежье», а также на официальных страницах в социальных сетях и официальных сайтах ведомств и учреждений Пинежского района.</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eastAsia="Calibri" w:hAnsi="Times New Roman" w:cs="Times New Roman"/>
          <w:sz w:val="28"/>
          <w:szCs w:val="28"/>
        </w:rPr>
      </w:pPr>
      <w:r w:rsidRPr="00520693">
        <w:rPr>
          <w:rFonts w:ascii="Times New Roman" w:hAnsi="Times New Roman" w:cs="Times New Roman"/>
          <w:sz w:val="28"/>
          <w:szCs w:val="28"/>
        </w:rPr>
        <w:t xml:space="preserve">Комиссия по делам несовершеннолетних и защите их прав </w:t>
      </w:r>
      <w:r w:rsidRPr="00520693">
        <w:rPr>
          <w:rFonts w:ascii="Times New Roman" w:eastAsia="Calibri" w:hAnsi="Times New Roman" w:cs="Times New Roman"/>
          <w:sz w:val="28"/>
          <w:szCs w:val="28"/>
        </w:rPr>
        <w:t>и ведомства системы профилактики тесно сотрудничали с общественными организациями и  объединениями, работающими на территории Пинежского района. Так, при проведении межведомственных рейдов в рамках акции «Безопасность детства» по местам, представляющим потенциальную угрозу несовершеннолетним, к участию приглашались представители ТОСов соответствующих территорий. Кроме того, активное участие в проведении профилактических мероприятий приняли представители патриотического клуба «Тополь».</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eastAsia="Calibri" w:hAnsi="Times New Roman" w:cs="Times New Roman"/>
          <w:sz w:val="28"/>
          <w:szCs w:val="28"/>
        </w:rPr>
      </w:pPr>
      <w:r w:rsidRPr="00520693">
        <w:rPr>
          <w:rFonts w:ascii="Times New Roman" w:hAnsi="Times New Roman" w:cs="Times New Roman"/>
          <w:sz w:val="28"/>
          <w:szCs w:val="28"/>
        </w:rPr>
        <w:t>В 2022 году работа  экспертных групп, штабов, других совещательных органов для решения задач, стоящих перед комиссией, не проводилась.</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eastAsia="Calibri" w:hAnsi="Times New Roman" w:cs="Times New Roman"/>
          <w:sz w:val="28"/>
          <w:szCs w:val="28"/>
        </w:rPr>
      </w:pPr>
      <w:r w:rsidRPr="00520693">
        <w:rPr>
          <w:rFonts w:ascii="Times New Roman" w:hAnsi="Times New Roman" w:cs="Times New Roman"/>
          <w:bCs/>
          <w:sz w:val="28"/>
          <w:szCs w:val="28"/>
        </w:rPr>
        <w:t xml:space="preserve">В 2022 году </w:t>
      </w:r>
      <w:r w:rsidRPr="00520693">
        <w:rPr>
          <w:rFonts w:ascii="Times New Roman" w:hAnsi="Times New Roman" w:cs="Times New Roman"/>
          <w:sz w:val="28"/>
          <w:szCs w:val="28"/>
        </w:rPr>
        <w:t xml:space="preserve">проведено </w:t>
      </w:r>
      <w:r w:rsidRPr="00520693">
        <w:rPr>
          <w:rFonts w:ascii="Times New Roman" w:hAnsi="Times New Roman" w:cs="Times New Roman"/>
          <w:bCs/>
          <w:sz w:val="28"/>
          <w:szCs w:val="28"/>
        </w:rPr>
        <w:t xml:space="preserve">25 заседаний комиссий, </w:t>
      </w:r>
      <w:r w:rsidRPr="00520693">
        <w:rPr>
          <w:rFonts w:ascii="Times New Roman" w:hAnsi="Times New Roman" w:cs="Times New Roman"/>
          <w:sz w:val="28"/>
          <w:szCs w:val="28"/>
        </w:rPr>
        <w:t>по результатам проведенных заседаний  в органы и учреждения системы профилактики безнадзорности и правонарушений несовершеннолетних направлено 51 поручение по вопросам защиты прав несовершеннолетних. Срок исполнения 42 поручений наступил в 2022 году, из них исполнено в полном объеме 41 поручение. 1 поручение не исполнено по объективной причине, о чем исполнитель сообщил в МКДН и ЗП своевременно.</w:t>
      </w:r>
    </w:p>
    <w:p w:rsidR="008323F9" w:rsidRP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eastAsia="Calibri" w:hAnsi="Times New Roman" w:cs="Times New Roman"/>
          <w:sz w:val="28"/>
          <w:szCs w:val="28"/>
        </w:rPr>
      </w:pPr>
      <w:r w:rsidRPr="00520693">
        <w:rPr>
          <w:rFonts w:ascii="Times New Roman" w:eastAsiaTheme="minorEastAsia" w:hAnsi="Times New Roman" w:cs="Times New Roman"/>
          <w:sz w:val="28"/>
          <w:szCs w:val="28"/>
        </w:rPr>
        <w:t xml:space="preserve">Ведомствами системы профилактики ежемесячно разрабатываются и </w:t>
      </w:r>
      <w:r w:rsidRPr="00520693">
        <w:rPr>
          <w:rFonts w:ascii="Times New Roman" w:eastAsiaTheme="minorEastAsia" w:hAnsi="Times New Roman" w:cs="Times New Roman"/>
          <w:sz w:val="28"/>
          <w:szCs w:val="28"/>
        </w:rPr>
        <w:lastRenderedPageBreak/>
        <w:t>распространяются буклеты, листовки, инструкции.</w:t>
      </w:r>
    </w:p>
    <w:p w:rsidR="008279C3" w:rsidRDefault="008323F9" w:rsidP="008279C3">
      <w:pPr>
        <w:widowControl w:val="0"/>
        <w:pBdr>
          <w:top w:val="single" w:sz="4" w:space="1" w:color="FFFFFF"/>
          <w:left w:val="single" w:sz="4" w:space="0" w:color="FFFFFF"/>
          <w:bottom w:val="single" w:sz="4" w:space="31" w:color="FFFFFF"/>
          <w:right w:val="single" w:sz="4" w:space="3" w:color="FFFFFF"/>
        </w:pBdr>
        <w:spacing w:after="0"/>
        <w:jc w:val="both"/>
        <w:rPr>
          <w:rFonts w:ascii="Times New Roman" w:hAnsi="Times New Roman" w:cs="Times New Roman"/>
          <w:sz w:val="28"/>
          <w:szCs w:val="28"/>
        </w:rPr>
      </w:pPr>
      <w:r w:rsidRPr="00520693">
        <w:rPr>
          <w:rFonts w:ascii="Times New Roman" w:eastAsiaTheme="minorEastAsia" w:hAnsi="Times New Roman" w:cs="Times New Roman"/>
          <w:sz w:val="28"/>
          <w:szCs w:val="28"/>
        </w:rPr>
        <w:t xml:space="preserve"> </w:t>
      </w:r>
      <w:r w:rsidR="008279C3">
        <w:rPr>
          <w:rFonts w:ascii="Times New Roman" w:eastAsiaTheme="minorEastAsia" w:hAnsi="Times New Roman" w:cs="Times New Roman"/>
          <w:sz w:val="28"/>
          <w:szCs w:val="28"/>
        </w:rPr>
        <w:tab/>
      </w:r>
      <w:r w:rsidRPr="00520693">
        <w:rPr>
          <w:rFonts w:ascii="Times New Roman" w:eastAsiaTheme="minorEastAsia" w:hAnsi="Times New Roman" w:cs="Times New Roman"/>
          <w:sz w:val="28"/>
          <w:szCs w:val="28"/>
        </w:rPr>
        <w:t>За 12 месяцев 2022 года разработаны и распространены листовки:</w:t>
      </w:r>
      <w:r w:rsidRPr="00520693">
        <w:rPr>
          <w:rStyle w:val="ab"/>
          <w:rFonts w:ascii="Times New Roman" w:hAnsi="Times New Roman" w:cs="Times New Roman"/>
          <w:b w:val="0"/>
          <w:sz w:val="28"/>
          <w:szCs w:val="28"/>
        </w:rPr>
        <w:t xml:space="preserve"> «Безопасность на воде», </w:t>
      </w:r>
      <w:r w:rsidRPr="00520693">
        <w:rPr>
          <w:rFonts w:ascii="Times New Roman" w:hAnsi="Times New Roman" w:cs="Times New Roman"/>
          <w:sz w:val="28"/>
          <w:szCs w:val="28"/>
        </w:rPr>
        <w:t>«Безопасное поведение на улице и дома», «Правила безопасности при возникшем пожаре», «Безопасный интернет». Кроме того, в 2022 году  Комиссией  разработана и направлена в работу инструкция по блокировке сайтов, содержащих противоправный контент.</w:t>
      </w:r>
    </w:p>
    <w:p w:rsidR="008323F9" w:rsidRPr="008279C3" w:rsidRDefault="008323F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8279C3">
        <w:rPr>
          <w:rFonts w:ascii="Times New Roman" w:hAnsi="Times New Roman" w:cs="Times New Roman"/>
          <w:sz w:val="28"/>
          <w:szCs w:val="28"/>
        </w:rPr>
        <w:t>Постановлением ТКДН и ЗП администрации Пинежского района Архангельской от 14.02.2018 года с целью координации деятельности органов и учреждений системы профилактики в соответствии с требованиями N 120-ФЗ "Об основах системы профилактики безнадзорности и правонарушений несовершеннолетних от 24 июня 1999 г. "  утверждены формы и сроки предоставления статистической и аналитической информации органами и ведомствами системы профилактики в</w:t>
      </w:r>
      <w:r w:rsidRPr="00520693">
        <w:rPr>
          <w:rFonts w:ascii="Times New Roman" w:hAnsi="Times New Roman" w:cs="Times New Roman"/>
          <w:b/>
          <w:sz w:val="28"/>
          <w:szCs w:val="28"/>
        </w:rPr>
        <w:t xml:space="preserve"> </w:t>
      </w:r>
      <w:r w:rsidRPr="008279C3">
        <w:rPr>
          <w:rFonts w:ascii="Times New Roman" w:hAnsi="Times New Roman" w:cs="Times New Roman"/>
          <w:sz w:val="28"/>
          <w:szCs w:val="28"/>
        </w:rPr>
        <w:t>МКДН и ЗП. На основании представленной информации осуществляется мониторинг деятельности учреждений системы профилактики.</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Комиссией по делам несовершеннолетних и защите их прав в 2022 году проведены  проверки работодателя (МБУК «Карпогорская межпоселенческая библиотека») на предмет соблюдения трудовых прав детей, нарушений трудовых прав детей не выявлено.</w:t>
      </w:r>
    </w:p>
    <w:p w:rsidR="008279C3" w:rsidRDefault="00910619" w:rsidP="008279C3">
      <w:pPr>
        <w:widowControl w:val="0"/>
        <w:pBdr>
          <w:top w:val="single" w:sz="4" w:space="1" w:color="FFFFFF"/>
          <w:left w:val="single" w:sz="4" w:space="0" w:color="FFFFFF"/>
          <w:bottom w:val="single" w:sz="4" w:space="31" w:color="FFFFFF"/>
          <w:right w:val="single" w:sz="4" w:space="3" w:color="FFFFFF"/>
        </w:pBdr>
        <w:ind w:firstLine="708"/>
        <w:jc w:val="both"/>
        <w:rPr>
          <w:rFonts w:ascii="Times New Roman" w:eastAsia="Calibri" w:hAnsi="Times New Roman" w:cs="Times New Roman"/>
          <w:sz w:val="28"/>
          <w:szCs w:val="28"/>
        </w:rPr>
      </w:pPr>
      <w:r w:rsidRPr="00520693">
        <w:rPr>
          <w:rFonts w:ascii="Times New Roman" w:eastAsia="Calibri" w:hAnsi="Times New Roman" w:cs="Times New Roman"/>
          <w:sz w:val="28"/>
          <w:szCs w:val="28"/>
        </w:rPr>
        <w:t xml:space="preserve">На основании изложенного, по итогам изучения отчета и анализа деятельности КДН и ЗП совместно с ведомствами системы профилактики необходимо отметить, что </w:t>
      </w:r>
      <w:r w:rsidRPr="00520693">
        <w:rPr>
          <w:rFonts w:ascii="Times New Roman" w:hAnsi="Times New Roman" w:cs="Times New Roman"/>
          <w:sz w:val="28"/>
          <w:szCs w:val="28"/>
        </w:rPr>
        <w:t>задачи стоящие в  2022</w:t>
      </w:r>
      <w:r w:rsidRPr="00520693">
        <w:rPr>
          <w:rFonts w:ascii="Times New Roman" w:eastAsia="Calibri" w:hAnsi="Times New Roman" w:cs="Times New Roman"/>
          <w:sz w:val="28"/>
          <w:szCs w:val="28"/>
        </w:rPr>
        <w:t xml:space="preserve"> году, выполнены не в полном объеме:</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Так, в 2022 году допущено совершение  несовершеннолетними, состоящими на учете в органах и учреждениях системы профилактики,  совершение   повторных преступлений и правонарушений.  При этом  причины и условия, способствующих их совершению, устанавливались, принимались мены по их устранению.</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Задача по профилактике наркомании среди несовершеннолетних в Пинежском районе выполнена - случаи приема наркотических веществ среди несовершеннолетних в 2022 году не выявлены. При этом в 2022 наблюдается рост числа правонарушений, связанных с употреблением алкоголя несовершеннолетними.</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Межведомственная индивидуальная профилактическая работа с несовершеннолетними и семьями, находящимися в социально опасном положении, осуществлялась на достаточно высоком  уровне, 8 семей (АППГ-11) сняты с межведомственного учета в связи с выполнением мероприятий ИПР и устранением причин и условий, создавших социально опасное </w:t>
      </w:r>
      <w:r w:rsidRPr="00520693">
        <w:rPr>
          <w:rFonts w:ascii="Times New Roman" w:hAnsi="Times New Roman" w:cs="Times New Roman"/>
          <w:sz w:val="28"/>
          <w:szCs w:val="28"/>
        </w:rPr>
        <w:lastRenderedPageBreak/>
        <w:t>положение. При этом 3 (АППГ-3) семьи данной категории сняты с учета в связи с применением крайней меры -  лишением родителей родительских прав в отношении детей.</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2022 году органами системы профилактики проводились мероприятия по профилактике жестокого обращения в отношении детей со стороны родителей, законных представителей, а также преступлений в отношении несовершеннолетних, но в отчетный период наблюдается рост количества данных преступлений. Так, в 2022 году совершено 7 (АППГ-4) вышеуказанных преступлений в отношении несовершеннолетних, предусмотренных п. «г» ч.2 ст.117 УК РФ, ст. 156 УК РФ, ст.116.1 УК РФ, п. «б» ч.4 ст.132 УК РФ. Таким образом, данная задача по профилактике жестокого обращения в отношении детей со стороны родителей, законных представителей, а также преступлений в отношении несовершеннолетних, не выполнена.  </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В 2022 году проводилась работа по выявлению и пресечению случаев вовлечения несовершеннолетних в совершение преступлений, других противоправных и (или) антиобщественных действий. Случаи вовлечения несовершеннолетних в преступную деятельность не выявлены. Выявлен 1 случай вовлечения несовершеннолетнего в распитие спиртных напитков (АППГ-2). Иные случаи вовлечения несовершеннолетних в противоправные деяния не выявлены. </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shd w:val="clear" w:color="auto" w:fill="FFFFFF"/>
        </w:rPr>
      </w:pPr>
      <w:r w:rsidRPr="00520693">
        <w:rPr>
          <w:rFonts w:ascii="Times New Roman" w:hAnsi="Times New Roman" w:cs="Times New Roman"/>
          <w:sz w:val="28"/>
          <w:szCs w:val="28"/>
        </w:rPr>
        <w:t xml:space="preserve">В 2022 году проводилась работа по </w:t>
      </w:r>
      <w:r w:rsidRPr="00520693">
        <w:rPr>
          <w:rFonts w:ascii="Times New Roman" w:hAnsi="Times New Roman" w:cs="Times New Roman"/>
          <w:sz w:val="28"/>
          <w:szCs w:val="28"/>
          <w:shd w:val="clear" w:color="auto" w:fill="FFFFFF"/>
        </w:rPr>
        <w:t xml:space="preserve">формированию у несовершеннолетних, состоящих на различных видах учета,  навыков законопослушного поведения. С целью выполнения данной задачи в течение отчётного периода организовано и проведено множество мероприятий. При этом допущены случаи совершения правонарушений и преступлений несовершеннолетними, состоящими на различных видах профилактического учета,  в связи с чем задача выполнена не в полном объеме. </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shd w:val="clear" w:color="auto" w:fill="FFFFFF"/>
        </w:rPr>
        <w:t xml:space="preserve">Задача по </w:t>
      </w:r>
      <w:r w:rsidRPr="00520693">
        <w:rPr>
          <w:rFonts w:ascii="Times New Roman" w:hAnsi="Times New Roman" w:cs="Times New Roman"/>
          <w:sz w:val="28"/>
          <w:szCs w:val="28"/>
        </w:rPr>
        <w:t>обеспечению  комплексной безопасности несовершеннолетних в Пинежском</w:t>
      </w:r>
      <w:r w:rsidR="008279C3">
        <w:rPr>
          <w:rFonts w:ascii="Times New Roman" w:hAnsi="Times New Roman" w:cs="Times New Roman"/>
          <w:sz w:val="28"/>
          <w:szCs w:val="28"/>
        </w:rPr>
        <w:t xml:space="preserve"> </w:t>
      </w:r>
      <w:r w:rsidRPr="00520693">
        <w:rPr>
          <w:rFonts w:ascii="Times New Roman" w:hAnsi="Times New Roman" w:cs="Times New Roman"/>
          <w:sz w:val="28"/>
          <w:szCs w:val="28"/>
        </w:rPr>
        <w:t>районе в 2022 году выполнена, в отчетном периоде не допущены случаи гибели несовершеннолетних в результате несчастного случая (АППГ-2).</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Проведенный анализ деятельности органов и учреждений системы профилактики</w:t>
      </w:r>
      <w:r w:rsidR="008279C3">
        <w:rPr>
          <w:rFonts w:ascii="Times New Roman" w:hAnsi="Times New Roman" w:cs="Times New Roman"/>
          <w:sz w:val="28"/>
          <w:szCs w:val="28"/>
        </w:rPr>
        <w:t xml:space="preserve"> </w:t>
      </w:r>
      <w:r w:rsidRPr="00520693">
        <w:rPr>
          <w:rFonts w:ascii="Times New Roman" w:hAnsi="Times New Roman" w:cs="Times New Roman"/>
          <w:sz w:val="28"/>
          <w:szCs w:val="28"/>
        </w:rPr>
        <w:t>Пинежского района в части организации межведомственного взаимодействия по обмену информацией, обеспечения мер по защите прав и законных интересов несовершеннолетних, социально-педагогической реабилитации семей и подростков, находящихся в социально опасном положении показал, что принимаемые меры  являются эффективными.</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lastRenderedPageBreak/>
        <w:t>В процессе совместной работы всех органов и ведомств системы профилактики района в 2022 году удалось добиться снижения количества преступлений, совершенных несовершеннолетними, не допущены случаи суицидов несовершеннолетних, не допущены случаи гибели детей в результате несчастных случаев.</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Анализ работы МКДН и ЗП, органов системы профилактикти безнадзорности и правонарушений Пинежского района,  проведенного с учётом достигнутых результатов, можно прийти к выводу о том, что  поставленные перед комиссией задачи решаются, проводится систематическая профилактическая и просветительская работа, что позволило значительно снизить состояние подростковой преступности в Пнежском районе, не допустить гибель несовершеннолетних в результате несчастного случая, не допустить употребления несовершеннолетними наркотических и психотропных веществ, снизить число детей, находящихся на персонифицированном учете. </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В ходе проведенного анализа работы органов системы профилактики Комиссия отметила эффективную работу следующих ведомств и учреждений профилактики: ОМВД России по Пинежскому району, отделения занятостипо Пинежскому району, отдела по культуре и туризму администрации Пинежского муниципального района Архангельской области, Управления образования администрации Пинежского муниципального района Архангельской области, отдела опеки и попечительства администрации Пинежского муниципального района Архангельской области, ГБУЗ АО «Карпогорская ЦРБ», ГБУ СОН АО «Приморский КЦСО».</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eastAsia="Times New Roman" w:hAnsi="Times New Roman" w:cs="Times New Roman"/>
          <w:bCs/>
          <w:sz w:val="28"/>
          <w:szCs w:val="28"/>
          <w:lang w:eastAsia="ru-RU"/>
        </w:rPr>
        <w:t>Для повышения эффективности работы по профилактике безнадзорности и правонарушений несовершеннолетних, защиты их прав и законных интересов необходимо уделить больше внимания:</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eastAsia="Times New Roman" w:hAnsi="Times New Roman" w:cs="Times New Roman"/>
          <w:sz w:val="28"/>
          <w:szCs w:val="28"/>
          <w:lang w:eastAsia="ru-RU"/>
        </w:rPr>
        <w:t>-организации межведомственного обмена информацией о несовершеннолетних и семьях, имеющих ранние признаки социального неблагополучия;</w:t>
      </w:r>
    </w:p>
    <w:p w:rsidR="008279C3" w:rsidRDefault="00910619" w:rsidP="008279C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eastAsia="Times New Roman" w:hAnsi="Times New Roman" w:cs="Times New Roman"/>
          <w:sz w:val="28"/>
          <w:szCs w:val="28"/>
          <w:lang w:eastAsia="ru-RU"/>
        </w:rPr>
      </w:pPr>
      <w:r w:rsidRPr="00520693">
        <w:rPr>
          <w:rFonts w:ascii="Times New Roman" w:eastAsia="Times New Roman" w:hAnsi="Times New Roman" w:cs="Times New Roman"/>
          <w:sz w:val="28"/>
          <w:szCs w:val="28"/>
          <w:lang w:eastAsia="ru-RU"/>
        </w:rPr>
        <w:t>-осуществлению комплексного анализа причин и условий детского и семейного неблагополучия.</w:t>
      </w:r>
    </w:p>
    <w:p w:rsidR="008279C3" w:rsidRDefault="00910619"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Исходя из вышеизложенного, в 2023 году определены приоритетными следующие направления:</w:t>
      </w:r>
    </w:p>
    <w:p w:rsidR="008279C3" w:rsidRDefault="00910619"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1) обеспечение межведомственного взаимодействия в работе по предупреждению безнадзорности и правонарушений, антиобщественных действий несовершеннолетних, по выявлению и устранению причин и условий, способствующих этому; </w:t>
      </w:r>
    </w:p>
    <w:p w:rsidR="008279C3" w:rsidRDefault="00910619"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lastRenderedPageBreak/>
        <w:t xml:space="preserve">2) профилактика алкоголизма, наркомании, токсикомании, табакокурения среди несовершеннолетних; </w:t>
      </w:r>
    </w:p>
    <w:p w:rsidR="008279C3" w:rsidRDefault="00910619"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3) повышение качества межведомственной индивидуальной профилактической, реабилитационной работы с семьями и детьми, оказавшимися в социально опасном положении;</w:t>
      </w:r>
    </w:p>
    <w:p w:rsidR="008279C3" w:rsidRDefault="00910619"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4) профилактика жестокого обращения и насилия в отношении детей со стороны родителей, законных представителей, а также преступлений в отношении несовершеннолетних.</w:t>
      </w:r>
    </w:p>
    <w:p w:rsidR="008279C3" w:rsidRDefault="008279C3"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910619" w:rsidRPr="00520693">
        <w:rPr>
          <w:rFonts w:ascii="Times New Roman" w:hAnsi="Times New Roman" w:cs="Times New Roman"/>
          <w:sz w:val="28"/>
          <w:szCs w:val="28"/>
        </w:rPr>
        <w:t>)</w:t>
      </w:r>
      <w:r w:rsidR="00910619" w:rsidRPr="00520693">
        <w:rPr>
          <w:rFonts w:ascii="Times New Roman" w:hAnsi="Times New Roman" w:cs="Times New Roman"/>
          <w:sz w:val="28"/>
          <w:szCs w:val="28"/>
          <w:shd w:val="clear" w:color="auto" w:fill="FFFFFF"/>
        </w:rPr>
        <w:t xml:space="preserve"> формирование у несовершеннолетних, состоящих на различных видах учета,  навыков законопослушного поведения;</w:t>
      </w:r>
    </w:p>
    <w:p w:rsidR="00946663" w:rsidRDefault="008279C3"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6</w:t>
      </w:r>
      <w:r w:rsidR="00910619" w:rsidRPr="00520693">
        <w:rPr>
          <w:rFonts w:ascii="Times New Roman" w:hAnsi="Times New Roman" w:cs="Times New Roman"/>
          <w:sz w:val="28"/>
          <w:szCs w:val="28"/>
          <w:shd w:val="clear" w:color="auto" w:fill="FFFFFF"/>
        </w:rPr>
        <w:t>)</w:t>
      </w:r>
      <w:r w:rsidR="00910619" w:rsidRPr="00520693">
        <w:rPr>
          <w:rFonts w:ascii="Times New Roman" w:hAnsi="Times New Roman" w:cs="Times New Roman"/>
          <w:sz w:val="28"/>
          <w:szCs w:val="28"/>
        </w:rPr>
        <w:t xml:space="preserve"> обеспечение комплексной безопасности несовершеннолетних.    </w:t>
      </w:r>
    </w:p>
    <w:p w:rsidR="00946663" w:rsidRDefault="00910619"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  В связи с изложенным, комиссия по делам несовершеннолетних и защите их прав администрации Пинежского муниципального района Архангельской области определяет приоритетными в 2023 году следующие основные задачи:</w:t>
      </w:r>
    </w:p>
    <w:p w:rsidR="00946663" w:rsidRDefault="000A4F90"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1) повышение эффективности профилактики повторных преступлений и правонарушений, совершенных несовершеннолетними, состоящими на учете в органах и учреждениях системы профилактики, установление причин и условий, способствующих их совершению; </w:t>
      </w:r>
    </w:p>
    <w:p w:rsidR="00946663" w:rsidRDefault="000A4F90"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 xml:space="preserve">2) профилактика алкоголизма, наркомании, токсикомании, табакокурения среди несовершеннолетних; </w:t>
      </w:r>
    </w:p>
    <w:p w:rsidR="00946663" w:rsidRDefault="000A4F90"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3) повышение качества межведомственной индивидуальной профилактической работы с несовершеннолетними и семьями, находящимися в социально опасном положении;</w:t>
      </w:r>
    </w:p>
    <w:p w:rsidR="00946663" w:rsidRDefault="000A4F90"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4) профилактика жестокого обращения в отношении детей со стороны родителей, законных представителей, а также преступлений в отношении несовершеннолетних;</w:t>
      </w:r>
    </w:p>
    <w:p w:rsidR="00946663" w:rsidRDefault="000A4F90"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rPr>
        <w:t>5) выявление и пресечение случаев вовлечения несовершеннолетних в совершение преступлений, других противоправных и (или) антиобщественных действий.</w:t>
      </w:r>
    </w:p>
    <w:p w:rsidR="00946663" w:rsidRDefault="000A4F90"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shd w:val="clear" w:color="auto" w:fill="FFFFFF"/>
        </w:rPr>
      </w:pPr>
      <w:r w:rsidRPr="00520693">
        <w:rPr>
          <w:rFonts w:ascii="Times New Roman" w:hAnsi="Times New Roman" w:cs="Times New Roman"/>
          <w:sz w:val="28"/>
          <w:szCs w:val="28"/>
        </w:rPr>
        <w:t>6)</w:t>
      </w:r>
      <w:r w:rsidRPr="00520693">
        <w:rPr>
          <w:rFonts w:ascii="Times New Roman" w:hAnsi="Times New Roman" w:cs="Times New Roman"/>
          <w:sz w:val="28"/>
          <w:szCs w:val="28"/>
          <w:shd w:val="clear" w:color="auto" w:fill="FFFFFF"/>
        </w:rPr>
        <w:t xml:space="preserve"> формирование у несовершеннолетних, состоящих на различных видах учета,  навыков законопослушного поведения;</w:t>
      </w:r>
    </w:p>
    <w:p w:rsidR="000A4F90" w:rsidRDefault="000A4F90"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r w:rsidRPr="00520693">
        <w:rPr>
          <w:rFonts w:ascii="Times New Roman" w:hAnsi="Times New Roman" w:cs="Times New Roman"/>
          <w:sz w:val="28"/>
          <w:szCs w:val="28"/>
          <w:shd w:val="clear" w:color="auto" w:fill="FFFFFF"/>
        </w:rPr>
        <w:t>7)</w:t>
      </w:r>
      <w:r w:rsidRPr="00520693">
        <w:rPr>
          <w:rFonts w:ascii="Times New Roman" w:hAnsi="Times New Roman" w:cs="Times New Roman"/>
          <w:sz w:val="28"/>
          <w:szCs w:val="28"/>
        </w:rPr>
        <w:t xml:space="preserve"> обеспечение комплексной безопасности несовершеннолетних.</w:t>
      </w:r>
    </w:p>
    <w:p w:rsidR="00FE40D7" w:rsidRDefault="00FE40D7"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p>
    <w:p w:rsidR="00FE40D7" w:rsidRDefault="00FE40D7" w:rsidP="00946663">
      <w:pPr>
        <w:widowControl w:val="0"/>
        <w:pBdr>
          <w:top w:val="single" w:sz="4" w:space="1" w:color="FFFFFF"/>
          <w:left w:val="single" w:sz="4" w:space="0" w:color="FFFFFF"/>
          <w:bottom w:val="single" w:sz="4" w:space="31" w:color="FFFFFF"/>
          <w:right w:val="single" w:sz="4" w:space="3" w:color="FFFFFF"/>
        </w:pBdr>
        <w:spacing w:after="0"/>
        <w:ind w:firstLine="708"/>
        <w:jc w:val="both"/>
        <w:rPr>
          <w:rFonts w:ascii="Times New Roman" w:hAnsi="Times New Roman" w:cs="Times New Roman"/>
          <w:sz w:val="28"/>
          <w:szCs w:val="28"/>
        </w:rPr>
      </w:pPr>
    </w:p>
    <w:p w:rsidR="001A2919" w:rsidRPr="007052E9" w:rsidRDefault="00FE40D7" w:rsidP="00FE40D7">
      <w:pPr>
        <w:widowControl w:val="0"/>
        <w:pBdr>
          <w:top w:val="single" w:sz="4" w:space="1" w:color="FFFFFF"/>
          <w:left w:val="single" w:sz="4" w:space="0" w:color="FFFFFF"/>
          <w:bottom w:val="single" w:sz="4" w:space="31" w:color="FFFFFF"/>
          <w:right w:val="single" w:sz="4" w:space="3" w:color="FFFFFF"/>
        </w:pBdr>
        <w:spacing w:after="0"/>
        <w:jc w:val="both"/>
        <w:rPr>
          <w:rFonts w:ascii="Times New Roman" w:hAnsi="Times New Roman" w:cs="Times New Roman"/>
          <w:sz w:val="24"/>
          <w:szCs w:val="24"/>
        </w:rPr>
      </w:pPr>
      <w:r>
        <w:rPr>
          <w:rFonts w:ascii="Times New Roman" w:hAnsi="Times New Roman" w:cs="Times New Roman"/>
          <w:sz w:val="28"/>
          <w:szCs w:val="28"/>
        </w:rPr>
        <w:t>Заместитель председателя МКДН и ЗП                                       С.А. Щербакова</w:t>
      </w:r>
    </w:p>
    <w:sectPr w:rsidR="001A2919" w:rsidRPr="007052E9" w:rsidSect="00FE40D7">
      <w:pgSz w:w="11906" w:h="16838"/>
      <w:pgMar w:top="1276" w:right="99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D32" w:rsidRDefault="009C7D32" w:rsidP="000129DC">
      <w:pPr>
        <w:spacing w:after="0" w:line="240" w:lineRule="auto"/>
      </w:pPr>
      <w:r>
        <w:separator/>
      </w:r>
    </w:p>
  </w:endnote>
  <w:endnote w:type="continuationSeparator" w:id="1">
    <w:p w:rsidR="009C7D32" w:rsidRDefault="009C7D32" w:rsidP="00012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D32" w:rsidRDefault="009C7D32" w:rsidP="000129DC">
      <w:pPr>
        <w:spacing w:after="0" w:line="240" w:lineRule="auto"/>
      </w:pPr>
      <w:r>
        <w:separator/>
      </w:r>
    </w:p>
  </w:footnote>
  <w:footnote w:type="continuationSeparator" w:id="1">
    <w:p w:rsidR="009C7D32" w:rsidRDefault="009C7D32" w:rsidP="000129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B90"/>
    <w:multiLevelType w:val="hybridMultilevel"/>
    <w:tmpl w:val="7E6EC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A2919"/>
    <w:rsid w:val="00002504"/>
    <w:rsid w:val="00003CBE"/>
    <w:rsid w:val="00003F3A"/>
    <w:rsid w:val="00011796"/>
    <w:rsid w:val="000129DC"/>
    <w:rsid w:val="00016252"/>
    <w:rsid w:val="000318CC"/>
    <w:rsid w:val="00031C06"/>
    <w:rsid w:val="00035B01"/>
    <w:rsid w:val="000372C5"/>
    <w:rsid w:val="000372EB"/>
    <w:rsid w:val="00041B4E"/>
    <w:rsid w:val="0004269C"/>
    <w:rsid w:val="00044EDB"/>
    <w:rsid w:val="0005520F"/>
    <w:rsid w:val="000568E1"/>
    <w:rsid w:val="00062965"/>
    <w:rsid w:val="00070E1F"/>
    <w:rsid w:val="00084748"/>
    <w:rsid w:val="000915C8"/>
    <w:rsid w:val="000A3461"/>
    <w:rsid w:val="000A4CE5"/>
    <w:rsid w:val="000A4F90"/>
    <w:rsid w:val="000D2E2B"/>
    <w:rsid w:val="000D7D86"/>
    <w:rsid w:val="000D7FC1"/>
    <w:rsid w:val="000F0D95"/>
    <w:rsid w:val="000F25A7"/>
    <w:rsid w:val="000F381D"/>
    <w:rsid w:val="001020DF"/>
    <w:rsid w:val="001032D6"/>
    <w:rsid w:val="00104976"/>
    <w:rsid w:val="00107179"/>
    <w:rsid w:val="001148A2"/>
    <w:rsid w:val="0012117A"/>
    <w:rsid w:val="001213C9"/>
    <w:rsid w:val="00124895"/>
    <w:rsid w:val="00125208"/>
    <w:rsid w:val="0013267E"/>
    <w:rsid w:val="00147BC1"/>
    <w:rsid w:val="0015075B"/>
    <w:rsid w:val="0017327C"/>
    <w:rsid w:val="00173469"/>
    <w:rsid w:val="00191040"/>
    <w:rsid w:val="00191E74"/>
    <w:rsid w:val="0019535F"/>
    <w:rsid w:val="0019559C"/>
    <w:rsid w:val="001A2919"/>
    <w:rsid w:val="001B07CE"/>
    <w:rsid w:val="001B41E3"/>
    <w:rsid w:val="001B761F"/>
    <w:rsid w:val="001C1C4F"/>
    <w:rsid w:val="001C312B"/>
    <w:rsid w:val="001C3619"/>
    <w:rsid w:val="001D0125"/>
    <w:rsid w:val="001E2083"/>
    <w:rsid w:val="001E3012"/>
    <w:rsid w:val="001E3562"/>
    <w:rsid w:val="001E5EE2"/>
    <w:rsid w:val="001F4F4E"/>
    <w:rsid w:val="001F664F"/>
    <w:rsid w:val="0020629E"/>
    <w:rsid w:val="00211BDC"/>
    <w:rsid w:val="00231C2B"/>
    <w:rsid w:val="00232AC7"/>
    <w:rsid w:val="0023345B"/>
    <w:rsid w:val="00236728"/>
    <w:rsid w:val="00236729"/>
    <w:rsid w:val="00237E43"/>
    <w:rsid w:val="00244ED8"/>
    <w:rsid w:val="002500BB"/>
    <w:rsid w:val="00250265"/>
    <w:rsid w:val="002520A3"/>
    <w:rsid w:val="002655BC"/>
    <w:rsid w:val="00266DD3"/>
    <w:rsid w:val="00267C5D"/>
    <w:rsid w:val="0027730C"/>
    <w:rsid w:val="00280CE2"/>
    <w:rsid w:val="00284C04"/>
    <w:rsid w:val="00285E88"/>
    <w:rsid w:val="0028731C"/>
    <w:rsid w:val="00291E14"/>
    <w:rsid w:val="002921F3"/>
    <w:rsid w:val="00293378"/>
    <w:rsid w:val="002A0653"/>
    <w:rsid w:val="002A0947"/>
    <w:rsid w:val="002A542C"/>
    <w:rsid w:val="002B1B2A"/>
    <w:rsid w:val="002B76DB"/>
    <w:rsid w:val="002C7396"/>
    <w:rsid w:val="002F0DC7"/>
    <w:rsid w:val="002F62DC"/>
    <w:rsid w:val="00303806"/>
    <w:rsid w:val="00305900"/>
    <w:rsid w:val="00307E41"/>
    <w:rsid w:val="00313282"/>
    <w:rsid w:val="003371AC"/>
    <w:rsid w:val="00337BFB"/>
    <w:rsid w:val="00342427"/>
    <w:rsid w:val="00346265"/>
    <w:rsid w:val="003557CB"/>
    <w:rsid w:val="0035725C"/>
    <w:rsid w:val="003621CB"/>
    <w:rsid w:val="00364111"/>
    <w:rsid w:val="00366019"/>
    <w:rsid w:val="00373AEA"/>
    <w:rsid w:val="00382E3E"/>
    <w:rsid w:val="00392B78"/>
    <w:rsid w:val="00393D89"/>
    <w:rsid w:val="00395B32"/>
    <w:rsid w:val="003A034F"/>
    <w:rsid w:val="003A43D4"/>
    <w:rsid w:val="003C56F2"/>
    <w:rsid w:val="003E001E"/>
    <w:rsid w:val="003E0865"/>
    <w:rsid w:val="003E55BF"/>
    <w:rsid w:val="003E6368"/>
    <w:rsid w:val="00402742"/>
    <w:rsid w:val="00413C8F"/>
    <w:rsid w:val="00421DBD"/>
    <w:rsid w:val="00437A6E"/>
    <w:rsid w:val="00437E29"/>
    <w:rsid w:val="00441E44"/>
    <w:rsid w:val="00456ED5"/>
    <w:rsid w:val="00462D96"/>
    <w:rsid w:val="0046321F"/>
    <w:rsid w:val="00463BD8"/>
    <w:rsid w:val="00474DD5"/>
    <w:rsid w:val="004772DD"/>
    <w:rsid w:val="00487CA6"/>
    <w:rsid w:val="004966FF"/>
    <w:rsid w:val="004A754A"/>
    <w:rsid w:val="004B0FE7"/>
    <w:rsid w:val="004B52C5"/>
    <w:rsid w:val="004D1DA5"/>
    <w:rsid w:val="004D26A0"/>
    <w:rsid w:val="004D3ACE"/>
    <w:rsid w:val="004D3E56"/>
    <w:rsid w:val="004E3857"/>
    <w:rsid w:val="004E6E89"/>
    <w:rsid w:val="004F00ED"/>
    <w:rsid w:val="00514F28"/>
    <w:rsid w:val="00520693"/>
    <w:rsid w:val="005207AE"/>
    <w:rsid w:val="005243A5"/>
    <w:rsid w:val="0053258A"/>
    <w:rsid w:val="00532B2E"/>
    <w:rsid w:val="00537A14"/>
    <w:rsid w:val="00542068"/>
    <w:rsid w:val="00542A48"/>
    <w:rsid w:val="00547159"/>
    <w:rsid w:val="005542AB"/>
    <w:rsid w:val="00555468"/>
    <w:rsid w:val="00555BC5"/>
    <w:rsid w:val="0056708F"/>
    <w:rsid w:val="0057434B"/>
    <w:rsid w:val="00586EF1"/>
    <w:rsid w:val="005916CA"/>
    <w:rsid w:val="00597CB3"/>
    <w:rsid w:val="005C13A1"/>
    <w:rsid w:val="005C1C67"/>
    <w:rsid w:val="005C2314"/>
    <w:rsid w:val="005C23E8"/>
    <w:rsid w:val="005C6988"/>
    <w:rsid w:val="005D34D6"/>
    <w:rsid w:val="005D45CF"/>
    <w:rsid w:val="005D4F13"/>
    <w:rsid w:val="005D709E"/>
    <w:rsid w:val="005E4A79"/>
    <w:rsid w:val="005E6DF0"/>
    <w:rsid w:val="00603B0C"/>
    <w:rsid w:val="0060406F"/>
    <w:rsid w:val="00604159"/>
    <w:rsid w:val="0060793A"/>
    <w:rsid w:val="00621FF4"/>
    <w:rsid w:val="00622A08"/>
    <w:rsid w:val="00630CEB"/>
    <w:rsid w:val="00633B06"/>
    <w:rsid w:val="00641A50"/>
    <w:rsid w:val="00644492"/>
    <w:rsid w:val="0065389A"/>
    <w:rsid w:val="00663299"/>
    <w:rsid w:val="00665094"/>
    <w:rsid w:val="00666121"/>
    <w:rsid w:val="006710E5"/>
    <w:rsid w:val="0067408D"/>
    <w:rsid w:val="006764E3"/>
    <w:rsid w:val="00676C26"/>
    <w:rsid w:val="00680C9F"/>
    <w:rsid w:val="00683A38"/>
    <w:rsid w:val="006915E8"/>
    <w:rsid w:val="0069188F"/>
    <w:rsid w:val="006A5941"/>
    <w:rsid w:val="006C3D97"/>
    <w:rsid w:val="006C490A"/>
    <w:rsid w:val="006C56E1"/>
    <w:rsid w:val="006D639A"/>
    <w:rsid w:val="006E16DC"/>
    <w:rsid w:val="006E299B"/>
    <w:rsid w:val="006E6549"/>
    <w:rsid w:val="006F0239"/>
    <w:rsid w:val="006F5905"/>
    <w:rsid w:val="00702E26"/>
    <w:rsid w:val="007052E9"/>
    <w:rsid w:val="00742A6B"/>
    <w:rsid w:val="007507DA"/>
    <w:rsid w:val="00750986"/>
    <w:rsid w:val="00752C01"/>
    <w:rsid w:val="00754197"/>
    <w:rsid w:val="007558A2"/>
    <w:rsid w:val="00765AB2"/>
    <w:rsid w:val="00771C1E"/>
    <w:rsid w:val="00771FCE"/>
    <w:rsid w:val="00783EF7"/>
    <w:rsid w:val="00787807"/>
    <w:rsid w:val="007903BE"/>
    <w:rsid w:val="007A0181"/>
    <w:rsid w:val="007B66B4"/>
    <w:rsid w:val="007B721B"/>
    <w:rsid w:val="007C0B7D"/>
    <w:rsid w:val="007D05F8"/>
    <w:rsid w:val="007D47A9"/>
    <w:rsid w:val="007D52F7"/>
    <w:rsid w:val="007E135B"/>
    <w:rsid w:val="007E2E06"/>
    <w:rsid w:val="007F6FA7"/>
    <w:rsid w:val="007F74E0"/>
    <w:rsid w:val="007F79D6"/>
    <w:rsid w:val="008017AC"/>
    <w:rsid w:val="00801CE5"/>
    <w:rsid w:val="008137CB"/>
    <w:rsid w:val="008152AD"/>
    <w:rsid w:val="008231EC"/>
    <w:rsid w:val="0082670C"/>
    <w:rsid w:val="008279C3"/>
    <w:rsid w:val="00831C52"/>
    <w:rsid w:val="008323F9"/>
    <w:rsid w:val="008331B5"/>
    <w:rsid w:val="00840E88"/>
    <w:rsid w:val="00860AED"/>
    <w:rsid w:val="00860E51"/>
    <w:rsid w:val="00862832"/>
    <w:rsid w:val="0087152C"/>
    <w:rsid w:val="00875A04"/>
    <w:rsid w:val="00885A46"/>
    <w:rsid w:val="00886592"/>
    <w:rsid w:val="00895A35"/>
    <w:rsid w:val="00896DFE"/>
    <w:rsid w:val="008A051D"/>
    <w:rsid w:val="008A3CA8"/>
    <w:rsid w:val="008A60E8"/>
    <w:rsid w:val="008A61E6"/>
    <w:rsid w:val="008B098A"/>
    <w:rsid w:val="008B3AF2"/>
    <w:rsid w:val="008B3B03"/>
    <w:rsid w:val="008C685C"/>
    <w:rsid w:val="008E7B03"/>
    <w:rsid w:val="008F1254"/>
    <w:rsid w:val="008F75E9"/>
    <w:rsid w:val="00900029"/>
    <w:rsid w:val="00901427"/>
    <w:rsid w:val="00910619"/>
    <w:rsid w:val="00932383"/>
    <w:rsid w:val="00937295"/>
    <w:rsid w:val="009401D5"/>
    <w:rsid w:val="00945B2B"/>
    <w:rsid w:val="00946663"/>
    <w:rsid w:val="00947579"/>
    <w:rsid w:val="00970D90"/>
    <w:rsid w:val="00983770"/>
    <w:rsid w:val="0099119C"/>
    <w:rsid w:val="00991F0C"/>
    <w:rsid w:val="0099487D"/>
    <w:rsid w:val="00996A87"/>
    <w:rsid w:val="009A0174"/>
    <w:rsid w:val="009A58D0"/>
    <w:rsid w:val="009B1EFD"/>
    <w:rsid w:val="009B797C"/>
    <w:rsid w:val="009C0F82"/>
    <w:rsid w:val="009C7D32"/>
    <w:rsid w:val="009C7E1D"/>
    <w:rsid w:val="009D5AC1"/>
    <w:rsid w:val="009E3856"/>
    <w:rsid w:val="009E57C4"/>
    <w:rsid w:val="009E6311"/>
    <w:rsid w:val="009F524A"/>
    <w:rsid w:val="009F7DAD"/>
    <w:rsid w:val="00A0633B"/>
    <w:rsid w:val="00A07534"/>
    <w:rsid w:val="00A150C1"/>
    <w:rsid w:val="00A24965"/>
    <w:rsid w:val="00A3746D"/>
    <w:rsid w:val="00A64CF9"/>
    <w:rsid w:val="00A65416"/>
    <w:rsid w:val="00A74520"/>
    <w:rsid w:val="00A76684"/>
    <w:rsid w:val="00A76E33"/>
    <w:rsid w:val="00A77570"/>
    <w:rsid w:val="00A820F8"/>
    <w:rsid w:val="00A90CD4"/>
    <w:rsid w:val="00AA2C14"/>
    <w:rsid w:val="00AB1924"/>
    <w:rsid w:val="00AB3F42"/>
    <w:rsid w:val="00AB68A3"/>
    <w:rsid w:val="00AB6B6E"/>
    <w:rsid w:val="00AC00A4"/>
    <w:rsid w:val="00AC0B4F"/>
    <w:rsid w:val="00AD3DC4"/>
    <w:rsid w:val="00AF2050"/>
    <w:rsid w:val="00AF465E"/>
    <w:rsid w:val="00AF5BBF"/>
    <w:rsid w:val="00B00AF5"/>
    <w:rsid w:val="00B036BD"/>
    <w:rsid w:val="00B03A9D"/>
    <w:rsid w:val="00B0403A"/>
    <w:rsid w:val="00B179EC"/>
    <w:rsid w:val="00B265F0"/>
    <w:rsid w:val="00B27A35"/>
    <w:rsid w:val="00B30EDF"/>
    <w:rsid w:val="00B310E4"/>
    <w:rsid w:val="00B40E7C"/>
    <w:rsid w:val="00B450E8"/>
    <w:rsid w:val="00B46937"/>
    <w:rsid w:val="00B5240A"/>
    <w:rsid w:val="00B52D9E"/>
    <w:rsid w:val="00B54026"/>
    <w:rsid w:val="00B56AEA"/>
    <w:rsid w:val="00B5707C"/>
    <w:rsid w:val="00B574A9"/>
    <w:rsid w:val="00B628D7"/>
    <w:rsid w:val="00B62E19"/>
    <w:rsid w:val="00B67B30"/>
    <w:rsid w:val="00B72356"/>
    <w:rsid w:val="00B84B05"/>
    <w:rsid w:val="00B85413"/>
    <w:rsid w:val="00B866AD"/>
    <w:rsid w:val="00B86A4C"/>
    <w:rsid w:val="00B871C8"/>
    <w:rsid w:val="00B9703F"/>
    <w:rsid w:val="00BA0028"/>
    <w:rsid w:val="00BA1827"/>
    <w:rsid w:val="00BB0E76"/>
    <w:rsid w:val="00BC348A"/>
    <w:rsid w:val="00BC46BF"/>
    <w:rsid w:val="00BC5DE4"/>
    <w:rsid w:val="00BC6D59"/>
    <w:rsid w:val="00BD4104"/>
    <w:rsid w:val="00BD6025"/>
    <w:rsid w:val="00BE2079"/>
    <w:rsid w:val="00BE4485"/>
    <w:rsid w:val="00BE6C44"/>
    <w:rsid w:val="00BF311F"/>
    <w:rsid w:val="00C0071C"/>
    <w:rsid w:val="00C00772"/>
    <w:rsid w:val="00C00FD5"/>
    <w:rsid w:val="00C05E75"/>
    <w:rsid w:val="00C0600B"/>
    <w:rsid w:val="00C06142"/>
    <w:rsid w:val="00C11F7E"/>
    <w:rsid w:val="00C12AA7"/>
    <w:rsid w:val="00C1549E"/>
    <w:rsid w:val="00C23B06"/>
    <w:rsid w:val="00C24AF2"/>
    <w:rsid w:val="00C42A9D"/>
    <w:rsid w:val="00C65EB2"/>
    <w:rsid w:val="00C71543"/>
    <w:rsid w:val="00C72295"/>
    <w:rsid w:val="00C72BD6"/>
    <w:rsid w:val="00C7479E"/>
    <w:rsid w:val="00C92687"/>
    <w:rsid w:val="00CA2B0B"/>
    <w:rsid w:val="00CB1196"/>
    <w:rsid w:val="00CD2753"/>
    <w:rsid w:val="00CD33D8"/>
    <w:rsid w:val="00CE7828"/>
    <w:rsid w:val="00CF360C"/>
    <w:rsid w:val="00D00A95"/>
    <w:rsid w:val="00D347DB"/>
    <w:rsid w:val="00D34D4D"/>
    <w:rsid w:val="00D450FF"/>
    <w:rsid w:val="00D46DC4"/>
    <w:rsid w:val="00D5767C"/>
    <w:rsid w:val="00D721DB"/>
    <w:rsid w:val="00D7253D"/>
    <w:rsid w:val="00D74F33"/>
    <w:rsid w:val="00D800A5"/>
    <w:rsid w:val="00D80699"/>
    <w:rsid w:val="00D812EA"/>
    <w:rsid w:val="00D8175B"/>
    <w:rsid w:val="00D92EC7"/>
    <w:rsid w:val="00DA7ED6"/>
    <w:rsid w:val="00DB4C40"/>
    <w:rsid w:val="00DC48A7"/>
    <w:rsid w:val="00DC73E2"/>
    <w:rsid w:val="00DC79BA"/>
    <w:rsid w:val="00DE3303"/>
    <w:rsid w:val="00DE7BBA"/>
    <w:rsid w:val="00DF1FF9"/>
    <w:rsid w:val="00DF78E8"/>
    <w:rsid w:val="00E00B25"/>
    <w:rsid w:val="00E013BE"/>
    <w:rsid w:val="00E014A6"/>
    <w:rsid w:val="00E03B59"/>
    <w:rsid w:val="00E06F95"/>
    <w:rsid w:val="00E0791D"/>
    <w:rsid w:val="00E26E5F"/>
    <w:rsid w:val="00E31CBB"/>
    <w:rsid w:val="00E51373"/>
    <w:rsid w:val="00E54CF1"/>
    <w:rsid w:val="00E650D4"/>
    <w:rsid w:val="00E66F6D"/>
    <w:rsid w:val="00E71089"/>
    <w:rsid w:val="00E80776"/>
    <w:rsid w:val="00E9080A"/>
    <w:rsid w:val="00EB22BA"/>
    <w:rsid w:val="00EB5A2A"/>
    <w:rsid w:val="00EC0C05"/>
    <w:rsid w:val="00EE175B"/>
    <w:rsid w:val="00F2075B"/>
    <w:rsid w:val="00F22367"/>
    <w:rsid w:val="00F25E8C"/>
    <w:rsid w:val="00F315C7"/>
    <w:rsid w:val="00F3353B"/>
    <w:rsid w:val="00F40EF2"/>
    <w:rsid w:val="00F41DCC"/>
    <w:rsid w:val="00F42FE9"/>
    <w:rsid w:val="00F550A6"/>
    <w:rsid w:val="00F57647"/>
    <w:rsid w:val="00F60BE1"/>
    <w:rsid w:val="00F74EC4"/>
    <w:rsid w:val="00F75C2B"/>
    <w:rsid w:val="00F7643D"/>
    <w:rsid w:val="00F82B0C"/>
    <w:rsid w:val="00F8465E"/>
    <w:rsid w:val="00F948AE"/>
    <w:rsid w:val="00F97E90"/>
    <w:rsid w:val="00F97ED8"/>
    <w:rsid w:val="00FA13E2"/>
    <w:rsid w:val="00FA6000"/>
    <w:rsid w:val="00FC68D2"/>
    <w:rsid w:val="00FD5A16"/>
    <w:rsid w:val="00FE40D7"/>
    <w:rsid w:val="00FF3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314"/>
  </w:style>
  <w:style w:type="paragraph" w:styleId="1">
    <w:name w:val="heading 1"/>
    <w:basedOn w:val="a"/>
    <w:link w:val="10"/>
    <w:uiPriority w:val="9"/>
    <w:qFormat/>
    <w:rsid w:val="00A075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32B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B2E"/>
    <w:rPr>
      <w:rFonts w:ascii="Tahoma" w:hAnsi="Tahoma" w:cs="Tahoma"/>
      <w:sz w:val="16"/>
      <w:szCs w:val="16"/>
    </w:rPr>
  </w:style>
  <w:style w:type="paragraph" w:styleId="a6">
    <w:name w:val="No Spacing"/>
    <w:aliases w:val="основа"/>
    <w:link w:val="a7"/>
    <w:uiPriority w:val="1"/>
    <w:qFormat/>
    <w:rsid w:val="00555BC5"/>
    <w:pPr>
      <w:spacing w:after="0" w:line="240" w:lineRule="auto"/>
    </w:pPr>
  </w:style>
  <w:style w:type="paragraph" w:styleId="a8">
    <w:name w:val="footer"/>
    <w:basedOn w:val="a"/>
    <w:link w:val="a9"/>
    <w:rsid w:val="001B761F"/>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9">
    <w:name w:val="Нижний колонтитул Знак"/>
    <w:basedOn w:val="a0"/>
    <w:link w:val="a8"/>
    <w:rsid w:val="001B761F"/>
    <w:rPr>
      <w:rFonts w:ascii="Times New Roman" w:eastAsia="Calibri" w:hAnsi="Times New Roman" w:cs="Times New Roman"/>
      <w:sz w:val="24"/>
      <w:szCs w:val="24"/>
      <w:lang w:eastAsia="ru-RU"/>
    </w:rPr>
  </w:style>
  <w:style w:type="character" w:customStyle="1" w:styleId="wmi-callto">
    <w:name w:val="wmi-callto"/>
    <w:basedOn w:val="a0"/>
    <w:rsid w:val="00AB68A3"/>
  </w:style>
  <w:style w:type="character" w:customStyle="1" w:styleId="a7">
    <w:name w:val="Без интервала Знак"/>
    <w:aliases w:val="основа Знак"/>
    <w:basedOn w:val="a0"/>
    <w:link w:val="a6"/>
    <w:uiPriority w:val="1"/>
    <w:locked/>
    <w:rsid w:val="00537A14"/>
  </w:style>
  <w:style w:type="character" w:customStyle="1" w:styleId="apple-converted-space">
    <w:name w:val="apple-converted-space"/>
    <w:basedOn w:val="a0"/>
    <w:rsid w:val="007507DA"/>
  </w:style>
  <w:style w:type="paragraph" w:styleId="a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7507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E80776"/>
    <w:rPr>
      <w:b/>
      <w:bCs/>
    </w:rPr>
  </w:style>
  <w:style w:type="character" w:customStyle="1" w:styleId="NoSpacingChar">
    <w:name w:val="No Spacing Char"/>
    <w:link w:val="11"/>
    <w:locked/>
    <w:rsid w:val="00547159"/>
    <w:rPr>
      <w:rFonts w:ascii="Calibri" w:eastAsia="Times New Roman" w:hAnsi="Calibri" w:cs="Times New Roman"/>
    </w:rPr>
  </w:style>
  <w:style w:type="paragraph" w:customStyle="1" w:styleId="11">
    <w:name w:val="Без интервала1"/>
    <w:link w:val="NoSpacingChar"/>
    <w:rsid w:val="00547159"/>
    <w:pPr>
      <w:spacing w:after="0" w:line="240" w:lineRule="auto"/>
    </w:pPr>
    <w:rPr>
      <w:rFonts w:ascii="Calibri" w:eastAsia="Times New Roman" w:hAnsi="Calibri" w:cs="Times New Roman"/>
    </w:rPr>
  </w:style>
  <w:style w:type="paragraph" w:styleId="ac">
    <w:name w:val="List Paragraph"/>
    <w:basedOn w:val="a"/>
    <w:uiPriority w:val="34"/>
    <w:qFormat/>
    <w:rsid w:val="004D1DA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Основной текст_"/>
    <w:link w:val="2"/>
    <w:locked/>
    <w:rsid w:val="00970D90"/>
    <w:rPr>
      <w:sz w:val="27"/>
      <w:szCs w:val="27"/>
      <w:shd w:val="clear" w:color="auto" w:fill="FFFFFF"/>
    </w:rPr>
  </w:style>
  <w:style w:type="paragraph" w:customStyle="1" w:styleId="2">
    <w:name w:val="Основной текст2"/>
    <w:basedOn w:val="a"/>
    <w:link w:val="ad"/>
    <w:rsid w:val="00970D90"/>
    <w:pPr>
      <w:widowControl w:val="0"/>
      <w:shd w:val="clear" w:color="auto" w:fill="FFFFFF"/>
      <w:spacing w:after="0" w:line="240" w:lineRule="exact"/>
    </w:pPr>
    <w:rPr>
      <w:sz w:val="27"/>
      <w:szCs w:val="27"/>
      <w:shd w:val="clear" w:color="auto" w:fill="FFFFFF"/>
    </w:rPr>
  </w:style>
  <w:style w:type="paragraph" w:customStyle="1" w:styleId="ConsNonformat">
    <w:name w:val="ConsNonformat"/>
    <w:rsid w:val="005916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rsid w:val="00244ED8"/>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244ED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7534"/>
    <w:rPr>
      <w:rFonts w:ascii="Times New Roman" w:eastAsia="Times New Roman" w:hAnsi="Times New Roman" w:cs="Times New Roman"/>
      <w:b/>
      <w:bCs/>
      <w:kern w:val="36"/>
      <w:sz w:val="48"/>
      <w:szCs w:val="48"/>
      <w:lang w:eastAsia="ru-RU"/>
    </w:rPr>
  </w:style>
  <w:style w:type="paragraph" w:styleId="af0">
    <w:name w:val="header"/>
    <w:basedOn w:val="a"/>
    <w:link w:val="af1"/>
    <w:uiPriority w:val="99"/>
    <w:semiHidden/>
    <w:unhideWhenUsed/>
    <w:rsid w:val="000129DC"/>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012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75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32B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B2E"/>
    <w:rPr>
      <w:rFonts w:ascii="Tahoma" w:hAnsi="Tahoma" w:cs="Tahoma"/>
      <w:sz w:val="16"/>
      <w:szCs w:val="16"/>
    </w:rPr>
  </w:style>
  <w:style w:type="paragraph" w:styleId="a6">
    <w:name w:val="No Spacing"/>
    <w:aliases w:val="основа"/>
    <w:link w:val="a7"/>
    <w:uiPriority w:val="1"/>
    <w:qFormat/>
    <w:rsid w:val="00555BC5"/>
    <w:pPr>
      <w:spacing w:after="0" w:line="240" w:lineRule="auto"/>
    </w:pPr>
  </w:style>
  <w:style w:type="paragraph" w:styleId="a8">
    <w:name w:val="footer"/>
    <w:basedOn w:val="a"/>
    <w:link w:val="a9"/>
    <w:rsid w:val="001B761F"/>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9">
    <w:name w:val="Нижний колонтитул Знак"/>
    <w:basedOn w:val="a0"/>
    <w:link w:val="a8"/>
    <w:rsid w:val="001B761F"/>
    <w:rPr>
      <w:rFonts w:ascii="Times New Roman" w:eastAsia="Calibri" w:hAnsi="Times New Roman" w:cs="Times New Roman"/>
      <w:sz w:val="24"/>
      <w:szCs w:val="24"/>
      <w:lang w:eastAsia="ru-RU"/>
    </w:rPr>
  </w:style>
  <w:style w:type="character" w:customStyle="1" w:styleId="wmi-callto">
    <w:name w:val="wmi-callto"/>
    <w:basedOn w:val="a0"/>
    <w:rsid w:val="00AB68A3"/>
  </w:style>
  <w:style w:type="character" w:customStyle="1" w:styleId="a7">
    <w:name w:val="Без интервала Знак"/>
    <w:aliases w:val="основа Знак"/>
    <w:basedOn w:val="a0"/>
    <w:link w:val="a6"/>
    <w:uiPriority w:val="1"/>
    <w:locked/>
    <w:rsid w:val="00537A14"/>
  </w:style>
  <w:style w:type="character" w:customStyle="1" w:styleId="apple-converted-space">
    <w:name w:val="apple-converted-space"/>
    <w:basedOn w:val="a0"/>
    <w:rsid w:val="007507DA"/>
  </w:style>
  <w:style w:type="paragraph" w:styleId="a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7507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E80776"/>
    <w:rPr>
      <w:b/>
      <w:bCs/>
    </w:rPr>
  </w:style>
  <w:style w:type="character" w:customStyle="1" w:styleId="NoSpacingChar">
    <w:name w:val="No Spacing Char"/>
    <w:link w:val="11"/>
    <w:locked/>
    <w:rsid w:val="00547159"/>
    <w:rPr>
      <w:rFonts w:ascii="Calibri" w:eastAsia="Times New Roman" w:hAnsi="Calibri" w:cs="Times New Roman"/>
    </w:rPr>
  </w:style>
  <w:style w:type="paragraph" w:customStyle="1" w:styleId="11">
    <w:name w:val="Без интервала1"/>
    <w:link w:val="NoSpacingChar"/>
    <w:rsid w:val="00547159"/>
    <w:pPr>
      <w:spacing w:after="0" w:line="240" w:lineRule="auto"/>
    </w:pPr>
    <w:rPr>
      <w:rFonts w:ascii="Calibri" w:eastAsia="Times New Roman" w:hAnsi="Calibri" w:cs="Times New Roman"/>
    </w:rPr>
  </w:style>
  <w:style w:type="paragraph" w:styleId="ac">
    <w:name w:val="List Paragraph"/>
    <w:basedOn w:val="a"/>
    <w:uiPriority w:val="34"/>
    <w:qFormat/>
    <w:rsid w:val="004D1DA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Основной текст_"/>
    <w:link w:val="2"/>
    <w:locked/>
    <w:rsid w:val="00970D90"/>
    <w:rPr>
      <w:sz w:val="27"/>
      <w:szCs w:val="27"/>
      <w:shd w:val="clear" w:color="auto" w:fill="FFFFFF"/>
    </w:rPr>
  </w:style>
  <w:style w:type="paragraph" w:customStyle="1" w:styleId="2">
    <w:name w:val="Основной текст2"/>
    <w:basedOn w:val="a"/>
    <w:link w:val="ad"/>
    <w:rsid w:val="00970D90"/>
    <w:pPr>
      <w:widowControl w:val="0"/>
      <w:shd w:val="clear" w:color="auto" w:fill="FFFFFF"/>
      <w:spacing w:after="0" w:line="240" w:lineRule="exact"/>
    </w:pPr>
    <w:rPr>
      <w:sz w:val="27"/>
      <w:szCs w:val="27"/>
      <w:shd w:val="clear" w:color="auto" w:fill="FFFFFF"/>
    </w:rPr>
  </w:style>
  <w:style w:type="paragraph" w:customStyle="1" w:styleId="ConsNonformat">
    <w:name w:val="ConsNonformat"/>
    <w:rsid w:val="005916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rsid w:val="00244ED8"/>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244ED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753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115441004">
      <w:bodyDiv w:val="1"/>
      <w:marLeft w:val="0"/>
      <w:marRight w:val="0"/>
      <w:marTop w:val="0"/>
      <w:marBottom w:val="0"/>
      <w:divBdr>
        <w:top w:val="none" w:sz="0" w:space="0" w:color="auto"/>
        <w:left w:val="none" w:sz="0" w:space="0" w:color="auto"/>
        <w:bottom w:val="none" w:sz="0" w:space="0" w:color="auto"/>
        <w:right w:val="none" w:sz="0" w:space="0" w:color="auto"/>
      </w:divBdr>
    </w:div>
    <w:div w:id="1755205602">
      <w:bodyDiv w:val="1"/>
      <w:marLeft w:val="0"/>
      <w:marRight w:val="0"/>
      <w:marTop w:val="0"/>
      <w:marBottom w:val="0"/>
      <w:divBdr>
        <w:top w:val="none" w:sz="0" w:space="0" w:color="auto"/>
        <w:left w:val="none" w:sz="0" w:space="0" w:color="auto"/>
        <w:bottom w:val="none" w:sz="0" w:space="0" w:color="auto"/>
        <w:right w:val="none" w:sz="0" w:space="0" w:color="auto"/>
      </w:divBdr>
    </w:div>
    <w:div w:id="177655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F70D-3C64-4255-9C23-F792FA1B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39</Pages>
  <Words>13237</Words>
  <Characters>75457</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Савина Елена Юрьевна</dc:creator>
  <cp:lastModifiedBy>kdn2</cp:lastModifiedBy>
  <cp:revision>14</cp:revision>
  <cp:lastPrinted>2022-01-19T06:04:00Z</cp:lastPrinted>
  <dcterms:created xsi:type="dcterms:W3CDTF">2023-02-14T14:30:00Z</dcterms:created>
  <dcterms:modified xsi:type="dcterms:W3CDTF">2023-03-27T12:05:00Z</dcterms:modified>
</cp:coreProperties>
</file>