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2" w:rsidRPr="003C7662" w:rsidRDefault="005331A2" w:rsidP="00533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66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5331A2" w:rsidRPr="003C7662" w:rsidRDefault="005331A2" w:rsidP="00533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5331A2" w:rsidRPr="00F75302" w:rsidRDefault="005331A2" w:rsidP="005331A2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 w:rsidRPr="003C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4F4D647" wp14:editId="2FCD23BB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3C766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164600 Архангельская область, </w:t>
      </w:r>
      <w:proofErr w:type="spellStart"/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Пинежский</w:t>
      </w:r>
      <w:proofErr w:type="spellEnd"/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район, с. КАРПОГОРЫ, ул.</w:t>
      </w:r>
      <w:r w:rsidRPr="00F75302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Ф. Абрамова  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дом</w:t>
      </w:r>
      <w:r w:rsidRPr="00F75302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43А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,  тел./факс 8 818 56 21229,  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E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-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mail</w:t>
      </w:r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: </w:t>
      </w:r>
      <w:hyperlink r:id="rId6" w:history="1">
        <w:r w:rsidRPr="00F75302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kskpinega</w:t>
        </w:r>
        <w:r w:rsidRPr="00F75302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@</w:t>
        </w:r>
        <w:r w:rsidRPr="00F75302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mail</w:t>
        </w:r>
        <w:r w:rsidRPr="00F75302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.</w:t>
        </w:r>
        <w:proofErr w:type="spellStart"/>
        <w:r w:rsidRPr="00F75302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F7530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)</w:t>
      </w:r>
    </w:p>
    <w:p w:rsidR="006B4F7D" w:rsidRDefault="006B4F7D" w:rsidP="006B4F7D">
      <w:pPr>
        <w:ind w:left="708" w:hanging="708"/>
      </w:pPr>
    </w:p>
    <w:p w:rsidR="00D4659C" w:rsidRDefault="00D4659C" w:rsidP="006B4F7D">
      <w:pPr>
        <w:ind w:left="708" w:hanging="708"/>
      </w:pPr>
    </w:p>
    <w:p w:rsidR="00D4659C" w:rsidRPr="005331A2" w:rsidRDefault="005331A2" w:rsidP="005331A2">
      <w:pPr>
        <w:ind w:left="708" w:hanging="708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С П О Р Я Ж Е Н И Е</w:t>
      </w:r>
    </w:p>
    <w:p w:rsidR="00D4659C" w:rsidRPr="00D4659C" w:rsidRDefault="00D4659C" w:rsidP="006B4F7D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4659C" w:rsidRDefault="00D4659C" w:rsidP="005331A2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D4659C">
        <w:rPr>
          <w:rFonts w:ascii="Times New Roman" w:hAnsi="Times New Roman" w:cs="Times New Roman"/>
          <w:sz w:val="28"/>
          <w:szCs w:val="28"/>
        </w:rPr>
        <w:t>11.01.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01-рк</w:t>
      </w:r>
    </w:p>
    <w:p w:rsidR="00D4659C" w:rsidRDefault="00D4659C" w:rsidP="006B4F7D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4659C" w:rsidRDefault="00D4659C" w:rsidP="005331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от 30.12.2020 № 24-рк</w:t>
      </w:r>
    </w:p>
    <w:p w:rsidR="00D4659C" w:rsidRDefault="00D4659C" w:rsidP="005331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работы Контрольно-счетной комиссии</w:t>
      </w:r>
    </w:p>
    <w:p w:rsidR="00D4659C" w:rsidRDefault="00D4659C" w:rsidP="005331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2021 год»</w:t>
      </w:r>
    </w:p>
    <w:p w:rsidR="00D4659C" w:rsidRDefault="00D4659C" w:rsidP="005331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4659C" w:rsidRDefault="00D4659C" w:rsidP="005331A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7047C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комиссии </w:t>
      </w:r>
      <w:proofErr w:type="spellStart"/>
      <w:r w:rsidR="0027047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7047C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области:</w:t>
      </w:r>
    </w:p>
    <w:p w:rsidR="0027047C" w:rsidRDefault="0027047C" w:rsidP="005331A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2021 год изложить в новой редакции:</w:t>
      </w:r>
    </w:p>
    <w:p w:rsidR="001D2AC7" w:rsidRPr="00EE11AC" w:rsidRDefault="001D2AC7" w:rsidP="001D2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C7" w:rsidRPr="00EE11AC" w:rsidRDefault="001D2AC7" w:rsidP="001D2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C7" w:rsidRPr="00EE11AC" w:rsidRDefault="001D2AC7" w:rsidP="001D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1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1AC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1D2AC7" w:rsidRPr="00EE11AC" w:rsidRDefault="001D2AC7" w:rsidP="001D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1AC">
        <w:rPr>
          <w:rFonts w:ascii="Times New Roman" w:hAnsi="Times New Roman" w:cs="Times New Roman"/>
          <w:sz w:val="28"/>
          <w:szCs w:val="28"/>
        </w:rPr>
        <w:t xml:space="preserve">работы Контрольно-счетной комиссии </w:t>
      </w:r>
    </w:p>
    <w:p w:rsidR="001D2AC7" w:rsidRPr="00EE11AC" w:rsidRDefault="001D2AC7" w:rsidP="001D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11A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E11AC"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</w:t>
      </w:r>
    </w:p>
    <w:p w:rsidR="001D2AC7" w:rsidRPr="00090349" w:rsidRDefault="001D2AC7" w:rsidP="001D2A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2AC7" w:rsidRPr="00090349" w:rsidRDefault="001D2AC7" w:rsidP="001D2A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5675"/>
        <w:gridCol w:w="1664"/>
        <w:gridCol w:w="1631"/>
      </w:tblGrid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90349">
              <w:rPr>
                <w:rFonts w:ascii="Times New Roman" w:hAnsi="Times New Roman" w:cs="Times New Roman"/>
              </w:rPr>
              <w:t>п</w:t>
            </w:r>
            <w:proofErr w:type="gramEnd"/>
            <w:r w:rsidRPr="000903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31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</w:rPr>
              <w:t>/ основание для включения мероприятия в план</w:t>
            </w:r>
            <w:r w:rsidRPr="000903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2AC7" w:rsidRPr="00090349" w:rsidTr="00474984">
        <w:tc>
          <w:tcPr>
            <w:tcW w:w="0" w:type="auto"/>
            <w:gridSpan w:val="4"/>
          </w:tcPr>
          <w:p w:rsidR="001D2AC7" w:rsidRPr="00736B99" w:rsidRDefault="001D2AC7" w:rsidP="004749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36B99">
              <w:rPr>
                <w:rFonts w:ascii="Times New Roman" w:hAnsi="Times New Roman" w:cs="Times New Roman"/>
                <w:b/>
              </w:rPr>
              <w:t>. Экспертно-аналитические мероприятия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5" w:type="dxa"/>
          </w:tcPr>
          <w:p w:rsidR="001D2AC7" w:rsidRPr="00973588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</w:t>
            </w:r>
            <w:r>
              <w:rPr>
                <w:rFonts w:ascii="Times New Roman" w:hAnsi="Times New Roman" w:cs="Times New Roman"/>
              </w:rPr>
              <w:t>проекта решения «О районном бюджете на 2022 год»</w:t>
            </w:r>
            <w:r w:rsidRPr="00973588">
              <w:rPr>
                <w:rFonts w:ascii="Times New Roman" w:hAnsi="Times New Roman" w:cs="Times New Roman"/>
              </w:rPr>
              <w:t>,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5" w:type="dxa"/>
          </w:tcPr>
          <w:p w:rsidR="001D2AC7" w:rsidRPr="00973588" w:rsidRDefault="001D2AC7" w:rsidP="00474984"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</w:t>
            </w:r>
            <w:r>
              <w:rPr>
                <w:rFonts w:ascii="Times New Roman" w:hAnsi="Times New Roman" w:cs="Times New Roman"/>
              </w:rPr>
              <w:t xml:space="preserve">«О местном бюджете на 2022 год» </w:t>
            </w:r>
            <w:r w:rsidRPr="00973588">
              <w:rPr>
                <w:rFonts w:ascii="Times New Roman" w:hAnsi="Times New Roman" w:cs="Times New Roman"/>
              </w:rPr>
              <w:t xml:space="preserve"> бюджетов </w:t>
            </w:r>
            <w:r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973588">
              <w:rPr>
                <w:rFonts w:ascii="Times New Roman" w:hAnsi="Times New Roman" w:cs="Times New Roman"/>
              </w:rPr>
              <w:t xml:space="preserve">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3588">
              <w:rPr>
                <w:rFonts w:ascii="Times New Roman" w:hAnsi="Times New Roman" w:cs="Times New Roman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  <w:r>
              <w:rPr>
                <w:rFonts w:ascii="Times New Roman" w:hAnsi="Times New Roman" w:cs="Times New Roman"/>
              </w:rPr>
              <w:t xml:space="preserve"> обращения 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5" w:type="dxa"/>
          </w:tcPr>
          <w:p w:rsidR="001D2AC7" w:rsidRPr="00973588" w:rsidRDefault="001D2AC7" w:rsidP="00474984"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«О внесении изменений и </w:t>
            </w:r>
            <w:r w:rsidRPr="00973588">
              <w:rPr>
                <w:rFonts w:ascii="Times New Roman" w:hAnsi="Times New Roman" w:cs="Times New Roman"/>
              </w:rPr>
              <w:lastRenderedPageBreak/>
              <w:t>дополнений в решение «О районном бюджете на 20</w:t>
            </w:r>
            <w:r>
              <w:rPr>
                <w:rFonts w:ascii="Times New Roman" w:hAnsi="Times New Roman" w:cs="Times New Roman"/>
              </w:rPr>
              <w:t>21</w:t>
            </w:r>
            <w:r w:rsidRPr="00973588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090349">
              <w:rPr>
                <w:rFonts w:ascii="Times New Roman" w:hAnsi="Times New Roman" w:cs="Times New Roman"/>
              </w:rPr>
              <w:lastRenderedPageBreak/>
              <w:t>поступления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п.2,7 ч.2 ст. 9 Закона 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6-ФЗ, 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675" w:type="dxa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по внесению изменений в решение </w:t>
            </w:r>
            <w:r>
              <w:rPr>
                <w:rFonts w:ascii="Times New Roman" w:hAnsi="Times New Roman" w:cs="Times New Roman"/>
              </w:rPr>
              <w:t>«О местном бюджете на 2021 год» муниципальных образований</w:t>
            </w:r>
            <w:r w:rsidRPr="00973588">
              <w:rPr>
                <w:rFonts w:ascii="Times New Roman" w:hAnsi="Times New Roman" w:cs="Times New Roman"/>
              </w:rPr>
              <w:t xml:space="preserve"> 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2 ч.2 ст. 9 Закона 6-ФЗ, ч.1 ст. 157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5" w:type="dxa"/>
          </w:tcPr>
          <w:p w:rsidR="001D2AC7" w:rsidRPr="00973588" w:rsidRDefault="001D2AC7" w:rsidP="00474984">
            <w:r w:rsidRPr="00973588">
              <w:rPr>
                <w:rFonts w:ascii="Times New Roman" w:hAnsi="Times New Roman" w:cs="Times New Roman"/>
              </w:rPr>
              <w:t xml:space="preserve">Экспертиза проектов нормативных правовых актов регулирующих бюджетные правоотношения 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ч.2 ст. 157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5" w:type="dxa"/>
          </w:tcPr>
          <w:p w:rsidR="001D2AC7" w:rsidRPr="00973588" w:rsidRDefault="001D2AC7" w:rsidP="00474984">
            <w:r w:rsidRPr="00973588">
              <w:rPr>
                <w:rFonts w:ascii="Times New Roman" w:hAnsi="Times New Roman" w:cs="Times New Roman"/>
              </w:rPr>
              <w:t>Финансово-экономическая экспертиза проектов муниципальных правовых  актов (включая обоснованность финансово-экономических обоснований) в части, касающейся расходных обязательств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п.7 ч.2 ст. 9 Закона 6-ФЗ, 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5" w:type="dxa"/>
          </w:tcPr>
          <w:p w:rsidR="001D2AC7" w:rsidRPr="00973588" w:rsidRDefault="001D2AC7" w:rsidP="00474984">
            <w:r>
              <w:rPr>
                <w:rFonts w:ascii="Times New Roman" w:hAnsi="Times New Roman" w:cs="Times New Roman"/>
              </w:rPr>
              <w:t>Финансово-экономическая э</w:t>
            </w:r>
            <w:r w:rsidRPr="00973588">
              <w:rPr>
                <w:rFonts w:ascii="Times New Roman" w:hAnsi="Times New Roman" w:cs="Times New Roman"/>
              </w:rPr>
              <w:t>кспертиза муниципальных программ (проектов муниципальных программ)</w:t>
            </w:r>
            <w:r>
              <w:rPr>
                <w:rFonts w:ascii="Times New Roman" w:hAnsi="Times New Roman" w:cs="Times New Roman"/>
              </w:rPr>
              <w:t>, в том числе муниципальных образований поселений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п.7 ч.2 ст. 9 Закона 6-ФЗ, ч.2 ст. 157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75" w:type="dxa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7934">
              <w:rPr>
                <w:rFonts w:ascii="Times New Roman" w:hAnsi="Times New Roman" w:cs="Times New Roman"/>
                <w:sz w:val="16"/>
                <w:szCs w:val="16"/>
              </w:rPr>
              <w:t xml:space="preserve"> ч.2 ст.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157 БК РФ п.8 ч.2 ст.9 Закона 6-ФЗ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973588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75" w:type="dxa"/>
          </w:tcPr>
          <w:p w:rsidR="001D2AC7" w:rsidRPr="00BB5AAB" w:rsidRDefault="001D2AC7" w:rsidP="00474984">
            <w:pPr>
              <w:rPr>
                <w:rFonts w:ascii="Times New Roman" w:hAnsi="Times New Roman" w:cs="Times New Roman"/>
              </w:rPr>
            </w:pPr>
            <w:r w:rsidRPr="00BB5AAB">
              <w:rPr>
                <w:rFonts w:ascii="Times New Roman" w:hAnsi="Times New Roman" w:cs="Times New Roman"/>
              </w:rPr>
              <w:t xml:space="preserve">Предварительный </w:t>
            </w:r>
            <w:r>
              <w:rPr>
                <w:rFonts w:ascii="Times New Roman" w:hAnsi="Times New Roman" w:cs="Times New Roman"/>
              </w:rPr>
              <w:t xml:space="preserve">и последующий </w:t>
            </w:r>
            <w:proofErr w:type="gramStart"/>
            <w:r w:rsidRPr="00BB5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5AAB">
              <w:rPr>
                <w:rFonts w:ascii="Times New Roman" w:hAnsi="Times New Roman" w:cs="Times New Roman"/>
              </w:rPr>
              <w:t xml:space="preserve"> исполнением районного бюджета, включая организацию подготовки информации о ходе исполнения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BB5AAB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БК РФ</w:t>
            </w:r>
          </w:p>
        </w:tc>
      </w:tr>
      <w:tr w:rsidR="001D2AC7" w:rsidRPr="00090349" w:rsidTr="00474984">
        <w:tc>
          <w:tcPr>
            <w:tcW w:w="0" w:type="auto"/>
            <w:gridSpan w:val="4"/>
          </w:tcPr>
          <w:p w:rsidR="001D2AC7" w:rsidRPr="00736B99" w:rsidRDefault="001D2AC7" w:rsidP="00474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B99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5342E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Внешняя проверка годового отчета об исполнении бюджета за 20</w:t>
            </w:r>
            <w:r>
              <w:rPr>
                <w:rFonts w:ascii="Times New Roman" w:hAnsi="Times New Roman" w:cs="Times New Roman"/>
              </w:rPr>
              <w:t>20</w:t>
            </w:r>
            <w:r w:rsidRPr="00973588">
              <w:rPr>
                <w:rFonts w:ascii="Times New Roman" w:hAnsi="Times New Roman" w:cs="Times New Roman"/>
              </w:rPr>
              <w:t xml:space="preserve"> год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5" w:type="dxa"/>
          </w:tcPr>
          <w:p w:rsidR="001D2AC7" w:rsidRPr="001806F2" w:rsidRDefault="001D2AC7" w:rsidP="00474984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>Внешняя проверка в соответствии с заключенными Соглашениями годовых отчетов об исполнении бюджета за 20</w:t>
            </w:r>
            <w:r>
              <w:rPr>
                <w:rFonts w:ascii="Times New Roman" w:hAnsi="Times New Roman" w:cs="Times New Roman"/>
              </w:rPr>
              <w:t>20</w:t>
            </w:r>
            <w:r w:rsidRPr="001806F2">
              <w:rPr>
                <w:rFonts w:ascii="Times New Roman" w:hAnsi="Times New Roman" w:cs="Times New Roman"/>
              </w:rPr>
              <w:t xml:space="preserve"> год и подготовка заключений на годовой отчет об исполнении бюджета поселений </w:t>
            </w:r>
            <w:proofErr w:type="spellStart"/>
            <w:r w:rsidRPr="001806F2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1806F2">
              <w:rPr>
                <w:rFonts w:ascii="Times New Roman" w:hAnsi="Times New Roman" w:cs="Times New Roman"/>
              </w:rPr>
              <w:t xml:space="preserve"> района за 20</w:t>
            </w:r>
            <w:r>
              <w:rPr>
                <w:rFonts w:ascii="Times New Roman" w:hAnsi="Times New Roman" w:cs="Times New Roman"/>
              </w:rPr>
              <w:t>20</w:t>
            </w:r>
            <w:r w:rsidRPr="001806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1D2AC7" w:rsidRPr="001806F2" w:rsidRDefault="001D2AC7" w:rsidP="00474984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>по мере поступления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</w:tcPr>
          <w:p w:rsidR="001D2AC7" w:rsidRPr="001806F2" w:rsidRDefault="001D2AC7" w:rsidP="00474984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>ст. 264.4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5342E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главных распорядителей бюджетных средств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4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РФ, ст. 268.1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Поверка достоверности, полноты и соответствия нормативным требованиям составления и предоставления бюджетной отчетности </w:t>
            </w:r>
            <w:r>
              <w:rPr>
                <w:rFonts w:ascii="Times New Roman" w:hAnsi="Times New Roman" w:cs="Times New Roman"/>
              </w:rPr>
              <w:t>муниципальных образований поселений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заключенными соглашениями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аудита в сфере закупок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БК РФ, Закон 44-ФЗ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ст.98ч.1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, Закон 6-ФЗ, 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5" w:type="dxa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Проверка исполнения расходов в рамках муниципальных программ</w:t>
            </w:r>
          </w:p>
        </w:tc>
        <w:tc>
          <w:tcPr>
            <w:tcW w:w="1664" w:type="dxa"/>
          </w:tcPr>
          <w:p w:rsidR="001D2AC7" w:rsidRPr="0005342E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75" w:type="dxa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полноты и своевременности отражения доходов</w:t>
            </w:r>
          </w:p>
        </w:tc>
        <w:tc>
          <w:tcPr>
            <w:tcW w:w="1664" w:type="dxa"/>
          </w:tcPr>
          <w:p w:rsidR="001D2AC7" w:rsidRPr="0005342E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C8761F" w:rsidRPr="00090349" w:rsidTr="00474984">
        <w:tc>
          <w:tcPr>
            <w:tcW w:w="0" w:type="auto"/>
          </w:tcPr>
          <w:p w:rsidR="00C8761F" w:rsidRDefault="00C8761F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75" w:type="dxa"/>
          </w:tcPr>
          <w:p w:rsidR="00C8761F" w:rsidRDefault="00C8761F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обоснованности расходования денежных средств администрацией муниципальное образование «Сурское»</w:t>
            </w:r>
          </w:p>
        </w:tc>
        <w:tc>
          <w:tcPr>
            <w:tcW w:w="1664" w:type="dxa"/>
          </w:tcPr>
          <w:p w:rsidR="00C8761F" w:rsidRPr="0005342E" w:rsidRDefault="00C8761F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</w:rPr>
              <w:t>-ф</w:t>
            </w:r>
            <w:proofErr w:type="gramEnd"/>
            <w:r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1631" w:type="dxa"/>
          </w:tcPr>
          <w:p w:rsidR="00C8761F" w:rsidRPr="00D0289F" w:rsidRDefault="00C8761F" w:rsidP="00C87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рамках взаимодействия </w:t>
            </w:r>
          </w:p>
        </w:tc>
      </w:tr>
      <w:tr w:rsidR="00C8761F" w:rsidRPr="00090349" w:rsidTr="00474984">
        <w:tc>
          <w:tcPr>
            <w:tcW w:w="0" w:type="auto"/>
          </w:tcPr>
          <w:p w:rsidR="00C8761F" w:rsidRDefault="00C8761F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675" w:type="dxa"/>
          </w:tcPr>
          <w:p w:rsidR="00C8761F" w:rsidRDefault="00C8761F" w:rsidP="00792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обоснованности и  целевого использования средств</w:t>
            </w:r>
            <w:r w:rsidR="007927A6">
              <w:rPr>
                <w:rFonts w:ascii="Times New Roman" w:hAnsi="Times New Roman" w:cs="Times New Roman"/>
              </w:rPr>
              <w:t xml:space="preserve"> местного бюджета, выделенных на проведение </w:t>
            </w:r>
            <w:r w:rsidR="007927A6">
              <w:rPr>
                <w:rFonts w:ascii="Times New Roman" w:hAnsi="Times New Roman" w:cs="Times New Roman"/>
              </w:rPr>
              <w:lastRenderedPageBreak/>
              <w:t>выборов в представительные органы МО «</w:t>
            </w:r>
            <w:proofErr w:type="spellStart"/>
            <w:r w:rsidR="007927A6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="007927A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64" w:type="dxa"/>
          </w:tcPr>
          <w:p w:rsidR="00C8761F" w:rsidRDefault="007927A6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Январь-февраль</w:t>
            </w:r>
          </w:p>
        </w:tc>
        <w:tc>
          <w:tcPr>
            <w:tcW w:w="1631" w:type="dxa"/>
          </w:tcPr>
          <w:p w:rsidR="00C8761F" w:rsidRDefault="007927A6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основании заключенного соглашения</w:t>
            </w:r>
          </w:p>
        </w:tc>
      </w:tr>
      <w:tr w:rsidR="001D2AC7" w:rsidRPr="00090349" w:rsidTr="00474984">
        <w:tc>
          <w:tcPr>
            <w:tcW w:w="0" w:type="auto"/>
            <w:gridSpan w:val="4"/>
          </w:tcPr>
          <w:p w:rsidR="001D2AC7" w:rsidRPr="0005342E" w:rsidRDefault="001D2AC7" w:rsidP="00474984">
            <w:pPr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</w:rPr>
              <w:t>Информационная и организационная деятельность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 работе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направление его в Собрание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февраля 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19 Закона 6-ФЗ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 и рабочих встречах по вопросам финансового контроля, конференциях контрольно-счетных органов Архангельской области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rPr>
          <w:trHeight w:val="770"/>
        </w:trPr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направление информации по запросам Контрольно-счетной палаты Архангельской области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с целью обмена информацией с органами финансового контроля, а также в соответствии с заключенными Контрольно-счетной комиссией соглашениях о взаимодействии</w:t>
            </w:r>
          </w:p>
        </w:tc>
        <w:tc>
          <w:tcPr>
            <w:tcW w:w="1664" w:type="dxa"/>
          </w:tcPr>
          <w:p w:rsidR="001D2AC7" w:rsidRPr="00090349" w:rsidRDefault="001D2AC7" w:rsidP="00474984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Собрания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район», постоянных депутатских комиссий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 w:rsidRPr="00F71F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совещаниях, проводимых Главой МО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и его заместителями (по приглашению)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 w:rsidRPr="00F71F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исполнения направленных Контрольно-счетной комиссией представлений по результатам проведенных мероприятий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Подготовка, утверждение и размещение на официальном сайте в сети интернет Плана работы Контрольно-счетной комиссии на 2022 год 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ст.12 Закона 6-ФЗ, Положение о Контрольно-счетной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стандартов внешнего муниципального финансового контроля  и других документов, регламентирующих деятельность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соответствии с требованиями Федерального закона от 0702.2011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законодательных и нормативных актов, ведомственных и инструктивных материалов для выполнения контрольной и экспертно-аналитической работы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675" w:type="dxa"/>
          </w:tcPr>
          <w:p w:rsidR="001D2AC7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Рассмотрение запросов и обращений по вопросам, входящим в компетенцию Контрольно-счетной комиссии</w:t>
            </w:r>
          </w:p>
        </w:tc>
        <w:tc>
          <w:tcPr>
            <w:tcW w:w="1664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F71FA3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Закон № 59-ФЗ от 02.05.2006</w:t>
            </w:r>
          </w:p>
        </w:tc>
      </w:tr>
      <w:tr w:rsidR="001D2AC7" w:rsidRPr="00090349" w:rsidTr="00474984">
        <w:tc>
          <w:tcPr>
            <w:tcW w:w="0" w:type="auto"/>
            <w:gridSpan w:val="4"/>
          </w:tcPr>
          <w:p w:rsidR="001D2AC7" w:rsidRPr="0005342E" w:rsidRDefault="001D2AC7" w:rsidP="00474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Участие в мероприятиях, направленных на противодействие коррупции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п.10 ч.2 ст. 9 ФЗ № 6-ФЗ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5" w:type="dxa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правоохранительными, налоговыми и надзорными органами при осуществлении своей деятельности</w:t>
            </w:r>
          </w:p>
        </w:tc>
        <w:tc>
          <w:tcPr>
            <w:tcW w:w="1664" w:type="dxa"/>
          </w:tcPr>
          <w:p w:rsidR="001D2AC7" w:rsidRPr="00904788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№ 6-ФЗ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5" w:type="dxa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представлением сотрудниками Контрольно-счетной комиссии сведений о доходах, расходах, об имуществе и обязательствах имущественного характера за 2020 год</w:t>
            </w:r>
          </w:p>
        </w:tc>
        <w:tc>
          <w:tcPr>
            <w:tcW w:w="1664" w:type="dxa"/>
          </w:tcPr>
          <w:p w:rsidR="001D2AC7" w:rsidRPr="00904788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 законодательство</w:t>
            </w:r>
          </w:p>
        </w:tc>
      </w:tr>
      <w:tr w:rsidR="001D2AC7" w:rsidRPr="00090349" w:rsidTr="00474984">
        <w:tc>
          <w:tcPr>
            <w:tcW w:w="0" w:type="auto"/>
            <w:gridSpan w:val="4"/>
          </w:tcPr>
          <w:p w:rsidR="001D2AC7" w:rsidRPr="0005342E" w:rsidRDefault="001D2AC7" w:rsidP="00474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Финансовое, материальное и кадровое обеспечение деятельности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Организация, составление, ведение, исполнение </w:t>
            </w:r>
            <w:r>
              <w:rPr>
                <w:rFonts w:ascii="Times New Roman" w:hAnsi="Times New Roman" w:cs="Times New Roman"/>
              </w:rPr>
              <w:lastRenderedPageBreak/>
              <w:t>бюджетной сметы расходов Контрольно-счетной комиссии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161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jc w:val="both"/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264.1, 264.2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 товаров, работ и услуг для нужд Контрольно-счетной комиссии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44-ФЗ, </w:t>
            </w: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ст. 72 БК РФ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75" w:type="dxa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кадровой работы в соответствии с действующим законодательством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75" w:type="dxa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профессионального развития, подготовки, переподготовки и повышения квалификации сотрудников Контрольно-счетной комиссии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1D2AC7" w:rsidRDefault="001D2AC7" w:rsidP="0047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Разработка номенклатуры дел</w:t>
            </w:r>
          </w:p>
        </w:tc>
        <w:tc>
          <w:tcPr>
            <w:tcW w:w="1664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Основные правила работы архивов организаций</w:t>
            </w:r>
          </w:p>
        </w:tc>
      </w:tr>
      <w:tr w:rsidR="001D2AC7" w:rsidRPr="00090349" w:rsidTr="00474984">
        <w:tc>
          <w:tcPr>
            <w:tcW w:w="0" w:type="auto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675" w:type="dxa"/>
          </w:tcPr>
          <w:p w:rsidR="001D2AC7" w:rsidRPr="00090349" w:rsidRDefault="001D2AC7" w:rsidP="00474984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1664" w:type="dxa"/>
          </w:tcPr>
          <w:p w:rsidR="001D2AC7" w:rsidRDefault="001D2AC7" w:rsidP="00474984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31" w:type="dxa"/>
          </w:tcPr>
          <w:p w:rsidR="001D2AC7" w:rsidRPr="00D0289F" w:rsidRDefault="001D2AC7" w:rsidP="00474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ст. 11 Закона 402-ФЗ</w:t>
            </w:r>
          </w:p>
        </w:tc>
      </w:tr>
    </w:tbl>
    <w:p w:rsidR="001D2AC7" w:rsidRDefault="001D2AC7" w:rsidP="001D2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1A2" w:rsidRDefault="005331A2" w:rsidP="001D2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1A2" w:rsidRDefault="005331A2" w:rsidP="001D2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331A2" w:rsidRPr="0027047C" w:rsidRDefault="005331A2" w:rsidP="001D2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Е.П. Абросимова</w:t>
      </w:r>
    </w:p>
    <w:sectPr w:rsidR="005331A2" w:rsidRPr="0027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F45"/>
    <w:multiLevelType w:val="hybridMultilevel"/>
    <w:tmpl w:val="228A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7D"/>
    <w:rsid w:val="001401EE"/>
    <w:rsid w:val="001D2AC7"/>
    <w:rsid w:val="0027047C"/>
    <w:rsid w:val="005331A2"/>
    <w:rsid w:val="005A74AA"/>
    <w:rsid w:val="006B4F7D"/>
    <w:rsid w:val="007927A6"/>
    <w:rsid w:val="00C8761F"/>
    <w:rsid w:val="00D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7C"/>
    <w:pPr>
      <w:ind w:left="720"/>
      <w:contextualSpacing/>
    </w:pPr>
  </w:style>
  <w:style w:type="table" w:styleId="a4">
    <w:name w:val="Table Grid"/>
    <w:basedOn w:val="a1"/>
    <w:uiPriority w:val="59"/>
    <w:rsid w:val="001D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7C"/>
    <w:pPr>
      <w:ind w:left="720"/>
      <w:contextualSpacing/>
    </w:pPr>
  </w:style>
  <w:style w:type="table" w:styleId="a4">
    <w:name w:val="Table Grid"/>
    <w:basedOn w:val="a1"/>
    <w:uiPriority w:val="59"/>
    <w:rsid w:val="001D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pin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Абросимова</dc:creator>
  <cp:lastModifiedBy>Е Абросимова</cp:lastModifiedBy>
  <cp:revision>3</cp:revision>
  <cp:lastPrinted>2021-01-27T07:32:00Z</cp:lastPrinted>
  <dcterms:created xsi:type="dcterms:W3CDTF">2021-01-26T13:17:00Z</dcterms:created>
  <dcterms:modified xsi:type="dcterms:W3CDTF">2021-01-27T07:33:00Z</dcterms:modified>
</cp:coreProperties>
</file>