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0B" w:rsidRPr="0062200C" w:rsidRDefault="00EF790B" w:rsidP="00EF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КОНТРОЛЬНО-СЧЕТНАЯ КОМИССИЯ</w:t>
      </w:r>
    </w:p>
    <w:p w:rsidR="00EF790B" w:rsidRPr="0062200C" w:rsidRDefault="00EF790B" w:rsidP="00EF7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proofErr w:type="spellStart"/>
      <w:r w:rsidRPr="006220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округа</w:t>
      </w:r>
      <w:r w:rsidRPr="006220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Архангельской области</w:t>
      </w:r>
    </w:p>
    <w:p w:rsidR="00EF790B" w:rsidRPr="0062200C" w:rsidRDefault="00EF790B" w:rsidP="00EF790B">
      <w:pPr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228599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164600 Архангельская область, </w:t>
      </w:r>
      <w:proofErr w:type="spellStart"/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Пинежский</w:t>
      </w:r>
      <w:proofErr w:type="spellEnd"/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 район, с. КАРПОГОРЫ, ул.</w:t>
      </w:r>
      <w:r w:rsidRPr="0062200C">
        <w:rPr>
          <w:rFonts w:ascii="Times New Roman" w:eastAsia="Times New Roman" w:hAnsi="Times New Roman" w:cs="Times New Roman"/>
          <w:caps/>
          <w:color w:val="000000"/>
          <w:spacing w:val="-10"/>
          <w:sz w:val="20"/>
          <w:szCs w:val="20"/>
          <w:lang w:eastAsia="ru-RU"/>
        </w:rPr>
        <w:t xml:space="preserve"> Ф. Абрамова  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дом</w:t>
      </w:r>
      <w:r w:rsidRPr="0062200C">
        <w:rPr>
          <w:rFonts w:ascii="Times New Roman" w:eastAsia="Times New Roman" w:hAnsi="Times New Roman" w:cs="Times New Roman"/>
          <w:caps/>
          <w:color w:val="000000"/>
          <w:spacing w:val="-10"/>
          <w:sz w:val="20"/>
          <w:szCs w:val="20"/>
          <w:lang w:eastAsia="ru-RU"/>
        </w:rPr>
        <w:t xml:space="preserve"> 43А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,  тел./факс 8 818 56 21229,  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en-US" w:eastAsia="ru-RU"/>
        </w:rPr>
        <w:t>E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-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en-US" w:eastAsia="ru-RU"/>
        </w:rPr>
        <w:t>mail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: </w:t>
      </w:r>
      <w:hyperlink r:id="rId8" w:history="1"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kskpinega</w:t>
        </w:r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eastAsia="ru-RU"/>
          </w:rPr>
          <w:t>@</w:t>
        </w:r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mail</w:t>
        </w:r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eastAsia="ru-RU"/>
          </w:rPr>
          <w:t>.</w:t>
        </w:r>
        <w:proofErr w:type="spellStart"/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)</w:t>
      </w:r>
    </w:p>
    <w:p w:rsidR="00EF790B" w:rsidRPr="0062200C" w:rsidRDefault="00EF790B" w:rsidP="00EF79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0"/>
          <w:szCs w:val="20"/>
          <w:lang w:eastAsia="ru-RU"/>
        </w:rPr>
      </w:pPr>
    </w:p>
    <w:p w:rsidR="00EF790B" w:rsidRPr="0062200C" w:rsidRDefault="00EF790B" w:rsidP="00EF7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EF790B" w:rsidRPr="0062200C" w:rsidRDefault="00EF790B" w:rsidP="00EF7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проект решения Собрания депутатов </w:t>
      </w:r>
      <w:proofErr w:type="spellStart"/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Архангельской области «</w:t>
      </w:r>
      <w:r w:rsidRPr="0080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Собрания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</w:t>
      </w:r>
      <w:proofErr w:type="spellStart"/>
      <w:r w:rsidRPr="0080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</w:t>
      </w:r>
      <w:proofErr w:type="spellEnd"/>
      <w:r w:rsidRPr="0080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 и на плановый период 2026 и 2027 годов»</w:t>
      </w:r>
    </w:p>
    <w:p w:rsidR="00EF790B" w:rsidRPr="0062200C" w:rsidRDefault="00EF790B" w:rsidP="00EF7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90B" w:rsidRPr="000C39DE" w:rsidRDefault="00EF790B" w:rsidP="00EF7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12.02.2025</w:t>
      </w:r>
    </w:p>
    <w:p w:rsidR="00EF790B" w:rsidRPr="00E01473" w:rsidRDefault="00EF790B" w:rsidP="00EF79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0B" w:rsidRPr="0062200C" w:rsidRDefault="00EF790B" w:rsidP="00EF7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подготовлено Контрольно-счетной комиссией </w:t>
      </w:r>
      <w:proofErr w:type="spellStart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в соответствии с Бюджетным кодексом Российской Федерации,  Положением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Архангельской области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Контрольно-счетной комиссии </w:t>
      </w:r>
      <w:proofErr w:type="spellStart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области, план</w:t>
      </w:r>
      <w:r w:rsidR="00F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F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 результатам проведения экспертизы проекта решения Собрания депутатов </w:t>
      </w:r>
      <w:proofErr w:type="spellStart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«</w:t>
      </w:r>
      <w:r w:rsidRPr="00E5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Собрания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E54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E5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годов»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790B" w:rsidRPr="0062200C" w:rsidRDefault="00EF790B" w:rsidP="00EF790B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комиссию </w:t>
      </w:r>
      <w:proofErr w:type="spellStart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(далее – </w:t>
      </w:r>
      <w:r w:rsidR="00F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комиссия) Собранием депутатов </w:t>
      </w:r>
      <w:proofErr w:type="spellStart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(далее – Собрание депутатов) направлен проект решения «О внесении изменений и дополнений  в решение Собрания депутатов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43F3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643F3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43F3B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и на плановый период 2026 и 2027 годов</w:t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 решения). </w:t>
      </w:r>
      <w:proofErr w:type="gramEnd"/>
    </w:p>
    <w:p w:rsidR="00EF790B" w:rsidRPr="0062200C" w:rsidRDefault="00EF790B" w:rsidP="00EF7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представлены следующие документы:</w:t>
      </w:r>
    </w:p>
    <w:p w:rsidR="00EF790B" w:rsidRPr="0062200C" w:rsidRDefault="00EF790B" w:rsidP="00EF790B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записка, </w:t>
      </w:r>
    </w:p>
    <w:p w:rsidR="00EF790B" w:rsidRPr="0062200C" w:rsidRDefault="00EF790B" w:rsidP="00EF790B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решений Собрания депутатов и иных нормативно-правовых актов, отмены, изменения или дополнения которых потребует принятие проекта решения.</w:t>
      </w:r>
    </w:p>
    <w:p w:rsidR="000815DB" w:rsidRDefault="000815DB" w:rsidP="000815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</w:t>
      </w:r>
      <w:r w:rsidR="00066146">
        <w:rPr>
          <w:rFonts w:ascii="Times New Roman" w:hAnsi="Times New Roman" w:cs="Times New Roman"/>
          <w:sz w:val="28"/>
          <w:szCs w:val="28"/>
        </w:rPr>
        <w:t>изменить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утвержденные решением от 20 декабря 2024 года № 195 «</w:t>
      </w:r>
      <w:r w:rsidRPr="000815D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0815D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815DB">
        <w:rPr>
          <w:rFonts w:ascii="Times New Roman" w:hAnsi="Times New Roman" w:cs="Times New Roman"/>
          <w:sz w:val="28"/>
          <w:szCs w:val="28"/>
        </w:rPr>
        <w:t xml:space="preserve"> муниципального округа  на 2025 год и на плановый период 2026 и 2027 годов»</w:t>
      </w:r>
      <w:r w:rsidR="00066146">
        <w:rPr>
          <w:rFonts w:ascii="Times New Roman" w:hAnsi="Times New Roman" w:cs="Times New Roman"/>
          <w:sz w:val="28"/>
          <w:szCs w:val="28"/>
        </w:rPr>
        <w:t>:</w:t>
      </w:r>
    </w:p>
    <w:p w:rsidR="00066146" w:rsidRPr="00066146" w:rsidRDefault="00F1541E" w:rsidP="000661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</w:t>
      </w:r>
      <w:r w:rsidR="00066146"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твердить основные характеристики бюджета </w:t>
      </w:r>
      <w:proofErr w:type="spellStart"/>
      <w:r w:rsidR="00066146"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Пинежского</w:t>
      </w:r>
      <w:proofErr w:type="spellEnd"/>
      <w:r w:rsidR="00066146"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(далее - местный бюджет) на 2025 год:</w:t>
      </w:r>
    </w:p>
    <w:p w:rsidR="00066146" w:rsidRPr="00066146" w:rsidRDefault="00066146" w:rsidP="0006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общий объем доходов местного бюджета в сумме </w:t>
      </w:r>
    </w:p>
    <w:p w:rsidR="00066146" w:rsidRPr="00066146" w:rsidRDefault="00066146" w:rsidP="0006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1 884 639 452,75</w:t>
      </w:r>
      <w:r w:rsidRPr="0006614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="00097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(+</w:t>
      </w:r>
      <w:r w:rsidR="00097C69" w:rsidRPr="00097C69">
        <w:rPr>
          <w:rFonts w:ascii="Times New Roman" w:eastAsia="Times New Roman" w:hAnsi="Times New Roman" w:cs="Times New Roman"/>
          <w:sz w:val="28"/>
          <w:szCs w:val="24"/>
          <w:lang w:eastAsia="ru-RU"/>
        </w:rPr>
        <w:t>21 909 934,36</w:t>
      </w:r>
      <w:r w:rsidR="00097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рублей)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66146" w:rsidRPr="00066146" w:rsidRDefault="00066146" w:rsidP="0006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объем расходов местного бюджета в сумме 1 936 205 581,49 рублей</w:t>
      </w:r>
      <w:r w:rsidR="00097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(+</w:t>
      </w:r>
      <w:r w:rsidR="00C84BF0" w:rsidRP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>39 476 063,10</w:t>
      </w:r>
      <w:r w:rsid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рублей)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66146" w:rsidRPr="00066146" w:rsidRDefault="00066146" w:rsidP="0006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дефицит местного бюджета в сумме 51 566 128,74</w:t>
      </w:r>
      <w:r w:rsidRPr="00066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</w:t>
      </w:r>
      <w:r w:rsidR="00C84B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(+</w:t>
      </w:r>
      <w:r w:rsidR="00C84BF0" w:rsidRPr="00C84B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17 566 128,74</w:t>
      </w:r>
      <w:r w:rsidR="00C84B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рублей)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6146" w:rsidRPr="00066146" w:rsidRDefault="00066146" w:rsidP="000661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основные характеристики местного бюджета на плановый период 2026 и 2027 годов:</w:t>
      </w:r>
    </w:p>
    <w:p w:rsidR="00066146" w:rsidRPr="00066146" w:rsidRDefault="00066146" w:rsidP="0006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общий объем доходов местного бюджета на 2026 год в сумме   2 118 095 772,60 рублей </w:t>
      </w:r>
      <w:r w:rsid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(+164 492 041,80 рублей) 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2027 год в сумме 2 105 391 731,47 рублей</w:t>
      </w:r>
      <w:r w:rsid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(+</w:t>
      </w:r>
      <w:r w:rsidR="00C84BF0" w:rsidRP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>110 389 914,98 рублей</w:t>
      </w:r>
      <w:r w:rsid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66146" w:rsidRPr="00066146" w:rsidRDefault="00066146" w:rsidP="0006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объем расходов местного бюджета на 2026 год в сумме </w:t>
      </w:r>
    </w:p>
    <w:p w:rsidR="00066146" w:rsidRPr="00066146" w:rsidRDefault="00066146" w:rsidP="0006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2 118 095 772,60 рублей</w:t>
      </w:r>
      <w:r w:rsid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4BF0" w:rsidRP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>(+164 492 041,80 рублей</w:t>
      </w:r>
      <w:r w:rsidR="00F154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межбюджетных трансфертов</w:t>
      </w:r>
      <w:r w:rsidR="00C84BF0" w:rsidRP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2027 год в сумме 2 105 391 731,47 рублей</w:t>
      </w:r>
      <w:r w:rsid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(+</w:t>
      </w:r>
      <w:r w:rsidR="00C84BF0" w:rsidRP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>110 389 914,98 рублей</w:t>
      </w:r>
      <w:r w:rsidR="00F1541E" w:rsidRPr="00F1541E">
        <w:t xml:space="preserve"> </w:t>
      </w:r>
      <w:r w:rsidR="00F1541E" w:rsidRPr="00F1541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счет межбюджетных трансфертов</w:t>
      </w:r>
      <w:r w:rsidR="00C84BF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66146" w:rsidRDefault="00066146" w:rsidP="0006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дефицит местного бюджета на 2026 год в сумме 0,00 рублей и на 2027 год в сумме 0,00 рублей.</w:t>
      </w:r>
    </w:p>
    <w:p w:rsidR="00066146" w:rsidRDefault="00066146" w:rsidP="0006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проектом решения предлагается:</w:t>
      </w:r>
    </w:p>
    <w:p w:rsidR="00066146" w:rsidRDefault="00066146" w:rsidP="00066146">
      <w:pPr>
        <w:pStyle w:val="a3"/>
        <w:numPr>
          <w:ilvl w:val="0"/>
          <w:numId w:val="2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общий объем бюджетных ассигнований на исполнение публичных нормативных обязательств </w:t>
      </w:r>
    </w:p>
    <w:p w:rsidR="00066146" w:rsidRPr="00066146" w:rsidRDefault="00066146" w:rsidP="00066146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в сумме 9 379 221,28 рублей</w:t>
      </w:r>
      <w:r w:rsidR="00C8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</w:t>
      </w:r>
      <w:r w:rsidR="00C84BF0" w:rsidRPr="00C84BF0">
        <w:rPr>
          <w:rFonts w:ascii="Times New Roman" w:eastAsia="Times New Roman" w:hAnsi="Times New Roman" w:cs="Times New Roman"/>
          <w:sz w:val="28"/>
          <w:szCs w:val="28"/>
          <w:lang w:eastAsia="ru-RU"/>
        </w:rPr>
        <w:t>27536,08</w:t>
      </w:r>
      <w:r w:rsidR="00C8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66146" w:rsidRDefault="00066146" w:rsidP="0006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 год в сумме 9 351 685,20 рублей</w:t>
      </w:r>
      <w:r w:rsidR="00B7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изменений),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146" w:rsidRPr="00066146" w:rsidRDefault="00066146" w:rsidP="0006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 год в сумме 9 351 685,20 рублей</w:t>
      </w:r>
      <w:r w:rsidR="00B7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изменений)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146" w:rsidRPr="00066146" w:rsidRDefault="00C84BF0" w:rsidP="000661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66146"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общий объем муниципального дорожного фонда </w:t>
      </w:r>
      <w:proofErr w:type="spellStart"/>
      <w:r w:rsidR="00066146"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066146"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</w:p>
    <w:p w:rsidR="002142DA" w:rsidRPr="002142DA" w:rsidRDefault="00066146" w:rsidP="00B77F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в сумме 56 926 665,60 рублей</w:t>
      </w:r>
      <w:r w:rsidR="00B7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</w:t>
      </w:r>
      <w:r w:rsidR="00B77F5C" w:rsidRPr="00B77F5C">
        <w:rPr>
          <w:rFonts w:ascii="Times New Roman" w:eastAsia="Times New Roman" w:hAnsi="Times New Roman" w:cs="Times New Roman"/>
          <w:sz w:val="28"/>
          <w:szCs w:val="28"/>
          <w:lang w:eastAsia="ru-RU"/>
        </w:rPr>
        <w:t>9983557,37</w:t>
      </w:r>
      <w:r w:rsidR="00B7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142DA" w:rsidRPr="002142DA" w:rsidRDefault="002142DA" w:rsidP="00B77F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66146"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в сумме 51 484 113,45 рублей</w:t>
      </w:r>
      <w:r w:rsidR="00B7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F5C" w:rsidRPr="00B77F5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изменений)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146"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146" w:rsidRDefault="002142DA" w:rsidP="00B77F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146"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 год  60 862 858,01 рублей</w:t>
      </w:r>
      <w:r w:rsidR="00D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F5C" w:rsidRPr="00B77F5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изменений)</w:t>
      </w:r>
      <w:r w:rsidR="00066146" w:rsidRPr="0006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42DA" w:rsidRPr="00066146" w:rsidRDefault="002142DA" w:rsidP="002142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Вносимые изменения отражены в новой редакции приложений:</w:t>
      </w:r>
    </w:p>
    <w:p w:rsidR="00066146" w:rsidRPr="00066146" w:rsidRDefault="00066146" w:rsidP="0006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«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Прогнозируемое поступление доходов местного бюджета на </w:t>
      </w:r>
      <w:r w:rsidRPr="000661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42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142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</w:t>
      </w:r>
      <w:r w:rsidR="00214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142DA">
        <w:rPr>
          <w:rFonts w:ascii="Times New Roman" w:eastAsia="Times New Roman" w:hAnsi="Times New Roman" w:cs="Times New Roman"/>
          <w:sz w:val="28"/>
          <w:szCs w:val="28"/>
          <w:lang w:eastAsia="ru-RU"/>
        </w:rPr>
        <w:t>я);</w:t>
      </w:r>
    </w:p>
    <w:p w:rsidR="00066146" w:rsidRPr="00066146" w:rsidRDefault="00066146" w:rsidP="0021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Источники финансирования дефицита местного бюджета на </w:t>
      </w:r>
      <w:r w:rsidRPr="000661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61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142DA" w:rsidRPr="002142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142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</w:t>
      </w:r>
      <w:r w:rsidR="00214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142DA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146" w:rsidRPr="00066146" w:rsidRDefault="00066146" w:rsidP="0021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«Распределение бюджетных ассигнований по разделам и подразделам классификации расходов бюджетов на </w:t>
      </w:r>
      <w:r w:rsidRPr="0006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7C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97C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</w:t>
      </w:r>
      <w:r w:rsidR="00097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146" w:rsidRPr="00066146" w:rsidRDefault="00066146" w:rsidP="00097C69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«Ведомственная структура расходов местного бюджета на </w:t>
      </w:r>
      <w:r w:rsidRPr="0006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7C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97C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</w:t>
      </w:r>
      <w:r w:rsidR="00097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097C69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146" w:rsidRDefault="00066146" w:rsidP="00066146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5 «Распределение бюджетных ассигнований на реализацию муниципальных программ </w:t>
      </w:r>
      <w:proofErr w:type="spellStart"/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Пинежского</w:t>
      </w:r>
      <w:proofErr w:type="spellEnd"/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 непрограммных направлений деятельности на </w:t>
      </w:r>
      <w:r w:rsidRPr="000661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2025 год и на плановый период 2026 и 2027 годов» </w:t>
      </w:r>
      <w:r w:rsidR="00097C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</w:t>
      </w:r>
      <w:r w:rsidR="00097C6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5 к </w:t>
      </w:r>
      <w:r w:rsidR="00097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проекту 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</w:t>
      </w:r>
      <w:r w:rsidR="00D16A9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097C6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16A94" w:rsidRPr="00066146" w:rsidRDefault="00D16A94" w:rsidP="00066146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Изменения в местный бюджет 2025 года приведены в таблице: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559"/>
        <w:gridCol w:w="1843"/>
      </w:tblGrid>
      <w:tr w:rsidR="00097C69" w:rsidRPr="005E43FC" w:rsidTr="006A548F">
        <w:tc>
          <w:tcPr>
            <w:tcW w:w="4361" w:type="dxa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701" w:type="dxa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решения</w:t>
            </w:r>
          </w:p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от 20.12.2024 №195</w:t>
            </w:r>
          </w:p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Абсолютное</w:t>
            </w:r>
          </w:p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</w:t>
            </w:r>
          </w:p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(+) увеличение,</w:t>
            </w:r>
          </w:p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(-) уменьшение, руб.</w:t>
            </w:r>
          </w:p>
        </w:tc>
      </w:tr>
      <w:tr w:rsidR="00097C69" w:rsidRPr="005E43FC" w:rsidTr="006A548F">
        <w:tc>
          <w:tcPr>
            <w:tcW w:w="4361" w:type="dxa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в том числе</w:t>
            </w:r>
          </w:p>
        </w:tc>
        <w:tc>
          <w:tcPr>
            <w:tcW w:w="1701" w:type="dxa"/>
            <w:vAlign w:val="center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1 884 639 452,75</w:t>
            </w:r>
          </w:p>
        </w:tc>
        <w:tc>
          <w:tcPr>
            <w:tcW w:w="1559" w:type="dxa"/>
            <w:vAlign w:val="center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1 862 729 518,39</w:t>
            </w:r>
          </w:p>
        </w:tc>
        <w:tc>
          <w:tcPr>
            <w:tcW w:w="1843" w:type="dxa"/>
            <w:vAlign w:val="center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21 909 934,36</w:t>
            </w:r>
          </w:p>
        </w:tc>
      </w:tr>
      <w:tr w:rsidR="00097C69" w:rsidRPr="005E43FC" w:rsidTr="006A548F">
        <w:tc>
          <w:tcPr>
            <w:tcW w:w="4361" w:type="dxa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доходы, в том числе</w:t>
            </w:r>
          </w:p>
        </w:tc>
        <w:tc>
          <w:tcPr>
            <w:tcW w:w="1701" w:type="dxa"/>
            <w:vAlign w:val="center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341 136 035,23</w:t>
            </w:r>
          </w:p>
        </w:tc>
        <w:tc>
          <w:tcPr>
            <w:tcW w:w="1559" w:type="dxa"/>
            <w:vAlign w:val="center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341 136 035,23</w:t>
            </w:r>
          </w:p>
        </w:tc>
        <w:tc>
          <w:tcPr>
            <w:tcW w:w="1843" w:type="dxa"/>
            <w:vAlign w:val="center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97C69" w:rsidRPr="005E43FC" w:rsidTr="006A548F">
        <w:tc>
          <w:tcPr>
            <w:tcW w:w="4361" w:type="dxa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поступления, из них</w:t>
            </w:r>
          </w:p>
        </w:tc>
        <w:tc>
          <w:tcPr>
            <w:tcW w:w="1701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1 543 503 417,52</w:t>
            </w:r>
          </w:p>
        </w:tc>
        <w:tc>
          <w:tcPr>
            <w:tcW w:w="1559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1 521 593 483,16</w:t>
            </w:r>
          </w:p>
        </w:tc>
        <w:tc>
          <w:tcPr>
            <w:tcW w:w="1843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+21 909 934,36</w:t>
            </w:r>
          </w:p>
        </w:tc>
      </w:tr>
      <w:tr w:rsidR="00097C69" w:rsidRPr="005E43FC" w:rsidTr="006A548F">
        <w:tc>
          <w:tcPr>
            <w:tcW w:w="4361" w:type="dxa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РФ, из них:</w:t>
            </w:r>
          </w:p>
        </w:tc>
        <w:tc>
          <w:tcPr>
            <w:tcW w:w="1701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1 543 503 417,55</w:t>
            </w:r>
          </w:p>
        </w:tc>
        <w:tc>
          <w:tcPr>
            <w:tcW w:w="1559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1 521 593 483,16</w:t>
            </w:r>
          </w:p>
        </w:tc>
        <w:tc>
          <w:tcPr>
            <w:tcW w:w="1843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+21 909 934,39</w:t>
            </w:r>
          </w:p>
        </w:tc>
      </w:tr>
      <w:tr w:rsidR="00097C69" w:rsidRPr="005E43FC" w:rsidTr="006A548F">
        <w:tc>
          <w:tcPr>
            <w:tcW w:w="4361" w:type="dxa"/>
          </w:tcPr>
          <w:p w:rsidR="00097C69" w:rsidRPr="005E43FC" w:rsidRDefault="00097C69" w:rsidP="00097C6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701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652 072 371,89</w:t>
            </w:r>
          </w:p>
        </w:tc>
        <w:tc>
          <w:tcPr>
            <w:tcW w:w="1559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652 072 371,89</w:t>
            </w:r>
          </w:p>
        </w:tc>
        <w:tc>
          <w:tcPr>
            <w:tcW w:w="1843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7C69" w:rsidRPr="005E43FC" w:rsidTr="006A548F">
        <w:tc>
          <w:tcPr>
            <w:tcW w:w="4361" w:type="dxa"/>
          </w:tcPr>
          <w:p w:rsidR="00097C69" w:rsidRPr="005E43FC" w:rsidRDefault="00097C69" w:rsidP="00097C6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701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50 759 799,15</w:t>
            </w:r>
          </w:p>
        </w:tc>
        <w:tc>
          <w:tcPr>
            <w:tcW w:w="1559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42 906 102,30</w:t>
            </w:r>
          </w:p>
        </w:tc>
        <w:tc>
          <w:tcPr>
            <w:tcW w:w="1843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+7 853 696,85</w:t>
            </w:r>
          </w:p>
        </w:tc>
      </w:tr>
      <w:tr w:rsidR="00097C69" w:rsidRPr="005E43FC" w:rsidTr="006A548F">
        <w:tc>
          <w:tcPr>
            <w:tcW w:w="4361" w:type="dxa"/>
          </w:tcPr>
          <w:p w:rsidR="00097C69" w:rsidRPr="005E43FC" w:rsidRDefault="00097C69" w:rsidP="00097C6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701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828 355 854,27</w:t>
            </w:r>
          </w:p>
        </w:tc>
        <w:tc>
          <w:tcPr>
            <w:tcW w:w="1559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826 596 358,83</w:t>
            </w:r>
          </w:p>
        </w:tc>
        <w:tc>
          <w:tcPr>
            <w:tcW w:w="1843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+1 759 495,44</w:t>
            </w:r>
          </w:p>
        </w:tc>
      </w:tr>
      <w:tr w:rsidR="00097C69" w:rsidRPr="005E43FC" w:rsidTr="006A548F">
        <w:tc>
          <w:tcPr>
            <w:tcW w:w="4361" w:type="dxa"/>
          </w:tcPr>
          <w:p w:rsidR="00097C69" w:rsidRPr="005E43FC" w:rsidRDefault="00097C69" w:rsidP="00097C6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12 315 392,24</w:t>
            </w:r>
          </w:p>
        </w:tc>
        <w:tc>
          <w:tcPr>
            <w:tcW w:w="1559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18 650,14</w:t>
            </w:r>
          </w:p>
        </w:tc>
        <w:tc>
          <w:tcPr>
            <w:tcW w:w="1843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+12 296 742,10</w:t>
            </w:r>
          </w:p>
        </w:tc>
      </w:tr>
      <w:tr w:rsidR="00097C69" w:rsidRPr="005E43FC" w:rsidTr="006A548F">
        <w:tc>
          <w:tcPr>
            <w:tcW w:w="4361" w:type="dxa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-0,03</w:t>
            </w:r>
          </w:p>
        </w:tc>
        <w:tc>
          <w:tcPr>
            <w:tcW w:w="1559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-0,03</w:t>
            </w:r>
          </w:p>
        </w:tc>
      </w:tr>
      <w:tr w:rsidR="00097C69" w:rsidRPr="005E43FC" w:rsidTr="006A548F">
        <w:tc>
          <w:tcPr>
            <w:tcW w:w="4361" w:type="dxa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701" w:type="dxa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1 936 205 581,49</w:t>
            </w:r>
          </w:p>
        </w:tc>
        <w:tc>
          <w:tcPr>
            <w:tcW w:w="1559" w:type="dxa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 xml:space="preserve">1 896 729 518,39   </w:t>
            </w:r>
          </w:p>
        </w:tc>
        <w:tc>
          <w:tcPr>
            <w:tcW w:w="1843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+39 476 063,10</w:t>
            </w:r>
          </w:p>
        </w:tc>
      </w:tr>
      <w:tr w:rsidR="00097C69" w:rsidRPr="005E43FC" w:rsidTr="006A548F">
        <w:tc>
          <w:tcPr>
            <w:tcW w:w="4361" w:type="dxa"/>
          </w:tcPr>
          <w:p w:rsidR="00097C69" w:rsidRPr="005E43FC" w:rsidRDefault="00097C69" w:rsidP="006A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 бюджета</w:t>
            </w:r>
          </w:p>
        </w:tc>
        <w:tc>
          <w:tcPr>
            <w:tcW w:w="1701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-51 566 128,74</w:t>
            </w:r>
          </w:p>
        </w:tc>
        <w:tc>
          <w:tcPr>
            <w:tcW w:w="1559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-34 000 000,00</w:t>
            </w:r>
          </w:p>
        </w:tc>
        <w:tc>
          <w:tcPr>
            <w:tcW w:w="1843" w:type="dxa"/>
            <w:vAlign w:val="center"/>
          </w:tcPr>
          <w:p w:rsidR="00097C69" w:rsidRPr="005E43FC" w:rsidRDefault="00097C69" w:rsidP="006A54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43FC">
              <w:rPr>
                <w:rFonts w:ascii="Times New Roman" w:hAnsi="Times New Roman" w:cs="Times New Roman"/>
                <w:sz w:val="16"/>
                <w:szCs w:val="16"/>
              </w:rPr>
              <w:t>+17 566 128,74</w:t>
            </w:r>
          </w:p>
        </w:tc>
      </w:tr>
    </w:tbl>
    <w:p w:rsidR="00D16A94" w:rsidRDefault="00D16A94" w:rsidP="007E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на 2025 год увеличиваются на 21 909 934,39 рублей за счет изменения целевых межбюджетных трансфертов из областного бюджета.</w:t>
      </w:r>
    </w:p>
    <w:p w:rsidR="00D16A94" w:rsidRDefault="00D16A94" w:rsidP="007E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увеличиваются на 39 476 063,10 рублей за счет </w:t>
      </w:r>
      <w:r w:rsidRPr="00D16A94">
        <w:rPr>
          <w:rFonts w:ascii="Times New Roman" w:hAnsi="Times New Roman" w:cs="Times New Roman"/>
          <w:sz w:val="28"/>
          <w:szCs w:val="28"/>
        </w:rPr>
        <w:t>изменения целевых межбюджетных трансфертов из областного бюджета</w:t>
      </w:r>
      <w:r w:rsidR="000211DF">
        <w:rPr>
          <w:rFonts w:ascii="Times New Roman" w:hAnsi="Times New Roman" w:cs="Times New Roman"/>
          <w:sz w:val="28"/>
          <w:szCs w:val="28"/>
        </w:rPr>
        <w:t xml:space="preserve"> (+</w:t>
      </w:r>
      <w:r w:rsidR="000211DF" w:rsidRPr="000211DF">
        <w:rPr>
          <w:rFonts w:ascii="Times New Roman" w:hAnsi="Times New Roman" w:cs="Times New Roman"/>
          <w:sz w:val="28"/>
          <w:szCs w:val="28"/>
        </w:rPr>
        <w:t>21 909 934,39 рублей</w:t>
      </w:r>
      <w:r w:rsidR="000211DF">
        <w:rPr>
          <w:rFonts w:ascii="Times New Roman" w:hAnsi="Times New Roman" w:cs="Times New Roman"/>
          <w:sz w:val="28"/>
          <w:szCs w:val="28"/>
        </w:rPr>
        <w:t>) и за счет увеличения дефицита бюджета (+</w:t>
      </w:r>
      <w:r w:rsidR="000211DF" w:rsidRPr="000211DF">
        <w:rPr>
          <w:rFonts w:ascii="Times New Roman" w:hAnsi="Times New Roman" w:cs="Times New Roman"/>
          <w:sz w:val="28"/>
          <w:szCs w:val="28"/>
        </w:rPr>
        <w:t>17 566 128,74</w:t>
      </w:r>
      <w:r w:rsidR="000211DF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D16A94" w:rsidRDefault="000211DF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Дефицит бюджета увеличивается на </w:t>
      </w:r>
      <w:r w:rsidRPr="000211DF">
        <w:rPr>
          <w:rFonts w:ascii="Times New Roman" w:hAnsi="Times New Roman" w:cs="Times New Roman"/>
          <w:sz w:val="28"/>
          <w:szCs w:val="28"/>
        </w:rPr>
        <w:t>17 566 128,74</w:t>
      </w:r>
      <w:r>
        <w:rPr>
          <w:rFonts w:ascii="Times New Roman" w:hAnsi="Times New Roman" w:cs="Times New Roman"/>
          <w:sz w:val="28"/>
          <w:szCs w:val="28"/>
        </w:rPr>
        <w:t xml:space="preserve"> рублей за счет изменения остатков средств на счетах по учету средств бюджета.</w:t>
      </w:r>
    </w:p>
    <w:p w:rsidR="00D16A94" w:rsidRDefault="004015A4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изменений, вносимых за счет изменения целевых межбюджетных трансфертов из областного бюджета, проектом решения предлагается перераспределение расходов внутри ведомственной структуры. </w:t>
      </w: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Предлагается увеличить расходы:</w:t>
      </w: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>500 351,76 рублей</w:t>
      </w:r>
      <w:r w:rsidR="005670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9002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90026">
        <w:rPr>
          <w:rFonts w:ascii="Times New Roman" w:hAnsi="Times New Roman" w:cs="Times New Roman"/>
          <w:sz w:val="28"/>
          <w:szCs w:val="28"/>
        </w:rPr>
        <w:t xml:space="preserve"> мероприятия по предоставлению дополнительных мер социальной поддержки семьям проживающих на территории </w:t>
      </w:r>
      <w:proofErr w:type="spellStart"/>
      <w:r w:rsidRPr="00D9002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9002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граждан, принимающих (принимавших) участие </w:t>
      </w:r>
      <w:r w:rsidR="005670AF">
        <w:rPr>
          <w:rFonts w:ascii="Times New Roman" w:hAnsi="Times New Roman" w:cs="Times New Roman"/>
          <w:sz w:val="28"/>
          <w:szCs w:val="28"/>
        </w:rPr>
        <w:t>в специальной военной операции»;</w:t>
      </w: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>124 138,01 рублей</w:t>
      </w:r>
      <w:r w:rsidR="005670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9002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90026">
        <w:rPr>
          <w:rFonts w:ascii="Times New Roman" w:hAnsi="Times New Roman" w:cs="Times New Roman"/>
          <w:sz w:val="28"/>
          <w:szCs w:val="28"/>
        </w:rPr>
        <w:t xml:space="preserve"> мероприятия по обеспечению условий для развития кадрового потенциала муниципальных образовательных </w:t>
      </w:r>
      <w:r w:rsidR="005670AF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>75 510,23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670AF">
        <w:rPr>
          <w:rFonts w:ascii="Times New Roman" w:hAnsi="Times New Roman" w:cs="Times New Roman"/>
          <w:sz w:val="28"/>
          <w:szCs w:val="28"/>
        </w:rPr>
        <w:t xml:space="preserve">- </w:t>
      </w:r>
      <w:r w:rsidRPr="00D90026">
        <w:rPr>
          <w:rFonts w:ascii="Times New Roman" w:hAnsi="Times New Roman" w:cs="Times New Roman"/>
          <w:sz w:val="28"/>
          <w:szCs w:val="28"/>
        </w:rPr>
        <w:t>разработк</w:t>
      </w:r>
      <w:r w:rsidR="005670AF">
        <w:rPr>
          <w:rFonts w:ascii="Times New Roman" w:hAnsi="Times New Roman" w:cs="Times New Roman"/>
          <w:sz w:val="28"/>
          <w:szCs w:val="28"/>
        </w:rPr>
        <w:t>а</w:t>
      </w:r>
      <w:r w:rsidRPr="00D90026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по капитальному ремонту здан</w:t>
      </w:r>
      <w:r w:rsidR="005670AF">
        <w:rPr>
          <w:rFonts w:ascii="Times New Roman" w:hAnsi="Times New Roman" w:cs="Times New Roman"/>
          <w:sz w:val="28"/>
          <w:szCs w:val="28"/>
        </w:rPr>
        <w:t>ий образовательных организаций;</w:t>
      </w:r>
      <w:r w:rsidRPr="00D9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 xml:space="preserve">846 031,26 рублей </w:t>
      </w:r>
      <w:r w:rsidR="005670AF">
        <w:rPr>
          <w:rFonts w:ascii="Times New Roman" w:hAnsi="Times New Roman" w:cs="Times New Roman"/>
          <w:sz w:val="28"/>
          <w:szCs w:val="28"/>
        </w:rPr>
        <w:t>-</w:t>
      </w:r>
      <w:r w:rsidRPr="00D90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02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90026">
        <w:rPr>
          <w:rFonts w:ascii="Times New Roman" w:hAnsi="Times New Roman" w:cs="Times New Roman"/>
          <w:sz w:val="28"/>
          <w:szCs w:val="28"/>
        </w:rPr>
        <w:t xml:space="preserve"> мероприятия по проведению модернизации региональных и муниципальных библиотек (капитальный ремонт </w:t>
      </w:r>
      <w:r w:rsidR="005670AF">
        <w:rPr>
          <w:rFonts w:ascii="Times New Roman" w:hAnsi="Times New Roman" w:cs="Times New Roman"/>
          <w:sz w:val="28"/>
          <w:szCs w:val="28"/>
        </w:rPr>
        <w:t>детской библиотеки с Карпогоры);</w:t>
      </w: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026">
        <w:rPr>
          <w:rFonts w:ascii="Times New Roman" w:hAnsi="Times New Roman" w:cs="Times New Roman"/>
          <w:sz w:val="28"/>
          <w:szCs w:val="28"/>
        </w:rPr>
        <w:t>300 000,00 рублей</w:t>
      </w:r>
      <w:r w:rsidR="005670AF">
        <w:rPr>
          <w:rFonts w:ascii="Times New Roman" w:hAnsi="Times New Roman" w:cs="Times New Roman"/>
          <w:sz w:val="28"/>
          <w:szCs w:val="28"/>
        </w:rPr>
        <w:t xml:space="preserve"> - </w:t>
      </w:r>
      <w:r w:rsidRPr="00D90026">
        <w:rPr>
          <w:rFonts w:ascii="Times New Roman" w:hAnsi="Times New Roman" w:cs="Times New Roman"/>
          <w:sz w:val="28"/>
          <w:szCs w:val="28"/>
        </w:rPr>
        <w:t xml:space="preserve">для муниципального бюджетного учреждения дополнительного образования «Детская школа искусств «Лира» на выплату заработной платы и страховых взносов педагогическим работникам, в связи с вступлением в силу постановления конституционного суда Российской Федерации по делу о проверке конституционной статьи 129, части первой и </w:t>
      </w:r>
      <w:r w:rsidRPr="00D90026">
        <w:rPr>
          <w:rFonts w:ascii="Times New Roman" w:hAnsi="Times New Roman" w:cs="Times New Roman"/>
          <w:sz w:val="28"/>
          <w:szCs w:val="28"/>
        </w:rPr>
        <w:lastRenderedPageBreak/>
        <w:t>третьей статьи 133, частей первой-четвертой и одиннадцатой статьи 133 Трудового кодекса Российской Федерации №40-П от 23.09.2024 г.</w:t>
      </w:r>
      <w:r w:rsidR="005670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90026" w:rsidRP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 xml:space="preserve">100 000,00 рублей </w:t>
      </w:r>
      <w:r w:rsidR="005670AF">
        <w:rPr>
          <w:rFonts w:ascii="Times New Roman" w:hAnsi="Times New Roman" w:cs="Times New Roman"/>
          <w:sz w:val="28"/>
          <w:szCs w:val="28"/>
        </w:rPr>
        <w:t>-</w:t>
      </w:r>
      <w:r w:rsidRPr="00D90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02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90026">
        <w:rPr>
          <w:rFonts w:ascii="Times New Roman" w:hAnsi="Times New Roman" w:cs="Times New Roman"/>
          <w:sz w:val="28"/>
          <w:szCs w:val="28"/>
        </w:rPr>
        <w:t xml:space="preserve"> мероприятий по муниципальной программе "Комплексное развитие сельских территорий </w:t>
      </w:r>
      <w:proofErr w:type="spellStart"/>
      <w:r w:rsidRPr="00D9002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9002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области" для социальной выплаты гражданам на строительство и приобретение жилья;</w:t>
      </w:r>
    </w:p>
    <w:p w:rsidR="00D90026" w:rsidRP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026">
        <w:rPr>
          <w:rFonts w:ascii="Times New Roman" w:hAnsi="Times New Roman" w:cs="Times New Roman"/>
          <w:sz w:val="28"/>
          <w:szCs w:val="28"/>
        </w:rPr>
        <w:t xml:space="preserve">1 180 000,00 рублей </w:t>
      </w:r>
      <w:r w:rsidR="005670AF">
        <w:rPr>
          <w:rFonts w:ascii="Times New Roman" w:hAnsi="Times New Roman" w:cs="Times New Roman"/>
          <w:sz w:val="28"/>
          <w:szCs w:val="28"/>
        </w:rPr>
        <w:t>–</w:t>
      </w:r>
      <w:r w:rsidRPr="00D90026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5670AF">
        <w:rPr>
          <w:rFonts w:ascii="Times New Roman" w:hAnsi="Times New Roman" w:cs="Times New Roman"/>
          <w:sz w:val="28"/>
          <w:szCs w:val="28"/>
        </w:rPr>
        <w:t xml:space="preserve">а </w:t>
      </w:r>
      <w:r w:rsidRPr="00D90026">
        <w:rPr>
          <w:rFonts w:ascii="Times New Roman" w:hAnsi="Times New Roman" w:cs="Times New Roman"/>
          <w:sz w:val="28"/>
          <w:szCs w:val="28"/>
        </w:rPr>
        <w:t xml:space="preserve">обоснований инвестиции по созданию объектов капитального строительства – </w:t>
      </w:r>
      <w:r w:rsidR="005670AF">
        <w:rPr>
          <w:rFonts w:ascii="Times New Roman" w:hAnsi="Times New Roman" w:cs="Times New Roman"/>
          <w:sz w:val="28"/>
          <w:szCs w:val="28"/>
        </w:rPr>
        <w:t>м</w:t>
      </w:r>
      <w:r w:rsidRPr="00D90026">
        <w:rPr>
          <w:rFonts w:ascii="Times New Roman" w:hAnsi="Times New Roman" w:cs="Times New Roman"/>
          <w:sz w:val="28"/>
          <w:szCs w:val="28"/>
        </w:rPr>
        <w:t xml:space="preserve">алоэтажные многоквартирные дома в с. Карпогоры в рамках муниципальной программы "Обеспечение качественным, доступным жильем и объектами жилищно-коммунального хозяйства населения </w:t>
      </w:r>
      <w:proofErr w:type="spellStart"/>
      <w:r w:rsidRPr="00D9002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9002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области";</w:t>
      </w:r>
      <w:proofErr w:type="gramEnd"/>
    </w:p>
    <w:p w:rsidR="00D90026" w:rsidRP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 xml:space="preserve">110 000,00 рублей </w:t>
      </w:r>
      <w:r w:rsidR="005670AF">
        <w:rPr>
          <w:rFonts w:ascii="Times New Roman" w:hAnsi="Times New Roman" w:cs="Times New Roman"/>
          <w:sz w:val="28"/>
          <w:szCs w:val="28"/>
        </w:rPr>
        <w:t>-</w:t>
      </w:r>
      <w:r w:rsidRPr="00D90026">
        <w:rPr>
          <w:rFonts w:ascii="Times New Roman" w:hAnsi="Times New Roman" w:cs="Times New Roman"/>
          <w:sz w:val="28"/>
          <w:szCs w:val="28"/>
        </w:rPr>
        <w:t xml:space="preserve"> обеспечение органов местного самоуправления на уплату административных штрафов;</w:t>
      </w:r>
    </w:p>
    <w:p w:rsidR="00D90026" w:rsidRP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 xml:space="preserve">27 536,08 рублей </w:t>
      </w:r>
      <w:r w:rsidR="005670AF">
        <w:rPr>
          <w:rFonts w:ascii="Times New Roman" w:hAnsi="Times New Roman" w:cs="Times New Roman"/>
          <w:sz w:val="28"/>
          <w:szCs w:val="28"/>
        </w:rPr>
        <w:t>-</w:t>
      </w:r>
      <w:r w:rsidRPr="00D90026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670AF">
        <w:rPr>
          <w:rFonts w:ascii="Times New Roman" w:hAnsi="Times New Roman" w:cs="Times New Roman"/>
          <w:sz w:val="28"/>
          <w:szCs w:val="28"/>
        </w:rPr>
        <w:t>а</w:t>
      </w:r>
      <w:r w:rsidRPr="00D90026">
        <w:rPr>
          <w:rFonts w:ascii="Times New Roman" w:hAnsi="Times New Roman" w:cs="Times New Roman"/>
          <w:sz w:val="28"/>
          <w:szCs w:val="28"/>
        </w:rPr>
        <w:t xml:space="preserve"> пенсий за выслугу лет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(публичные обязательства)</w:t>
      </w:r>
      <w:r w:rsidRPr="00D90026">
        <w:rPr>
          <w:rFonts w:ascii="Times New Roman" w:hAnsi="Times New Roman" w:cs="Times New Roman"/>
          <w:sz w:val="28"/>
          <w:szCs w:val="28"/>
        </w:rPr>
        <w:t>;</w:t>
      </w: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>120 974,85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0AF">
        <w:rPr>
          <w:rFonts w:ascii="Times New Roman" w:hAnsi="Times New Roman" w:cs="Times New Roman"/>
          <w:sz w:val="28"/>
          <w:szCs w:val="28"/>
        </w:rPr>
        <w:t>-</w:t>
      </w:r>
      <w:r w:rsidRPr="00D90026">
        <w:rPr>
          <w:rFonts w:ascii="Times New Roman" w:hAnsi="Times New Roman" w:cs="Times New Roman"/>
          <w:sz w:val="28"/>
          <w:szCs w:val="28"/>
        </w:rPr>
        <w:t xml:space="preserve"> исполнение судебных актов (уплата долга за отопление, возмещение госпошлин</w:t>
      </w:r>
      <w:proofErr w:type="gramStart"/>
      <w:r w:rsidRPr="00D90026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D90026">
        <w:rPr>
          <w:rFonts w:ascii="Times New Roman" w:hAnsi="Times New Roman" w:cs="Times New Roman"/>
          <w:sz w:val="28"/>
          <w:szCs w:val="28"/>
        </w:rPr>
        <w:t xml:space="preserve"> «Регион-</w:t>
      </w:r>
      <w:proofErr w:type="spellStart"/>
      <w:r w:rsidRPr="00D9002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D90026">
        <w:rPr>
          <w:rFonts w:ascii="Times New Roman" w:hAnsi="Times New Roman" w:cs="Times New Roman"/>
          <w:sz w:val="28"/>
          <w:szCs w:val="28"/>
        </w:rPr>
        <w:t xml:space="preserve">»; уплата неустойки, возмещение госпошлины, почтовых расходов ООО «ТГК-2 </w:t>
      </w:r>
      <w:proofErr w:type="spellStart"/>
      <w:r w:rsidRPr="00D90026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Pr="00D90026">
        <w:rPr>
          <w:rFonts w:ascii="Times New Roman" w:hAnsi="Times New Roman" w:cs="Times New Roman"/>
          <w:sz w:val="28"/>
          <w:szCs w:val="28"/>
        </w:rPr>
        <w:t>»),</w:t>
      </w: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 xml:space="preserve">7 506 717,38 рублей </w:t>
      </w:r>
      <w:r w:rsidR="005670AF">
        <w:rPr>
          <w:rFonts w:ascii="Times New Roman" w:hAnsi="Times New Roman" w:cs="Times New Roman"/>
          <w:sz w:val="28"/>
          <w:szCs w:val="28"/>
        </w:rPr>
        <w:t>-</w:t>
      </w:r>
      <w:r w:rsidRPr="00D90026">
        <w:rPr>
          <w:rFonts w:ascii="Times New Roman" w:hAnsi="Times New Roman" w:cs="Times New Roman"/>
          <w:sz w:val="28"/>
          <w:szCs w:val="28"/>
        </w:rPr>
        <w:t xml:space="preserve"> выполнение работ по проектированию, строительству, и вводу в эксплуатацию объекта капитального строительства «Культурно-досугового центр в пос</w:t>
      </w:r>
      <w:r w:rsidR="005670AF">
        <w:rPr>
          <w:rFonts w:ascii="Times New Roman" w:hAnsi="Times New Roman" w:cs="Times New Roman"/>
          <w:sz w:val="28"/>
          <w:szCs w:val="28"/>
        </w:rPr>
        <w:t>. Пинега Архангельской области»;</w:t>
      </w: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 xml:space="preserve">590 000,00 рублей </w:t>
      </w:r>
      <w:r w:rsidR="005670AF">
        <w:rPr>
          <w:rFonts w:ascii="Times New Roman" w:hAnsi="Times New Roman" w:cs="Times New Roman"/>
          <w:sz w:val="28"/>
          <w:szCs w:val="28"/>
        </w:rPr>
        <w:t>-</w:t>
      </w:r>
      <w:r w:rsidRPr="00D9002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670AF">
        <w:rPr>
          <w:rFonts w:ascii="Times New Roman" w:hAnsi="Times New Roman" w:cs="Times New Roman"/>
          <w:sz w:val="28"/>
          <w:szCs w:val="28"/>
        </w:rPr>
        <w:t>е</w:t>
      </w:r>
      <w:r w:rsidRPr="00D90026">
        <w:rPr>
          <w:rFonts w:ascii="Times New Roman" w:hAnsi="Times New Roman" w:cs="Times New Roman"/>
          <w:sz w:val="28"/>
          <w:szCs w:val="28"/>
        </w:rPr>
        <w:t xml:space="preserve"> контракта по выполнению экспертизы выполненных работ по строительству объекта «Культурно-досугового центр в пос</w:t>
      </w:r>
      <w:r w:rsidR="005670AF">
        <w:rPr>
          <w:rFonts w:ascii="Times New Roman" w:hAnsi="Times New Roman" w:cs="Times New Roman"/>
          <w:sz w:val="28"/>
          <w:szCs w:val="28"/>
        </w:rPr>
        <w:t>. Пинега Архангельской области»;</w:t>
      </w: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 xml:space="preserve">392 910,81 рублей </w:t>
      </w:r>
      <w:r w:rsidR="005670AF">
        <w:rPr>
          <w:rFonts w:ascii="Times New Roman" w:hAnsi="Times New Roman" w:cs="Times New Roman"/>
          <w:sz w:val="28"/>
          <w:szCs w:val="28"/>
        </w:rPr>
        <w:t>-</w:t>
      </w:r>
      <w:r w:rsidRPr="00D9002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5670AF">
        <w:rPr>
          <w:rFonts w:ascii="Times New Roman" w:hAnsi="Times New Roman" w:cs="Times New Roman"/>
          <w:sz w:val="28"/>
          <w:szCs w:val="28"/>
        </w:rPr>
        <w:t>е</w:t>
      </w:r>
      <w:r w:rsidRPr="00D90026">
        <w:rPr>
          <w:rFonts w:ascii="Times New Roman" w:hAnsi="Times New Roman" w:cs="Times New Roman"/>
          <w:sz w:val="28"/>
          <w:szCs w:val="28"/>
        </w:rPr>
        <w:t xml:space="preserve"> и оплаты муниципального контракта на оказание услуги по осуществлению функций авторского надзора объекта капитального строительства «Культурно-досугового центр в пос</w:t>
      </w:r>
      <w:r w:rsidR="005670AF">
        <w:rPr>
          <w:rFonts w:ascii="Times New Roman" w:hAnsi="Times New Roman" w:cs="Times New Roman"/>
          <w:sz w:val="28"/>
          <w:szCs w:val="28"/>
        </w:rPr>
        <w:t>. Пинега Архангельской области»;</w:t>
      </w:r>
    </w:p>
    <w:p w:rsidR="00D90026" w:rsidRDefault="00D90026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 xml:space="preserve">518 760,00 рублей </w:t>
      </w:r>
      <w:r w:rsidR="005670AF">
        <w:rPr>
          <w:rFonts w:ascii="Times New Roman" w:hAnsi="Times New Roman" w:cs="Times New Roman"/>
          <w:sz w:val="28"/>
          <w:szCs w:val="28"/>
        </w:rPr>
        <w:t>-</w:t>
      </w:r>
      <w:r w:rsidRPr="00D90026">
        <w:rPr>
          <w:rFonts w:ascii="Times New Roman" w:hAnsi="Times New Roman" w:cs="Times New Roman"/>
          <w:sz w:val="28"/>
          <w:szCs w:val="28"/>
        </w:rPr>
        <w:t xml:space="preserve"> обеспечение деятельности МКУ «ЕДДС» на обеспечение услугами связи (интернет)</w:t>
      </w:r>
      <w:r w:rsidR="005670AF">
        <w:rPr>
          <w:rFonts w:ascii="Times New Roman" w:hAnsi="Times New Roman" w:cs="Times New Roman"/>
          <w:sz w:val="28"/>
          <w:szCs w:val="28"/>
        </w:rPr>
        <w:t>;</w:t>
      </w:r>
    </w:p>
    <w:p w:rsidR="00D90026" w:rsidRPr="00D90026" w:rsidRDefault="005670AF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26">
        <w:rPr>
          <w:rFonts w:ascii="Times New Roman" w:hAnsi="Times New Roman" w:cs="Times New Roman"/>
          <w:sz w:val="28"/>
          <w:szCs w:val="28"/>
        </w:rPr>
        <w:t>78 581,10 рублей</w:t>
      </w:r>
      <w:r>
        <w:rPr>
          <w:rFonts w:ascii="Times New Roman" w:hAnsi="Times New Roman" w:cs="Times New Roman"/>
          <w:sz w:val="28"/>
          <w:szCs w:val="28"/>
        </w:rPr>
        <w:t xml:space="preserve"> – внесение изменений в Положение о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670AF" w:rsidRDefault="005670AF" w:rsidP="007E2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данным направлениям деятельности увеличиваются за счет </w:t>
      </w:r>
      <w:r w:rsidRPr="005670AF">
        <w:rPr>
          <w:rFonts w:ascii="Times New Roman" w:hAnsi="Times New Roman" w:cs="Times New Roman"/>
          <w:sz w:val="28"/>
          <w:szCs w:val="28"/>
        </w:rPr>
        <w:t>изменения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670AF">
        <w:rPr>
          <w:rFonts w:ascii="Times New Roman" w:hAnsi="Times New Roman" w:cs="Times New Roman"/>
          <w:sz w:val="28"/>
          <w:szCs w:val="28"/>
        </w:rPr>
        <w:t>7</w:t>
      </w:r>
      <w:r w:rsidR="00EB456D">
        <w:rPr>
          <w:rFonts w:ascii="Times New Roman" w:hAnsi="Times New Roman" w:cs="Times New Roman"/>
          <w:sz w:val="28"/>
          <w:szCs w:val="28"/>
        </w:rPr>
        <w:t> </w:t>
      </w:r>
      <w:r w:rsidRPr="005670AF">
        <w:rPr>
          <w:rFonts w:ascii="Times New Roman" w:hAnsi="Times New Roman" w:cs="Times New Roman"/>
          <w:sz w:val="28"/>
          <w:szCs w:val="28"/>
        </w:rPr>
        <w:t>582</w:t>
      </w:r>
      <w:r w:rsidR="00EB456D">
        <w:rPr>
          <w:rFonts w:ascii="Times New Roman" w:hAnsi="Times New Roman" w:cs="Times New Roman"/>
          <w:sz w:val="28"/>
          <w:szCs w:val="28"/>
        </w:rPr>
        <w:t xml:space="preserve"> </w:t>
      </w:r>
      <w:r w:rsidRPr="005670AF">
        <w:rPr>
          <w:rFonts w:ascii="Times New Roman" w:hAnsi="Times New Roman" w:cs="Times New Roman"/>
          <w:sz w:val="28"/>
          <w:szCs w:val="28"/>
        </w:rPr>
        <w:t>571,37</w:t>
      </w:r>
      <w:r>
        <w:rPr>
          <w:rFonts w:ascii="Times New Roman" w:hAnsi="Times New Roman" w:cs="Times New Roman"/>
          <w:sz w:val="28"/>
          <w:szCs w:val="28"/>
        </w:rPr>
        <w:t xml:space="preserve"> рублей) и уменьшения расходов по</w:t>
      </w:r>
      <w:r w:rsidR="00E90DA5">
        <w:rPr>
          <w:rFonts w:ascii="Times New Roman" w:hAnsi="Times New Roman" w:cs="Times New Roman"/>
          <w:sz w:val="28"/>
          <w:szCs w:val="28"/>
        </w:rPr>
        <w:t xml:space="preserve"> другим видам расходов </w:t>
      </w:r>
      <w:r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(</w:t>
      </w:r>
      <w:r w:rsidRPr="005670AF">
        <w:rPr>
          <w:rFonts w:ascii="Times New Roman" w:hAnsi="Times New Roman" w:cs="Times New Roman"/>
          <w:sz w:val="28"/>
          <w:szCs w:val="28"/>
        </w:rPr>
        <w:t>4</w:t>
      </w:r>
      <w:r w:rsidR="00EB456D">
        <w:rPr>
          <w:rFonts w:ascii="Times New Roman" w:hAnsi="Times New Roman" w:cs="Times New Roman"/>
          <w:sz w:val="28"/>
          <w:szCs w:val="28"/>
        </w:rPr>
        <w:t xml:space="preserve"> </w:t>
      </w:r>
      <w:r w:rsidRPr="005670AF">
        <w:rPr>
          <w:rFonts w:ascii="Times New Roman" w:hAnsi="Times New Roman" w:cs="Times New Roman"/>
          <w:sz w:val="28"/>
          <w:szCs w:val="28"/>
        </w:rPr>
        <w:t>888</w:t>
      </w:r>
      <w:r w:rsidR="00EB456D">
        <w:rPr>
          <w:rFonts w:ascii="Times New Roman" w:hAnsi="Times New Roman" w:cs="Times New Roman"/>
          <w:sz w:val="28"/>
          <w:szCs w:val="28"/>
        </w:rPr>
        <w:t xml:space="preserve"> </w:t>
      </w:r>
      <w:r w:rsidRPr="005670AF">
        <w:rPr>
          <w:rFonts w:ascii="Times New Roman" w:hAnsi="Times New Roman" w:cs="Times New Roman"/>
          <w:sz w:val="28"/>
          <w:szCs w:val="28"/>
        </w:rPr>
        <w:t>940,14</w:t>
      </w:r>
      <w:r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EB456D">
        <w:rPr>
          <w:rFonts w:ascii="Times New Roman" w:hAnsi="Times New Roman" w:cs="Times New Roman"/>
          <w:sz w:val="28"/>
          <w:szCs w:val="28"/>
        </w:rPr>
        <w:t>.</w:t>
      </w:r>
    </w:p>
    <w:p w:rsidR="00E90DA5" w:rsidRDefault="00E90DA5" w:rsidP="007E2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бюджета также предлагается утвердить перенос ассигнований внутри главного распорядителя без изменения утв</w:t>
      </w:r>
      <w:r w:rsidR="00B46EBF">
        <w:rPr>
          <w:rFonts w:ascii="Times New Roman" w:hAnsi="Times New Roman" w:cs="Times New Roman"/>
          <w:sz w:val="28"/>
          <w:szCs w:val="28"/>
        </w:rPr>
        <w:t xml:space="preserve">ержденной общей суммы расходов и привести коды бюджетной классификации в соответствие с бюджетной классификацией Российской Федерации. </w:t>
      </w:r>
    </w:p>
    <w:p w:rsidR="00EF790B" w:rsidRDefault="00EF790B" w:rsidP="007E2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90B">
        <w:rPr>
          <w:rFonts w:ascii="Times New Roman" w:hAnsi="Times New Roman" w:cs="Times New Roman"/>
          <w:sz w:val="28"/>
          <w:szCs w:val="28"/>
        </w:rPr>
        <w:t xml:space="preserve">Рассмотрев вносимые изменения контрольно-счетная комиссия </w:t>
      </w:r>
      <w:r>
        <w:rPr>
          <w:rFonts w:ascii="Times New Roman" w:hAnsi="Times New Roman" w:cs="Times New Roman"/>
          <w:sz w:val="28"/>
          <w:szCs w:val="28"/>
        </w:rPr>
        <w:t>отмечает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46EBF" w:rsidRPr="002E1EBD" w:rsidRDefault="00B46EBF" w:rsidP="007E2E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изменении числовых показателей основных характеристик местного бюджета на 2025 год и плановый период 2026 и 2027 годов, указанные в текстовой части проекта решения, соответствуют показателям, отраженным в приложениях. Бюджет сбалансирован, ограничения, установленные БК РФ, выдержаны.</w:t>
      </w:r>
    </w:p>
    <w:p w:rsidR="00B46EBF" w:rsidRPr="002E1EBD" w:rsidRDefault="00B46EBF" w:rsidP="007E2E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и анализе изменений, вносимых в показатели прогнозируемого общего объема доходов местного бюджета, замечаний нет. </w:t>
      </w:r>
    </w:p>
    <w:p w:rsidR="00B46EBF" w:rsidRPr="002E1EBD" w:rsidRDefault="00B46EBF" w:rsidP="007E2E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доходов местного бюджета на 2025 год определен в размере 1 884 639 452,75 рублей, что больше утвержденных решением от 20.12.2024 №195 показателей на 21 909 934,36 рублей или на 1,18%. Прогнозный объем доходов скорректирован на основании</w:t>
      </w:r>
      <w:r w:rsidRPr="002E1EBD">
        <w:rPr>
          <w:sz w:val="28"/>
          <w:szCs w:val="28"/>
        </w:rPr>
        <w:t xml:space="preserve"> </w:t>
      </w: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безвозмездных поступлений на </w:t>
      </w:r>
      <w:r w:rsidRPr="002E1EBD">
        <w:rPr>
          <w:rFonts w:ascii="Times New Roman" w:hAnsi="Times New Roman" w:cs="Times New Roman"/>
          <w:sz w:val="28"/>
          <w:szCs w:val="28"/>
        </w:rPr>
        <w:t>21 909 934,36</w:t>
      </w: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B46EBF" w:rsidRPr="002E1EBD" w:rsidRDefault="00B46EBF" w:rsidP="007E2E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hAnsi="Times New Roman" w:cs="Times New Roman"/>
          <w:sz w:val="28"/>
          <w:szCs w:val="28"/>
        </w:rPr>
        <w:t>7 853 696,85</w:t>
      </w: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– увеличение Субсидий бюджетам бюджетной системы РФ.</w:t>
      </w:r>
    </w:p>
    <w:p w:rsidR="00B46EBF" w:rsidRPr="002E1EBD" w:rsidRDefault="00B46EBF" w:rsidP="007E2E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hAnsi="Times New Roman" w:cs="Times New Roman"/>
          <w:sz w:val="28"/>
          <w:szCs w:val="28"/>
        </w:rPr>
        <w:t>1 759 495,44</w:t>
      </w: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– увеличение Субвенций бюджетам бюджетной системы Российской Федерации.</w:t>
      </w:r>
    </w:p>
    <w:p w:rsidR="00B46EBF" w:rsidRPr="002E1EBD" w:rsidRDefault="00B46EBF" w:rsidP="007E2E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hAnsi="Times New Roman" w:cs="Times New Roman"/>
          <w:sz w:val="28"/>
          <w:szCs w:val="28"/>
        </w:rPr>
        <w:t>12 296 742,10</w:t>
      </w: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– увеличение</w:t>
      </w:r>
      <w:proofErr w:type="gram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межбюджетных трансфертов.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внести изменения в доходную часть бюджета, в связи с возвратом целевых средств из местного бюджета по коду доходов 21900000140000150 (Возврат остатков субсидий, субвенций и иных межбюджетных трансфертов, имеющих целевое назначение, прошлых лет из бюджетов муниципальных округов) на сумму – 0,03 руб.</w:t>
      </w:r>
    </w:p>
    <w:p w:rsidR="00B46EBF" w:rsidRPr="002E1EBD" w:rsidRDefault="00B46EBF" w:rsidP="007E2E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2025 год</w:t>
      </w:r>
    </w:p>
    <w:p w:rsidR="00B46EBF" w:rsidRPr="002E1EBD" w:rsidRDefault="00B46EBF" w:rsidP="007E2E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и анализе изменений, вносимых в показатели расходов местного бюджета, установлено: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местного бюджета на 2025 год предлагается увеличить на 39 476 063,10 рублей, в том числе: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 по разделу 01 «Общегосударственные вопросы» на 568 612,56 рублей, в том числе:</w:t>
      </w:r>
    </w:p>
    <w:p w:rsidR="00B46EBF" w:rsidRPr="002E1EBD" w:rsidRDefault="00B46EBF" w:rsidP="007E2E4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сократить расходы на 190 560,00 рублей;</w:t>
      </w:r>
    </w:p>
    <w:p w:rsidR="00B46EBF" w:rsidRPr="002E1EBD" w:rsidRDefault="00B46EBF" w:rsidP="007E2E4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 сократить расходы на 26 818,90 рублей;</w:t>
      </w:r>
    </w:p>
    <w:p w:rsidR="00B46EBF" w:rsidRPr="002E1EBD" w:rsidRDefault="00B46EBF" w:rsidP="007E2E4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0113 «Другие общегосударственные вопросы» увеличить расходы на 785 991,46 рублей.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 по разделу 02 «Национальная оборона», в том числе по подразделу 0203 «Мобилизационная и вневойсковая подготовка» на 34 806,00 рублей.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 по разделу 04 «Национальная экономика» на 9 385 466,73 рублей, в том числе:</w:t>
      </w:r>
    </w:p>
    <w:p w:rsidR="00B46EBF" w:rsidRPr="002E1EBD" w:rsidRDefault="00B46EBF" w:rsidP="007E2E4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0408 «Транспорт» сократить расходы на 733 090,64 рублей;</w:t>
      </w:r>
    </w:p>
    <w:p w:rsidR="00B46EBF" w:rsidRPr="002E1EBD" w:rsidRDefault="00B46EBF" w:rsidP="007E2E4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 0409 «Дорожное хозяйство (дорожные фонды)» увеличить расходы на 9 983 557,37 рублей;</w:t>
      </w:r>
    </w:p>
    <w:p w:rsidR="00B46EBF" w:rsidRPr="002E1EBD" w:rsidRDefault="00B46EBF" w:rsidP="007E2E4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0412 «Другие вопросы в области национальной экономики» увеличить расходы на 135 000,00 рублей.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 по разделу 05 «Жилищно-коммунальное хозяйство» на 1 388 003,81 рублей, в том числе:</w:t>
      </w:r>
    </w:p>
    <w:p w:rsidR="00B46EBF" w:rsidRPr="002E1EBD" w:rsidRDefault="00B46EBF" w:rsidP="007E2E4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0501 «Жилищное хозяйство» сократить расходы на 372 996,61 рублей;</w:t>
      </w:r>
    </w:p>
    <w:p w:rsidR="00B46EBF" w:rsidRPr="002E1EBD" w:rsidRDefault="00B46EBF" w:rsidP="007E2E4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0502 «Коммунальное хозяйство» увеличить расходы на 1 080 000,00 рублей;</w:t>
      </w:r>
    </w:p>
    <w:p w:rsidR="00B46EBF" w:rsidRPr="002E1EBD" w:rsidRDefault="00B46EBF" w:rsidP="007E2E4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0503 «Благоустройство» увеличить расходы на 681 000,42 рублей.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 по разделу 07 «Образование» на 1 439 005,77 рублей, в том числе:</w:t>
      </w:r>
    </w:p>
    <w:p w:rsidR="00B46EBF" w:rsidRPr="002E1EBD" w:rsidRDefault="00B46EBF" w:rsidP="007E2E4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0701 «Дошкольное образование» сократить расходы на 740 000,00 рублей;</w:t>
      </w:r>
    </w:p>
    <w:p w:rsidR="00B46EBF" w:rsidRPr="002E1EBD" w:rsidRDefault="00B46EBF" w:rsidP="007E2E4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0702 «Общее образование» увеличить расходы на 6 794 374,84 рублей;</w:t>
      </w:r>
    </w:p>
    <w:p w:rsidR="00B46EBF" w:rsidRPr="002E1EBD" w:rsidRDefault="00B46EBF" w:rsidP="007E2E4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0703 «Дополнительное образование детей» сократить расходы на 700 000,00 рублей;</w:t>
      </w:r>
    </w:p>
    <w:p w:rsidR="00B46EBF" w:rsidRPr="002E1EBD" w:rsidRDefault="00B46EBF" w:rsidP="007E2E4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0707 «Молодежная политика» сократить на 4 039 507,08 рублей;</w:t>
      </w:r>
    </w:p>
    <w:p w:rsidR="00B46EBF" w:rsidRPr="002E1EBD" w:rsidRDefault="00B46EBF" w:rsidP="007E2E4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0709 «Другие вопросы в области образования» увеличить расходы на 124 138,01 рублей.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 по разделу 08 «Культура, кинематография» на 23 696 201,19 рублей, в том числе:</w:t>
      </w:r>
    </w:p>
    <w:p w:rsidR="00B46EBF" w:rsidRPr="002E1EBD" w:rsidRDefault="00B46EBF" w:rsidP="007E2E4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0801 «Культура» увеличить расходы на 23 843 801,19 рублей;</w:t>
      </w:r>
    </w:p>
    <w:p w:rsidR="00B46EBF" w:rsidRPr="002E1EBD" w:rsidRDefault="00B46EBF" w:rsidP="007E2E4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0804 «Другие вопросы в области культуры, кинематографии» сократить расходы на 147 600,00 рублей.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 по разделу 10 «Социальная политика» на 5 060 908,71 рублей, в том числе:</w:t>
      </w:r>
    </w:p>
    <w:p w:rsidR="00B46EBF" w:rsidRPr="002E1EBD" w:rsidRDefault="00B46EBF" w:rsidP="007E2E4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1001 «Пенсионное обеспечение» увеличить расходы на 27 536,08 рублей;</w:t>
      </w:r>
    </w:p>
    <w:p w:rsidR="00B46EBF" w:rsidRPr="002E1EBD" w:rsidRDefault="00B46EBF" w:rsidP="007E2E4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1003 «Социальное обеспечение населения» увеличить расходы на 3 706 672,13 рублей;</w:t>
      </w:r>
    </w:p>
    <w:p w:rsidR="00B46EBF" w:rsidRPr="002E1EBD" w:rsidRDefault="00B46EBF" w:rsidP="007E2E4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1004 «Охрана семьи и детства» увеличить расходы на 1 326 700,50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расходы по разделу 11 «Физическая культура и спорт» на 2 096 941,67, в том числе:</w:t>
      </w:r>
    </w:p>
    <w:p w:rsidR="00B46EBF" w:rsidRPr="002E1EBD" w:rsidRDefault="00B46EBF" w:rsidP="007E2E4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1102 «Массовый спорт» сократить расходы на 2 096 941,67 рублей.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главным распорядителям: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образования администрации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увеличить расходы на 368 764,60 рублей,</w:t>
      </w:r>
      <w:r w:rsidRPr="002E1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финансам Администрации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сократить расходы на 105 400,00 рублей, 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увеличить расходы на 22 100 161,62 рублей, 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КУМИ и ЖКХ администрации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сократить расходы на 138 900,00 рублей, 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культуре и туризму Администрации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увеличить расходы на 15 506 573,00 рублей, 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увеличить расходы на 78 581,10 рублей, 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увеличить расходы на 1 083 015,55 рублей, 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Ясненский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увеличить расходы на 257 971,04 рублей, 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увеличить расходы на 336 422,52 рублей, 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МСУ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сократить расходы на 11 126,33 рублей, 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муниципальным программам: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муниципальные программы увеличились на 39 077 705,07 рублей, в том числе по муниципальным программам: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"Развитие сферы культуры в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Пинежском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Архангельской области" увеличить расходы на 23 996 201,19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"Капитальный ремонт, ремонт и переустройство жилых помещений в муниципальном жилищном фонде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области" сократить расходы на 1 552 996,61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"Обеспечение качественным, доступным жильем и объектами жилищно-коммунального хозяйства населения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области" увеличить расходы на 1 180 000,00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"Энергосбережение и повышение энергетической эффективности в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Пинежском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Архангельской области" увеличить расходы на 1 080 000,00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"Комплексное развитие сельских территорий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области" увеличить расходы на 3 706 672,13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"Улучшение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и багажа на социально значимых маршрутах муниципального сообщения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Архангельской области" увеличить расходы на 9 250 466,73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"Управление муниципальными финансами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области" сократить расходы на 105 400,00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"Развитие общего образования и воспитания детей в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Пинежском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округе" увеличить расходы на 368 764,60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"Развитие земельно-имущественных отношений в 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Пинежском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Архангельской области" увеличить расходы на 472 996,61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"Формирование современной городской среды </w:t>
      </w:r>
      <w:proofErr w:type="spellStart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области" увеличить расходы на 681 000,42 рублей.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непрограммным расходам: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непрограммные направления деятельности увеличены на 398 358,03 рублей, в том числе: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исполнительных органов местного самоуправления расходы сократились на 329 460,00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контрольно-счетной комиссии расходы увеличились на 78 581,10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непрограммные расходы в области общегосударственных вопросов расходы увеличились на 586 894,85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расходы в области национальной обороны увеличились на 34 806,00 рублей;</w:t>
      </w:r>
    </w:p>
    <w:p w:rsidR="00B46EBF" w:rsidRPr="002E1EBD" w:rsidRDefault="00B46EBF" w:rsidP="007E2E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расходы в области социальной политики увеличились на 27 536,08 рублей.</w:t>
      </w:r>
    </w:p>
    <w:p w:rsidR="00B46EBF" w:rsidRDefault="00EF790B" w:rsidP="007E2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вносимых изменений </w:t>
      </w:r>
      <w:r w:rsidR="001E2044">
        <w:rPr>
          <w:rFonts w:ascii="Times New Roman" w:hAnsi="Times New Roman" w:cs="Times New Roman"/>
          <w:sz w:val="28"/>
          <w:szCs w:val="28"/>
        </w:rPr>
        <w:t>и допол</w:t>
      </w:r>
      <w:bookmarkStart w:id="0" w:name="_GoBack"/>
      <w:bookmarkEnd w:id="0"/>
      <w:r w:rsidR="001E2044">
        <w:rPr>
          <w:rFonts w:ascii="Times New Roman" w:hAnsi="Times New Roman" w:cs="Times New Roman"/>
          <w:sz w:val="28"/>
          <w:szCs w:val="28"/>
        </w:rPr>
        <w:t xml:space="preserve">нений </w:t>
      </w:r>
      <w:r>
        <w:rPr>
          <w:rFonts w:ascii="Times New Roman" w:hAnsi="Times New Roman" w:cs="Times New Roman"/>
          <w:sz w:val="28"/>
          <w:szCs w:val="28"/>
        </w:rPr>
        <w:t>нарушений бюджетного законодательства не выявлено.</w:t>
      </w:r>
    </w:p>
    <w:p w:rsidR="000815DB" w:rsidRDefault="000815DB" w:rsidP="007E2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0815DB" w:rsidRDefault="00AE34E7" w:rsidP="007E2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4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815DB">
        <w:rPr>
          <w:rFonts w:ascii="Times New Roman" w:hAnsi="Times New Roman" w:cs="Times New Roman"/>
          <w:sz w:val="28"/>
          <w:szCs w:val="28"/>
        </w:rPr>
        <w:t xml:space="preserve">экспертизы контрольно-счетная комиссия выражает мнение, что проект решения Собрания депутатов </w:t>
      </w:r>
      <w:proofErr w:type="spellStart"/>
      <w:r w:rsidR="000815D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0815D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0815DB" w:rsidRPr="000815D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Собрания депутатов «О бюджете </w:t>
      </w:r>
      <w:proofErr w:type="spellStart"/>
      <w:r w:rsidR="000815DB" w:rsidRPr="000815D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0815DB" w:rsidRPr="000815DB">
        <w:rPr>
          <w:rFonts w:ascii="Times New Roman" w:hAnsi="Times New Roman" w:cs="Times New Roman"/>
          <w:sz w:val="28"/>
          <w:szCs w:val="28"/>
        </w:rPr>
        <w:t xml:space="preserve"> муниципального округа  на 2025 год и на плановый период 2026 и 2027 годов»</w:t>
      </w:r>
      <w:r w:rsidR="000815DB">
        <w:rPr>
          <w:rFonts w:ascii="Times New Roman" w:hAnsi="Times New Roman" w:cs="Times New Roman"/>
          <w:sz w:val="28"/>
          <w:szCs w:val="28"/>
        </w:rPr>
        <w:t xml:space="preserve"> может быть принят к рассмотрению</w:t>
      </w:r>
      <w:r w:rsidR="000815DB" w:rsidRPr="000815DB">
        <w:rPr>
          <w:rFonts w:ascii="Times New Roman" w:hAnsi="Times New Roman" w:cs="Times New Roman"/>
          <w:sz w:val="28"/>
          <w:szCs w:val="28"/>
        </w:rPr>
        <w:t>.</w:t>
      </w:r>
    </w:p>
    <w:p w:rsidR="001E2044" w:rsidRDefault="001E2044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44" w:rsidRDefault="001E2044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EBF" w:rsidRDefault="00B46EBF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46EBF" w:rsidRDefault="00B46EBF" w:rsidP="007E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 П. Абросимова</w:t>
      </w:r>
    </w:p>
    <w:sectPr w:rsidR="00B46EB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75" w:rsidRDefault="009C1675" w:rsidP="00EF790B">
      <w:pPr>
        <w:spacing w:after="0" w:line="240" w:lineRule="auto"/>
      </w:pPr>
      <w:r>
        <w:separator/>
      </w:r>
    </w:p>
  </w:endnote>
  <w:endnote w:type="continuationSeparator" w:id="0">
    <w:p w:rsidR="009C1675" w:rsidRDefault="009C1675" w:rsidP="00EF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330419"/>
      <w:docPartObj>
        <w:docPartGallery w:val="Page Numbers (Bottom of Page)"/>
        <w:docPartUnique/>
      </w:docPartObj>
    </w:sdtPr>
    <w:sdtEndPr/>
    <w:sdtContent>
      <w:p w:rsidR="00EF790B" w:rsidRDefault="00EF79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044">
          <w:rPr>
            <w:noProof/>
          </w:rPr>
          <w:t>8</w:t>
        </w:r>
        <w:r>
          <w:fldChar w:fldCharType="end"/>
        </w:r>
      </w:p>
    </w:sdtContent>
  </w:sdt>
  <w:p w:rsidR="00EF790B" w:rsidRDefault="00EF79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75" w:rsidRDefault="009C1675" w:rsidP="00EF790B">
      <w:pPr>
        <w:spacing w:after="0" w:line="240" w:lineRule="auto"/>
      </w:pPr>
      <w:r>
        <w:separator/>
      </w:r>
    </w:p>
  </w:footnote>
  <w:footnote w:type="continuationSeparator" w:id="0">
    <w:p w:rsidR="009C1675" w:rsidRDefault="009C1675" w:rsidP="00EF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4F1"/>
    <w:multiLevelType w:val="hybridMultilevel"/>
    <w:tmpl w:val="2CBC8EF2"/>
    <w:lvl w:ilvl="0" w:tplc="BBDC8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6404C"/>
    <w:multiLevelType w:val="hybridMultilevel"/>
    <w:tmpl w:val="A92A5B2A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04256"/>
    <w:multiLevelType w:val="hybridMultilevel"/>
    <w:tmpl w:val="53ECDF30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7716EF"/>
    <w:multiLevelType w:val="hybridMultilevel"/>
    <w:tmpl w:val="FF96B148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CF697D"/>
    <w:multiLevelType w:val="hybridMultilevel"/>
    <w:tmpl w:val="6AC22756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310EB"/>
    <w:multiLevelType w:val="hybridMultilevel"/>
    <w:tmpl w:val="7D0A6136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237419"/>
    <w:multiLevelType w:val="hybridMultilevel"/>
    <w:tmpl w:val="43DA6FB0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C11D7"/>
    <w:multiLevelType w:val="hybridMultilevel"/>
    <w:tmpl w:val="4F8873B2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0F59B0"/>
    <w:multiLevelType w:val="hybridMultilevel"/>
    <w:tmpl w:val="E4D6777C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E7"/>
    <w:rsid w:val="000211DF"/>
    <w:rsid w:val="00066146"/>
    <w:rsid w:val="000815DB"/>
    <w:rsid w:val="00097C69"/>
    <w:rsid w:val="001E2044"/>
    <w:rsid w:val="002142DA"/>
    <w:rsid w:val="0035117C"/>
    <w:rsid w:val="004015A4"/>
    <w:rsid w:val="005670AF"/>
    <w:rsid w:val="007E2E4D"/>
    <w:rsid w:val="009B0226"/>
    <w:rsid w:val="009C1675"/>
    <w:rsid w:val="00AC1A5E"/>
    <w:rsid w:val="00AE34E7"/>
    <w:rsid w:val="00B46EBF"/>
    <w:rsid w:val="00B77F5C"/>
    <w:rsid w:val="00C84BF0"/>
    <w:rsid w:val="00CA34A4"/>
    <w:rsid w:val="00D16A94"/>
    <w:rsid w:val="00D90026"/>
    <w:rsid w:val="00E90DA5"/>
    <w:rsid w:val="00EB456D"/>
    <w:rsid w:val="00EF790B"/>
    <w:rsid w:val="00F1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46"/>
    <w:pPr>
      <w:ind w:left="720"/>
      <w:contextualSpacing/>
    </w:pPr>
  </w:style>
  <w:style w:type="table" w:styleId="a4">
    <w:name w:val="Table Grid"/>
    <w:basedOn w:val="a1"/>
    <w:uiPriority w:val="59"/>
    <w:rsid w:val="0009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F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0B"/>
  </w:style>
  <w:style w:type="paragraph" w:styleId="a7">
    <w:name w:val="footer"/>
    <w:basedOn w:val="a"/>
    <w:link w:val="a8"/>
    <w:uiPriority w:val="99"/>
    <w:unhideWhenUsed/>
    <w:rsid w:val="00EF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0B"/>
  </w:style>
  <w:style w:type="paragraph" w:styleId="2">
    <w:name w:val="Body Text 2"/>
    <w:basedOn w:val="a"/>
    <w:link w:val="20"/>
    <w:uiPriority w:val="99"/>
    <w:unhideWhenUsed/>
    <w:rsid w:val="00EF79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F790B"/>
  </w:style>
  <w:style w:type="paragraph" w:styleId="a9">
    <w:name w:val="Balloon Text"/>
    <w:basedOn w:val="a"/>
    <w:link w:val="aa"/>
    <w:uiPriority w:val="99"/>
    <w:semiHidden/>
    <w:unhideWhenUsed/>
    <w:rsid w:val="007E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46"/>
    <w:pPr>
      <w:ind w:left="720"/>
      <w:contextualSpacing/>
    </w:pPr>
  </w:style>
  <w:style w:type="table" w:styleId="a4">
    <w:name w:val="Table Grid"/>
    <w:basedOn w:val="a1"/>
    <w:uiPriority w:val="59"/>
    <w:rsid w:val="0009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F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0B"/>
  </w:style>
  <w:style w:type="paragraph" w:styleId="a7">
    <w:name w:val="footer"/>
    <w:basedOn w:val="a"/>
    <w:link w:val="a8"/>
    <w:uiPriority w:val="99"/>
    <w:unhideWhenUsed/>
    <w:rsid w:val="00EF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0B"/>
  </w:style>
  <w:style w:type="paragraph" w:styleId="2">
    <w:name w:val="Body Text 2"/>
    <w:basedOn w:val="a"/>
    <w:link w:val="20"/>
    <w:uiPriority w:val="99"/>
    <w:unhideWhenUsed/>
    <w:rsid w:val="00EF79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F790B"/>
  </w:style>
  <w:style w:type="paragraph" w:styleId="a9">
    <w:name w:val="Balloon Text"/>
    <w:basedOn w:val="a"/>
    <w:link w:val="aa"/>
    <w:uiPriority w:val="99"/>
    <w:semiHidden/>
    <w:unhideWhenUsed/>
    <w:rsid w:val="007E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pine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9</cp:revision>
  <cp:lastPrinted>2025-02-13T09:06:00Z</cp:lastPrinted>
  <dcterms:created xsi:type="dcterms:W3CDTF">2025-02-11T12:04:00Z</dcterms:created>
  <dcterms:modified xsi:type="dcterms:W3CDTF">2025-02-13T09:08:00Z</dcterms:modified>
</cp:coreProperties>
</file>