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9D57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30B81730" w14:textId="713EF7F2" w:rsidR="00B560B3" w:rsidRDefault="00B560B3" w:rsidP="00AC4A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AC4A9D">
        <w:rPr>
          <w:rFonts w:ascii="Times New Roman" w:hAnsi="Times New Roman" w:cs="Times New Roman"/>
          <w:b/>
          <w:sz w:val="24"/>
          <w:szCs w:val="24"/>
        </w:rPr>
        <w:t>у</w:t>
      </w:r>
      <w:r w:rsidR="00654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A9D" w:rsidRPr="00AC4A9D">
        <w:rPr>
          <w:rFonts w:ascii="Times New Roman" w:hAnsi="Times New Roman" w:cs="Times New Roman"/>
          <w:b/>
          <w:sz w:val="24"/>
          <w:szCs w:val="24"/>
        </w:rPr>
        <w:t>единого документа территориального планирования и градостроительного зонирования Пинежского муниципального округа Архангельской области</w:t>
      </w:r>
    </w:p>
    <w:p w14:paraId="78563C32" w14:textId="77777777" w:rsidR="00AC4A9D" w:rsidRPr="00231CE6" w:rsidRDefault="00AC4A9D" w:rsidP="00AC4A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2F489BB8" w14:textId="77777777" w:rsidTr="00071503">
        <w:tc>
          <w:tcPr>
            <w:tcW w:w="3397" w:type="dxa"/>
          </w:tcPr>
          <w:p w14:paraId="215E6A53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3E21BC7B" w14:textId="5CEF080F" w:rsidR="00584A99" w:rsidRPr="00231CE6" w:rsidRDefault="0018359E" w:rsidP="007E0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59E">
              <w:rPr>
                <w:rFonts w:ascii="Times New Roman" w:hAnsi="Times New Roman" w:cs="Times New Roman"/>
                <w:sz w:val="24"/>
                <w:szCs w:val="24"/>
              </w:rPr>
              <w:t>роекта единого документа территориального планирования и градостроительного зонирования Пинежского муниципального округа Архангельской области</w:t>
            </w:r>
          </w:p>
        </w:tc>
      </w:tr>
      <w:tr w:rsidR="00B560B3" w:rsidRPr="00231CE6" w14:paraId="5337A842" w14:textId="77777777" w:rsidTr="00071503">
        <w:tc>
          <w:tcPr>
            <w:tcW w:w="3397" w:type="dxa"/>
          </w:tcPr>
          <w:p w14:paraId="0F8A9DF1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1876F33F" w14:textId="4F6EDCB2"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000E4" w:rsidRPr="0018359E">
              <w:rPr>
                <w:rFonts w:ascii="Times New Roman" w:hAnsi="Times New Roman" w:cs="Times New Roman"/>
                <w:sz w:val="24"/>
                <w:szCs w:val="24"/>
              </w:rPr>
              <w:t>единого документа территориального планирования и градостроительного зонирования Пинежского муниципального округа Архангельской области</w:t>
            </w:r>
            <w:r w:rsidR="003000E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14:paraId="4975369B" w14:textId="77777777" w:rsidR="0082611E" w:rsidRPr="00FB0914" w:rsidRDefault="0082611E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14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14:paraId="34B55F27" w14:textId="6B2FDB34" w:rsidR="00DD1D9F" w:rsidRDefault="0082611E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1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DD1D9F" w:rsidRPr="00FB0914">
              <w:rPr>
                <w:rFonts w:ascii="Times New Roman" w:hAnsi="Times New Roman" w:cs="Times New Roman"/>
                <w:sz w:val="24"/>
                <w:szCs w:val="24"/>
              </w:rPr>
              <w:t xml:space="preserve">Карта границ населенных </w:t>
            </w:r>
            <w:r w:rsidR="00DD1D9F" w:rsidRPr="007A799A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r w:rsidR="007A799A" w:rsidRPr="007A799A">
              <w:rPr>
                <w:rFonts w:ascii="Times New Roman" w:hAnsi="Times New Roman" w:cs="Times New Roman"/>
                <w:sz w:val="24"/>
                <w:szCs w:val="24"/>
              </w:rPr>
              <w:t xml:space="preserve"> (части 1-8)</w:t>
            </w:r>
            <w:r w:rsidR="00DD1D9F" w:rsidRPr="007A79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D9F" w:rsidRPr="00FB0914">
              <w:rPr>
                <w:rFonts w:ascii="Times New Roman" w:hAnsi="Times New Roman" w:cs="Times New Roman"/>
                <w:sz w:val="24"/>
                <w:szCs w:val="24"/>
              </w:rPr>
              <w:t xml:space="preserve"> М 1:10000;</w:t>
            </w:r>
          </w:p>
          <w:p w14:paraId="2D102AE5" w14:textId="32A3CFB6" w:rsidR="00DD1D9F" w:rsidRPr="007A799A" w:rsidRDefault="0083367A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1D9F" w:rsidRPr="007A799A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функциональных зон, М 1:1</w:t>
            </w:r>
            <w:r w:rsidR="00FB0914" w:rsidRPr="007A79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1D9F" w:rsidRPr="007A799A">
              <w:rPr>
                <w:rFonts w:ascii="Times New Roman" w:hAnsi="Times New Roman" w:cs="Times New Roman"/>
                <w:sz w:val="24"/>
                <w:szCs w:val="24"/>
              </w:rPr>
              <w:t>0000;</w:t>
            </w:r>
          </w:p>
          <w:p w14:paraId="1B26C316" w14:textId="6640FD87" w:rsidR="00C94C50" w:rsidRDefault="0083367A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350" w:rsidRPr="007A7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799A" w:rsidRPr="007A7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C50" w:rsidRPr="007A799A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функциональных зон</w:t>
            </w:r>
            <w:r w:rsidR="00FF3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34C2" w:rsidRPr="00FB0914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</w:t>
            </w:r>
            <w:r w:rsidR="00C94C50" w:rsidRPr="007A799A">
              <w:rPr>
                <w:rFonts w:ascii="Times New Roman" w:hAnsi="Times New Roman" w:cs="Times New Roman"/>
                <w:sz w:val="24"/>
                <w:szCs w:val="24"/>
              </w:rPr>
              <w:t xml:space="preserve"> (части 1-8), М 1:10000;</w:t>
            </w:r>
          </w:p>
          <w:p w14:paraId="00C4A43F" w14:textId="68FA163E" w:rsidR="00DE08BA" w:rsidRPr="007A799A" w:rsidRDefault="0083367A" w:rsidP="00DE08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799A">
              <w:rPr>
                <w:rFonts w:ascii="Times New Roman" w:hAnsi="Times New Roman" w:cs="Times New Roman"/>
                <w:sz w:val="24"/>
                <w:szCs w:val="24"/>
              </w:rPr>
              <w:t>) Карта планируемого размещения объектов</w:t>
            </w:r>
            <w:r w:rsidR="00DE08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08BA" w:rsidRPr="007A799A">
              <w:rPr>
                <w:rFonts w:ascii="Times New Roman" w:hAnsi="Times New Roman" w:cs="Times New Roman"/>
                <w:sz w:val="24"/>
                <w:szCs w:val="24"/>
              </w:rPr>
              <w:t>М 1:100000;</w:t>
            </w:r>
          </w:p>
          <w:p w14:paraId="12DDB12C" w14:textId="1C9B28D3" w:rsidR="00DE08BA" w:rsidRDefault="0083367A" w:rsidP="00DE08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4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08BA" w:rsidRPr="007A79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5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08BA" w:rsidRPr="007A79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E08BA"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</w:t>
            </w:r>
            <w:r w:rsidR="00DE08BA" w:rsidRPr="007A799A">
              <w:rPr>
                <w:rFonts w:ascii="Times New Roman" w:hAnsi="Times New Roman" w:cs="Times New Roman"/>
                <w:sz w:val="24"/>
                <w:szCs w:val="24"/>
              </w:rPr>
              <w:t xml:space="preserve"> (части 1-8), М 1:10000;</w:t>
            </w:r>
          </w:p>
          <w:p w14:paraId="097E4800" w14:textId="6AF0DBCB" w:rsidR="00462012" w:rsidRPr="007A799A" w:rsidRDefault="0083367A" w:rsidP="00462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08BA">
              <w:rPr>
                <w:rFonts w:ascii="Times New Roman" w:hAnsi="Times New Roman" w:cs="Times New Roman"/>
                <w:sz w:val="24"/>
                <w:szCs w:val="24"/>
              </w:rPr>
              <w:t>) Схема зон с особыми условиями использования территории</w:t>
            </w:r>
            <w:r w:rsidR="00462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0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012" w:rsidRPr="007A799A">
              <w:rPr>
                <w:rFonts w:ascii="Times New Roman" w:hAnsi="Times New Roman" w:cs="Times New Roman"/>
                <w:sz w:val="24"/>
                <w:szCs w:val="24"/>
              </w:rPr>
              <w:t>М 1:100000;</w:t>
            </w:r>
          </w:p>
          <w:p w14:paraId="1CAD9098" w14:textId="16C9EEE0" w:rsidR="00462012" w:rsidRPr="007A799A" w:rsidRDefault="0083367A" w:rsidP="00462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2012">
              <w:rPr>
                <w:rFonts w:ascii="Times New Roman" w:hAnsi="Times New Roman" w:cs="Times New Roman"/>
                <w:sz w:val="24"/>
                <w:szCs w:val="24"/>
              </w:rPr>
              <w:t xml:space="preserve">) Транспортная схема, </w:t>
            </w:r>
            <w:r w:rsidR="00462012" w:rsidRPr="007A799A">
              <w:rPr>
                <w:rFonts w:ascii="Times New Roman" w:hAnsi="Times New Roman" w:cs="Times New Roman"/>
                <w:sz w:val="24"/>
                <w:szCs w:val="24"/>
              </w:rPr>
              <w:t>М 1:100000;</w:t>
            </w:r>
          </w:p>
          <w:p w14:paraId="2F747DDE" w14:textId="66F3D0BB" w:rsidR="00462012" w:rsidRDefault="0083367A" w:rsidP="00462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012">
              <w:rPr>
                <w:rFonts w:ascii="Times New Roman" w:hAnsi="Times New Roman" w:cs="Times New Roman"/>
                <w:sz w:val="24"/>
                <w:szCs w:val="24"/>
              </w:rPr>
              <w:t xml:space="preserve">) Схема анализа обеспеченности объектами социальной инфраструктуры, </w:t>
            </w:r>
            <w:r w:rsidR="00462012" w:rsidRPr="007A799A">
              <w:rPr>
                <w:rFonts w:ascii="Times New Roman" w:hAnsi="Times New Roman" w:cs="Times New Roman"/>
                <w:sz w:val="24"/>
                <w:szCs w:val="24"/>
              </w:rPr>
              <w:t>М 1:100000;</w:t>
            </w:r>
          </w:p>
          <w:p w14:paraId="0C04B7E5" w14:textId="159F311B" w:rsidR="00A3447C" w:rsidRPr="007A799A" w:rsidRDefault="0083367A" w:rsidP="00A3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2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3447C">
              <w:rPr>
                <w:rFonts w:ascii="Times New Roman" w:hAnsi="Times New Roman" w:cs="Times New Roman"/>
                <w:sz w:val="24"/>
                <w:szCs w:val="24"/>
              </w:rPr>
              <w:t xml:space="preserve"> Карта территорий, подверженных риску возникновения чрезвычайных ситуаций природного и техногенного характера, </w:t>
            </w:r>
            <w:r w:rsidR="00A3447C" w:rsidRPr="007A799A">
              <w:rPr>
                <w:rFonts w:ascii="Times New Roman" w:hAnsi="Times New Roman" w:cs="Times New Roman"/>
                <w:sz w:val="24"/>
                <w:szCs w:val="24"/>
              </w:rPr>
              <w:t>М 1:100000;</w:t>
            </w:r>
          </w:p>
          <w:p w14:paraId="5D948B05" w14:textId="7E18EE06" w:rsidR="00A3447C" w:rsidRPr="007A799A" w:rsidRDefault="0083367A" w:rsidP="00A344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447C">
              <w:rPr>
                <w:rFonts w:ascii="Times New Roman" w:hAnsi="Times New Roman" w:cs="Times New Roman"/>
                <w:sz w:val="24"/>
                <w:szCs w:val="24"/>
              </w:rPr>
              <w:t>) Схема инженерной инфраструктуры</w:t>
            </w:r>
            <w:r w:rsidR="009E242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 w:rsidR="00A34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447C" w:rsidRPr="007A799A">
              <w:rPr>
                <w:rFonts w:ascii="Times New Roman" w:hAnsi="Times New Roman" w:cs="Times New Roman"/>
                <w:sz w:val="24"/>
                <w:szCs w:val="24"/>
              </w:rPr>
              <w:t>М 1:100000;</w:t>
            </w:r>
          </w:p>
          <w:p w14:paraId="29D8D2FC" w14:textId="64CBEFD2" w:rsidR="00462012" w:rsidRDefault="0083367A" w:rsidP="00462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45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24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4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2429">
              <w:rPr>
                <w:rFonts w:ascii="Times New Roman" w:hAnsi="Times New Roman" w:cs="Times New Roman"/>
                <w:sz w:val="24"/>
                <w:szCs w:val="24"/>
              </w:rPr>
              <w:t>) Транспортная схема, Схема инженерной инфраструктуры территории</w:t>
            </w:r>
            <w:r w:rsidR="00990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3D4" w:rsidRPr="007A799A">
              <w:rPr>
                <w:rFonts w:ascii="Times New Roman" w:hAnsi="Times New Roman" w:cs="Times New Roman"/>
                <w:sz w:val="24"/>
                <w:szCs w:val="24"/>
              </w:rPr>
              <w:t>(части 1-8), М 1:10000;</w:t>
            </w:r>
          </w:p>
          <w:p w14:paraId="3AE44E24" w14:textId="6745DF18" w:rsidR="009903D4" w:rsidRPr="007A799A" w:rsidRDefault="00984556" w:rsidP="004620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90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903D4">
              <w:rPr>
                <w:rFonts w:ascii="Times New Roman" w:hAnsi="Times New Roman" w:cs="Times New Roman"/>
                <w:sz w:val="24"/>
                <w:szCs w:val="24"/>
              </w:rPr>
              <w:t xml:space="preserve">) Схема зон с особыми условиями использования территории, Карта территорий, подверженных риску возникновения чрезвычайных ситуаций природного и техногенного характера </w:t>
            </w:r>
            <w:r w:rsidR="009903D4" w:rsidRPr="007A799A">
              <w:rPr>
                <w:rFonts w:ascii="Times New Roman" w:hAnsi="Times New Roman" w:cs="Times New Roman"/>
                <w:sz w:val="24"/>
                <w:szCs w:val="24"/>
              </w:rPr>
              <w:t>(части 1-8), М 1:10000;</w:t>
            </w:r>
          </w:p>
          <w:p w14:paraId="784D2682" w14:textId="6D9C08CB" w:rsidR="00572EA0" w:rsidRPr="00572EA0" w:rsidRDefault="00572EA0" w:rsidP="00572E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0">
              <w:rPr>
                <w:rFonts w:ascii="Times New Roman" w:hAnsi="Times New Roman" w:cs="Times New Roman"/>
                <w:sz w:val="24"/>
                <w:szCs w:val="24"/>
              </w:rPr>
              <w:t>42) Материалы по обоснованию (текстовая часть);</w:t>
            </w:r>
          </w:p>
          <w:p w14:paraId="0FA08144" w14:textId="5087B43A" w:rsidR="007454B3" w:rsidRPr="00572EA0" w:rsidRDefault="00572EA0" w:rsidP="00745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454B3" w:rsidRPr="00572E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7C60" w:rsidRPr="005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4B3" w:rsidRPr="00572EA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и внесения изменений </w:t>
            </w:r>
            <w:r w:rsidR="00643410" w:rsidRPr="00572E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54B3" w:rsidRPr="00572EA0">
              <w:rPr>
                <w:rFonts w:ascii="Times New Roman" w:hAnsi="Times New Roman" w:cs="Times New Roman"/>
                <w:sz w:val="24"/>
                <w:szCs w:val="24"/>
              </w:rPr>
              <w:t>в правила землепользования и застройки;</w:t>
            </w:r>
          </w:p>
          <w:p w14:paraId="1B8BB69E" w14:textId="08281B38" w:rsidR="007454B3" w:rsidRPr="00572EA0" w:rsidRDefault="00572EA0" w:rsidP="00745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E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454B3" w:rsidRPr="00572E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7C60" w:rsidRPr="0057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4B3" w:rsidRPr="00572EA0"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регламенты;</w:t>
            </w:r>
          </w:p>
          <w:p w14:paraId="59E9859E" w14:textId="38CA7F5D" w:rsidR="007454B3" w:rsidRPr="003F7869" w:rsidRDefault="003F7869" w:rsidP="00745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454B3" w:rsidRPr="003F7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7C60" w:rsidRPr="003F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4B3" w:rsidRPr="003F7869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B07C60" w:rsidRPr="003F78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54B3" w:rsidRPr="003F7869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зонирования </w:t>
            </w:r>
            <w:r w:rsidR="00643410" w:rsidRPr="003F7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54B3" w:rsidRPr="003F7869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9440DF" w:rsidRPr="003F78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5A0C" w:rsidRPr="003F7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54B3" w:rsidRPr="003F7869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14:paraId="6B6D17D1" w14:textId="52C137E6" w:rsidR="00B07C60" w:rsidRPr="00231CE6" w:rsidRDefault="007454B3" w:rsidP="00AC4A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869" w:rsidRPr="003F7869">
              <w:rPr>
                <w:rFonts w:ascii="Times New Roman" w:hAnsi="Times New Roman" w:cs="Times New Roman"/>
                <w:sz w:val="24"/>
                <w:szCs w:val="24"/>
              </w:rPr>
              <w:t>6-53</w:t>
            </w:r>
            <w:r w:rsidRPr="003F7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7C60" w:rsidRPr="003F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A0C" w:rsidRPr="003F7869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B07C60" w:rsidRPr="003F78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5A0C" w:rsidRPr="003F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869" w:rsidRPr="003F7869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зонирования</w:t>
            </w:r>
            <w:r w:rsidR="00765A0C" w:rsidRPr="003F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869" w:rsidRPr="003F7869">
              <w:rPr>
                <w:rFonts w:ascii="Times New Roman" w:hAnsi="Times New Roman" w:cs="Times New Roman"/>
                <w:sz w:val="24"/>
                <w:szCs w:val="24"/>
              </w:rPr>
              <w:t>(части 1-8), М 1:10000</w:t>
            </w:r>
            <w:r w:rsidR="003F78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39E4DBD9" w14:textId="77777777" w:rsidTr="00071503">
        <w:tc>
          <w:tcPr>
            <w:tcW w:w="3397" w:type="dxa"/>
          </w:tcPr>
          <w:p w14:paraId="193EC53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14:paraId="1820B5A3" w14:textId="42CB21D8" w:rsidR="00B560B3" w:rsidRPr="00546999" w:rsidRDefault="00CB05E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5E6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</w:t>
            </w:r>
            <w:r w:rsidR="007C0C37">
              <w:rPr>
                <w:rFonts w:ascii="Times New Roman" w:hAnsi="Times New Roman" w:cs="Times New Roman"/>
                <w:sz w:val="24"/>
                <w:szCs w:val="24"/>
              </w:rPr>
              <w:t>а единого документа территориального планирования и градостроительного зонирования Пинежского муниципального округа</w:t>
            </w:r>
            <w:r w:rsidRPr="00CB05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14:paraId="179A7C3F" w14:textId="77777777" w:rsidTr="00071503">
        <w:tc>
          <w:tcPr>
            <w:tcW w:w="3397" w:type="dxa"/>
          </w:tcPr>
          <w:p w14:paraId="1BD2DF1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03C42A61" w14:textId="6E2D35C8" w:rsidR="00B560B3" w:rsidRPr="00231CE6" w:rsidRDefault="00E0038D" w:rsidP="007E0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9C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C37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14:paraId="172F567C" w14:textId="77777777" w:rsidTr="00071503">
        <w:tc>
          <w:tcPr>
            <w:tcW w:w="3397" w:type="dxa"/>
          </w:tcPr>
          <w:p w14:paraId="1C9D286C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4247F2A" w14:textId="672ED10C"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7C0C37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14:paraId="31583F6F" w14:textId="77777777" w:rsidTr="00071503">
        <w:tc>
          <w:tcPr>
            <w:tcW w:w="3397" w:type="dxa"/>
          </w:tcPr>
          <w:p w14:paraId="0E159FED" w14:textId="77777777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6EA50882" w14:textId="6DFBA6B4" w:rsidR="00B560B3" w:rsidRDefault="000E68C6" w:rsidP="0051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B41438">
              <w:rPr>
                <w:rFonts w:ascii="Times New Roman" w:hAnsi="Times New Roman" w:cs="Times New Roman"/>
                <w:sz w:val="24"/>
                <w:szCs w:val="24"/>
              </w:rPr>
              <w:t xml:space="preserve"> пунктом 8 статьи 28.1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  <w:r w:rsidR="001924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104" w:rsidRPr="00514104">
              <w:rPr>
                <w:rFonts w:ascii="Times New Roman" w:hAnsi="Times New Roman" w:cs="Times New Roman"/>
                <w:sz w:val="24"/>
                <w:szCs w:val="24"/>
              </w:rPr>
              <w:t>пунктами 3 и 4 Положения об общественных обсуждениях, публичных слушаниях по проектам генеральных планов, проектам правил землепользования и застройки, проектам единых документов территориального планирования и градостроительного зонирования, проектам, предусматривающим внесение изменений в один из указанных утвержденных документов, на территориях муниципальных образований Архангельской области, утвержденного постановлением Правительства Архангельской области от 26 декабря 2018 года № 615-пп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445305" w14:textId="27827C31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7F3B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B51" w:rsidRPr="0018359E">
              <w:rPr>
                <w:rFonts w:ascii="Times New Roman" w:hAnsi="Times New Roman" w:cs="Times New Roman"/>
                <w:sz w:val="24"/>
                <w:szCs w:val="24"/>
              </w:rPr>
              <w:t>единого документа территориального планирования и градостроительного зонирования Пинежского муниципального округа Архангельской области</w:t>
            </w:r>
            <w:r w:rsidR="0018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7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B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календарных дней</w:t>
            </w:r>
            <w:r w:rsidR="007F3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3B51" w:rsidRPr="007F3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 дня оповещения жителей </w:t>
            </w:r>
            <w:r w:rsidR="007F3B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Пинежского </w:t>
            </w:r>
            <w:r w:rsidR="007F3B51" w:rsidRPr="007F3B5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округа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1C0F4" w14:textId="23ACB13D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E472E"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="00DE472E" w:rsidRPr="0018359E">
              <w:rPr>
                <w:rFonts w:ascii="Times New Roman" w:hAnsi="Times New Roman" w:cs="Times New Roman"/>
                <w:sz w:val="24"/>
                <w:szCs w:val="24"/>
              </w:rPr>
              <w:t>единого документа территориального планирования и градостроительного зонирования Пинежского муниципального округа Архангельской области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61C03" w:rsidRPr="00B6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E4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B5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472E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="007E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61C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C43E30" w14:textId="59F1FC87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E472E"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="00DE472E" w:rsidRPr="0018359E">
              <w:rPr>
                <w:rFonts w:ascii="Times New Roman" w:hAnsi="Times New Roman" w:cs="Times New Roman"/>
                <w:sz w:val="24"/>
                <w:szCs w:val="24"/>
              </w:rPr>
              <w:t xml:space="preserve">единого документа территориального планирования и </w:t>
            </w:r>
            <w:r w:rsidR="00DE472E" w:rsidRPr="00183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градостроительного зонирования Пинежского муниципального округа Архангельской области</w:t>
            </w:r>
            <w:r w:rsidR="00DE472E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1C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47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1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4E5B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B61C0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30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61C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92807F" w14:textId="0C942524" w:rsidR="006774EA" w:rsidRPr="00231CE6" w:rsidRDefault="000E68C6" w:rsidP="001924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месте (местах) проведения экспозиции (экспозиций) </w:t>
            </w:r>
            <w:r w:rsidR="00703B8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</w:t>
            </w:r>
            <w:r w:rsidR="00703B8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0831F75E" w14:textId="77777777" w:rsidTr="00071503">
        <w:tc>
          <w:tcPr>
            <w:tcW w:w="3397" w:type="dxa"/>
          </w:tcPr>
          <w:p w14:paraId="2186611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3B485C91" w14:textId="6C9B11EF"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расположенное по </w:t>
            </w:r>
            <w:r w:rsidRPr="005966C2">
              <w:rPr>
                <w:rFonts w:ascii="Times New Roman" w:hAnsi="Times New Roman" w:cs="Times New Roman"/>
                <w:sz w:val="24"/>
                <w:szCs w:val="24"/>
              </w:rPr>
              <w:t xml:space="preserve">адресу: </w:t>
            </w:r>
            <w:r w:rsidR="00703B85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Пинежский М.О., с. Карпогоры, ул. Ф. Абрамова, </w:t>
            </w:r>
            <w:r w:rsidR="00703B85">
              <w:rPr>
                <w:rFonts w:ascii="Times New Roman" w:hAnsi="Times New Roman" w:cs="Times New Roman"/>
                <w:sz w:val="24"/>
                <w:szCs w:val="24"/>
              </w:rPr>
              <w:br/>
              <w:t>д. 43А</w:t>
            </w:r>
            <w:r w:rsidR="00E63753" w:rsidRPr="00E63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840CB1" w14:textId="34E1A2BF"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E86725" w:rsidRPr="00E86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04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0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7C595" w14:textId="69066E5D" w:rsidR="00C209A9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F56592" w:rsidRPr="00904C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11AF5" w:rsidRPr="0090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E86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0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0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– </w:t>
            </w:r>
            <w:r w:rsidR="0090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6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0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86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мая</w:t>
            </w:r>
            <w:r w:rsidR="0090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г.).</w:t>
            </w:r>
          </w:p>
          <w:p w14:paraId="7B153BDB" w14:textId="390E1020" w:rsidR="00904C3E" w:rsidRPr="004661BA" w:rsidRDefault="00904C3E" w:rsidP="00904C3E">
            <w:pPr>
              <w:pStyle w:val="docdata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Дата закрытия экспозиции – </w:t>
            </w:r>
            <w:r>
              <w:rPr>
                <w:b/>
                <w:bCs/>
                <w:color w:val="000000"/>
              </w:rPr>
              <w:t>1</w:t>
            </w:r>
            <w:r w:rsidR="00E86725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r w:rsidR="00E86725">
              <w:rPr>
                <w:b/>
                <w:bCs/>
                <w:color w:val="000000"/>
              </w:rPr>
              <w:t>ма</w:t>
            </w:r>
            <w:r>
              <w:rPr>
                <w:b/>
                <w:bCs/>
                <w:color w:val="000000"/>
              </w:rPr>
              <w:t>я 2025 г.</w:t>
            </w:r>
            <w:r w:rsidR="00E86725">
              <w:rPr>
                <w:b/>
                <w:bCs/>
                <w:color w:val="000000"/>
              </w:rPr>
              <w:t xml:space="preserve"> в 16:00.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4793B274" w14:textId="7AB24707" w:rsidR="00650178" w:rsidRPr="00231CE6" w:rsidRDefault="00C209A9" w:rsidP="006B44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(8182)2</w:t>
            </w:r>
            <w:r w:rsidR="00411A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1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E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C3E">
              <w:rPr>
                <w:rFonts w:ascii="Times New Roman" w:hAnsi="Times New Roman" w:cs="Times New Roman"/>
                <w:sz w:val="24"/>
                <w:szCs w:val="24"/>
              </w:rPr>
              <w:t xml:space="preserve">(доб. 227)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по адресу: </w:t>
            </w:r>
            <w:r w:rsidR="00411A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sopr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0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 2025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90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6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0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5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90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2025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с 10.00 до 12.00 и с 14.00 до 16.00.</w:t>
            </w:r>
            <w:bookmarkEnd w:id="0"/>
          </w:p>
        </w:tc>
      </w:tr>
      <w:tr w:rsidR="00B560B3" w:rsidRPr="003267EF" w14:paraId="29560D87" w14:textId="77777777" w:rsidTr="00071503">
        <w:tc>
          <w:tcPr>
            <w:tcW w:w="3397" w:type="dxa"/>
          </w:tcPr>
          <w:p w14:paraId="7FEB81D9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14:paraId="08E16496" w14:textId="35B18F89" w:rsidR="00B560B3" w:rsidRPr="00C74E27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865156" w:rsidRPr="00C74E27">
              <w:rPr>
                <w:rFonts w:ascii="Times New Roman" w:hAnsi="Times New Roman" w:cs="Times New Roman"/>
                <w:sz w:val="24"/>
                <w:szCs w:val="24"/>
              </w:rPr>
              <w:t>проекта единого документа территориального планирования и градостроительного зонирования Пинежского муниципального округа Архангельской области</w:t>
            </w:r>
            <w:r w:rsidRPr="00C74E27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592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от 26 декабря </w:t>
            </w:r>
            <w:r w:rsidRPr="00C74E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CB05E6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 № 615-пп, имеют право вносить предложения и замечания, касающиеся проект</w:t>
            </w:r>
            <w:r w:rsidR="00865156" w:rsidRPr="00C74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C809E" w14:textId="3AFE5171" w:rsidR="00C209A9" w:rsidRPr="00C74E27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E97F85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проекту единого документа территориального планирования и градостроительного зонирования Пинежского муниципального округа Архангельской области </w:t>
            </w:r>
            <w:r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F56592" w:rsidRPr="00C7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F56592" w:rsidRPr="00C7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7F85" w:rsidRPr="00C74E2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04C3E" w:rsidRPr="00C7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 2025 г. по 1</w:t>
            </w:r>
            <w:r w:rsidR="00E97F85" w:rsidRPr="00C7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04C3E" w:rsidRPr="00C7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7F85" w:rsidRPr="00C7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904C3E" w:rsidRPr="00C7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ая 2025 </w:t>
            </w:r>
            <w:r w:rsidR="00F56592" w:rsidRPr="00C7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14:paraId="2B3F1B18" w14:textId="61D24D04" w:rsidR="006774EA" w:rsidRPr="00C74E27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E97F85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проекту единого документа территориального планирования и градостроительного зонирования Пинежского муниципального округа Архангельской области </w:t>
            </w:r>
            <w:r w:rsidR="008A7B2C" w:rsidRPr="00C74E27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2EFF3E90" w14:textId="04CC2897" w:rsidR="008A7B2C" w:rsidRPr="00C74E27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</w:t>
            </w:r>
            <w:r w:rsidR="00644D84" w:rsidRPr="00644D84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  <w:r w:rsidR="0064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D84" w:rsidRPr="00644D8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="00644D84" w:rsidRPr="00644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государственной информационной системы</w:t>
            </w:r>
            <w:r w:rsidR="0064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D84" w:rsidRPr="00644D84">
              <w:rPr>
                <w:rFonts w:ascii="Times New Roman" w:hAnsi="Times New Roman" w:cs="Times New Roman"/>
                <w:sz w:val="24"/>
                <w:szCs w:val="24"/>
              </w:rPr>
              <w:t>«Единый портал государственных и   муниципальных услуг (функций)»</w:t>
            </w:r>
            <w:r w:rsidR="0064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D84" w:rsidRPr="00644D84">
              <w:rPr>
                <w:rFonts w:ascii="Times New Roman" w:hAnsi="Times New Roman" w:cs="Times New Roman"/>
                <w:sz w:val="24"/>
                <w:szCs w:val="24"/>
              </w:rPr>
              <w:t>(https://www.gosuslugi.ru/)</w:t>
            </w:r>
            <w:r w:rsidRPr="00C74E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0FE1CC" w14:textId="2578E911" w:rsidR="008A7B2C" w:rsidRPr="00C74E27" w:rsidRDefault="008A7B2C" w:rsidP="00E637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C74E27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C74E27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4C2168" w:rsidRPr="00C74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463F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 w:rsidRPr="00C74E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2168" w:rsidRPr="00C74E27">
              <w:rPr>
                <w:rFonts w:ascii="Times New Roman" w:hAnsi="Times New Roman" w:cs="Times New Roman"/>
                <w:sz w:val="24"/>
                <w:szCs w:val="24"/>
              </w:rPr>
              <w:t>Архангельская обл., Пинежский М.О., с. Карпогоры, ул. Ф. Абрамова, д. 43А</w:t>
            </w:r>
            <w:r w:rsidR="003267EF" w:rsidRPr="00C74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82D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0B3" w:rsidRPr="00231CE6" w14:paraId="70119908" w14:textId="77777777" w:rsidTr="00071503">
        <w:tc>
          <w:tcPr>
            <w:tcW w:w="3397" w:type="dxa"/>
          </w:tcPr>
          <w:p w14:paraId="6551B34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14:paraId="0A57B6B0" w14:textId="6F5D7772" w:rsidR="008A7B2C" w:rsidRPr="00C74E27" w:rsidRDefault="00E97F8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27">
              <w:rPr>
                <w:rFonts w:ascii="Times New Roman" w:hAnsi="Times New Roman" w:cs="Times New Roman"/>
                <w:sz w:val="24"/>
                <w:szCs w:val="24"/>
              </w:rPr>
              <w:t>Проект единого документа территориального планирования и градостроительного зонирования Пинежского муниципального округа Архангельской области</w:t>
            </w:r>
            <w:r w:rsidR="008A7B2C" w:rsidRPr="00C74E27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Pr="00C74E2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7B2C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 w:rsidRPr="00C74E27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EA7EDD" w:rsidRPr="00C74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32B5" w:rsidRPr="00C74E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7EDD" w:rsidRPr="00C74E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463F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 размеща</w:t>
            </w:r>
            <w:r w:rsidR="001924B2" w:rsidRPr="00C74E2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6463F" w:rsidRPr="00C74E2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8A7B2C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7" w:history="1">
              <w:r w:rsidR="009B782D" w:rsidRPr="00C74E2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9B782D" w:rsidRPr="00C74E2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</w:t>
            </w:r>
            <w:r w:rsidR="00C74E27" w:rsidRPr="00C74E27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1341C4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9B782D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74E27" w:rsidRPr="00C74E27">
              <w:rPr>
                <w:rFonts w:ascii="Times New Roman" w:hAnsi="Times New Roman" w:cs="Times New Roman"/>
                <w:sz w:val="24"/>
                <w:szCs w:val="24"/>
              </w:rPr>
              <w:t>https://pinezhye.ru/</w:t>
            </w:r>
            <w:r w:rsidR="009B782D" w:rsidRPr="00C74E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83622" w14:textId="3DAE2EAA" w:rsidR="008A7B2C" w:rsidRPr="00C74E27" w:rsidRDefault="008A7B2C" w:rsidP="001924B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EA7EDD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проекту единого документа территориального планирования и градостроительного зонирования Пинежского муниципального округа Архангельской области </w:t>
            </w:r>
            <w:r w:rsidRPr="00C74E2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1C4" w:rsidRPr="00C7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1341C4" w:rsidRPr="00C74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7EDD" w:rsidRPr="00C7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04C3E" w:rsidRPr="00C7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 2025 г. по 1</w:t>
            </w:r>
            <w:r w:rsidR="00EA7EDD" w:rsidRPr="00C7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04C3E" w:rsidRPr="00C7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7EDD" w:rsidRPr="00C7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904C3E" w:rsidRPr="00C7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ая 2025 </w:t>
            </w:r>
            <w:r w:rsidR="001341C4" w:rsidRPr="00C74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14:paraId="6E28AA36" w14:textId="77777777"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16BF72" w14:textId="77777777"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BB4C8E" w14:textId="77777777"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3C47642F" w14:textId="77777777" w:rsidTr="003713B4">
        <w:tc>
          <w:tcPr>
            <w:tcW w:w="4649" w:type="dxa"/>
          </w:tcPr>
          <w:p w14:paraId="7474E31C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4339AF38" w14:textId="01C3711E" w:rsidR="00BE179E" w:rsidRPr="00231CE6" w:rsidRDefault="00BE179E" w:rsidP="00514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4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1703CF8A" w14:textId="43EA156E" w:rsidR="00BE179E" w:rsidRPr="00231CE6" w:rsidRDefault="00EA7EDD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236" w:type="dxa"/>
          </w:tcPr>
          <w:p w14:paraId="083D8C98" w14:textId="5ADE5BD3"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4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5DAB6193" w14:textId="77777777" w:rsidTr="003713B4">
        <w:tc>
          <w:tcPr>
            <w:tcW w:w="4649" w:type="dxa"/>
          </w:tcPr>
          <w:p w14:paraId="19DB250F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07297CF4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24C3B6E" w14:textId="77777777" w:rsidTr="003713B4">
        <w:tc>
          <w:tcPr>
            <w:tcW w:w="4649" w:type="dxa"/>
          </w:tcPr>
          <w:p w14:paraId="12CB2271" w14:textId="2B30B707" w:rsidR="008A7B2C" w:rsidRPr="00231CE6" w:rsidRDefault="0024658F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5F4FAF5" w14:textId="32C18685" w:rsidR="008A7B2C" w:rsidRPr="00231CE6" w:rsidRDefault="0024658F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14:paraId="101F1F3E" w14:textId="77777777" w:rsidTr="003713B4">
        <w:tc>
          <w:tcPr>
            <w:tcW w:w="4649" w:type="dxa"/>
          </w:tcPr>
          <w:p w14:paraId="7190CE2A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5B420DFA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7E79AE4B" w14:textId="77777777" w:rsidR="00FB1BC0" w:rsidRPr="00231CE6" w:rsidRDefault="00FB1BC0" w:rsidP="00225356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1924B2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59C54" w14:textId="77777777" w:rsidR="001924B2" w:rsidRDefault="001924B2" w:rsidP="001924B2">
      <w:pPr>
        <w:spacing w:after="0" w:line="240" w:lineRule="auto"/>
      </w:pPr>
      <w:r>
        <w:separator/>
      </w:r>
    </w:p>
  </w:endnote>
  <w:endnote w:type="continuationSeparator" w:id="0">
    <w:p w14:paraId="2B229C78" w14:textId="77777777" w:rsidR="001924B2" w:rsidRDefault="001924B2" w:rsidP="0019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E885C" w14:textId="77777777" w:rsidR="001924B2" w:rsidRDefault="001924B2" w:rsidP="001924B2">
      <w:pPr>
        <w:spacing w:after="0" w:line="240" w:lineRule="auto"/>
      </w:pPr>
      <w:r>
        <w:separator/>
      </w:r>
    </w:p>
  </w:footnote>
  <w:footnote w:type="continuationSeparator" w:id="0">
    <w:p w14:paraId="1F6C603F" w14:textId="77777777" w:rsidR="001924B2" w:rsidRDefault="001924B2" w:rsidP="0019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7903442"/>
      <w:docPartObj>
        <w:docPartGallery w:val="Page Numbers (Top of Page)"/>
        <w:docPartUnique/>
      </w:docPartObj>
    </w:sdtPr>
    <w:sdtEndPr/>
    <w:sdtContent>
      <w:p w14:paraId="1DAC5540" w14:textId="363B8E7D" w:rsidR="001924B2" w:rsidRDefault="001924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599A7DF0" w14:textId="77777777" w:rsidR="001924B2" w:rsidRDefault="001924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569238">
    <w:abstractNumId w:val="1"/>
  </w:num>
  <w:num w:numId="2" w16cid:durableId="1002011335">
    <w:abstractNumId w:val="0"/>
  </w:num>
  <w:num w:numId="3" w16cid:durableId="1482582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B3"/>
    <w:rsid w:val="00061105"/>
    <w:rsid w:val="00071503"/>
    <w:rsid w:val="000828A2"/>
    <w:rsid w:val="00095DF2"/>
    <w:rsid w:val="000B2ED0"/>
    <w:rsid w:val="000D0FF3"/>
    <w:rsid w:val="000D77E3"/>
    <w:rsid w:val="000E6418"/>
    <w:rsid w:val="000E68C6"/>
    <w:rsid w:val="001172C9"/>
    <w:rsid w:val="001341C4"/>
    <w:rsid w:val="001830B3"/>
    <w:rsid w:val="0018359E"/>
    <w:rsid w:val="001924B2"/>
    <w:rsid w:val="001B5B46"/>
    <w:rsid w:val="001C5E82"/>
    <w:rsid w:val="001D39A4"/>
    <w:rsid w:val="001F683A"/>
    <w:rsid w:val="00206713"/>
    <w:rsid w:val="00214F67"/>
    <w:rsid w:val="00225356"/>
    <w:rsid w:val="002318C9"/>
    <w:rsid w:val="00231CE6"/>
    <w:rsid w:val="0024658F"/>
    <w:rsid w:val="0026463F"/>
    <w:rsid w:val="00265F64"/>
    <w:rsid w:val="00270074"/>
    <w:rsid w:val="00296A78"/>
    <w:rsid w:val="002B2BC5"/>
    <w:rsid w:val="002B6BE1"/>
    <w:rsid w:val="002D2565"/>
    <w:rsid w:val="003000E4"/>
    <w:rsid w:val="003267EF"/>
    <w:rsid w:val="00334C9F"/>
    <w:rsid w:val="003713B4"/>
    <w:rsid w:val="003828C5"/>
    <w:rsid w:val="003832B5"/>
    <w:rsid w:val="00385C31"/>
    <w:rsid w:val="00390DA0"/>
    <w:rsid w:val="003C1192"/>
    <w:rsid w:val="003F2ACD"/>
    <w:rsid w:val="003F7869"/>
    <w:rsid w:val="004033BB"/>
    <w:rsid w:val="0040393D"/>
    <w:rsid w:val="00411AF5"/>
    <w:rsid w:val="004244E8"/>
    <w:rsid w:val="00462012"/>
    <w:rsid w:val="004863CC"/>
    <w:rsid w:val="004C2168"/>
    <w:rsid w:val="004D4C1F"/>
    <w:rsid w:val="004E7254"/>
    <w:rsid w:val="00500B42"/>
    <w:rsid w:val="005056A7"/>
    <w:rsid w:val="00507504"/>
    <w:rsid w:val="00514104"/>
    <w:rsid w:val="005146A6"/>
    <w:rsid w:val="00530482"/>
    <w:rsid w:val="0053204C"/>
    <w:rsid w:val="00546999"/>
    <w:rsid w:val="00562856"/>
    <w:rsid w:val="00572EA0"/>
    <w:rsid w:val="00583ABE"/>
    <w:rsid w:val="00584A99"/>
    <w:rsid w:val="005966C2"/>
    <w:rsid w:val="005C6102"/>
    <w:rsid w:val="006061C5"/>
    <w:rsid w:val="00607F6E"/>
    <w:rsid w:val="00634FC9"/>
    <w:rsid w:val="00643410"/>
    <w:rsid w:val="00644D84"/>
    <w:rsid w:val="00650178"/>
    <w:rsid w:val="0065238F"/>
    <w:rsid w:val="00654517"/>
    <w:rsid w:val="00656987"/>
    <w:rsid w:val="00672292"/>
    <w:rsid w:val="006774EA"/>
    <w:rsid w:val="006B446A"/>
    <w:rsid w:val="006B776C"/>
    <w:rsid w:val="006E16DB"/>
    <w:rsid w:val="00703B85"/>
    <w:rsid w:val="007454B3"/>
    <w:rsid w:val="00765A0C"/>
    <w:rsid w:val="00773A53"/>
    <w:rsid w:val="0077533F"/>
    <w:rsid w:val="00781538"/>
    <w:rsid w:val="00784CF2"/>
    <w:rsid w:val="00797958"/>
    <w:rsid w:val="007A799A"/>
    <w:rsid w:val="007C0C37"/>
    <w:rsid w:val="007D6E9C"/>
    <w:rsid w:val="007E0346"/>
    <w:rsid w:val="007E0779"/>
    <w:rsid w:val="007F3B51"/>
    <w:rsid w:val="0082611E"/>
    <w:rsid w:val="0083367A"/>
    <w:rsid w:val="00852BD9"/>
    <w:rsid w:val="00865156"/>
    <w:rsid w:val="00865617"/>
    <w:rsid w:val="0088589F"/>
    <w:rsid w:val="0089721F"/>
    <w:rsid w:val="008A6599"/>
    <w:rsid w:val="008A7B2C"/>
    <w:rsid w:val="008B6058"/>
    <w:rsid w:val="008C7C5D"/>
    <w:rsid w:val="008E669E"/>
    <w:rsid w:val="0090451D"/>
    <w:rsid w:val="00904C3E"/>
    <w:rsid w:val="009104AB"/>
    <w:rsid w:val="009224CF"/>
    <w:rsid w:val="009440DF"/>
    <w:rsid w:val="009514F8"/>
    <w:rsid w:val="0097029E"/>
    <w:rsid w:val="00975A68"/>
    <w:rsid w:val="00984556"/>
    <w:rsid w:val="009903D4"/>
    <w:rsid w:val="009A50D6"/>
    <w:rsid w:val="009B59C1"/>
    <w:rsid w:val="009B782D"/>
    <w:rsid w:val="009C78CB"/>
    <w:rsid w:val="009E2429"/>
    <w:rsid w:val="009E51A1"/>
    <w:rsid w:val="00A23B24"/>
    <w:rsid w:val="00A262D2"/>
    <w:rsid w:val="00A3447C"/>
    <w:rsid w:val="00A51EC3"/>
    <w:rsid w:val="00A60756"/>
    <w:rsid w:val="00AC4A9D"/>
    <w:rsid w:val="00AD0DDD"/>
    <w:rsid w:val="00AE0BBB"/>
    <w:rsid w:val="00AE4E5B"/>
    <w:rsid w:val="00AF69D0"/>
    <w:rsid w:val="00B07C60"/>
    <w:rsid w:val="00B237E4"/>
    <w:rsid w:val="00B41438"/>
    <w:rsid w:val="00B560B3"/>
    <w:rsid w:val="00B61C03"/>
    <w:rsid w:val="00B70F1C"/>
    <w:rsid w:val="00BA564A"/>
    <w:rsid w:val="00BC0452"/>
    <w:rsid w:val="00BE179E"/>
    <w:rsid w:val="00C11244"/>
    <w:rsid w:val="00C209A9"/>
    <w:rsid w:val="00C30BFB"/>
    <w:rsid w:val="00C425DB"/>
    <w:rsid w:val="00C74E27"/>
    <w:rsid w:val="00C94C50"/>
    <w:rsid w:val="00CB05E6"/>
    <w:rsid w:val="00CB6A89"/>
    <w:rsid w:val="00CE7451"/>
    <w:rsid w:val="00D23200"/>
    <w:rsid w:val="00D47315"/>
    <w:rsid w:val="00D71CBD"/>
    <w:rsid w:val="00D9589D"/>
    <w:rsid w:val="00D96A50"/>
    <w:rsid w:val="00DC62EC"/>
    <w:rsid w:val="00DD1D9F"/>
    <w:rsid w:val="00DE08BA"/>
    <w:rsid w:val="00DE472E"/>
    <w:rsid w:val="00DE6D33"/>
    <w:rsid w:val="00DF054D"/>
    <w:rsid w:val="00DF3C04"/>
    <w:rsid w:val="00E0038D"/>
    <w:rsid w:val="00E25CCB"/>
    <w:rsid w:val="00E63753"/>
    <w:rsid w:val="00E771E9"/>
    <w:rsid w:val="00E86725"/>
    <w:rsid w:val="00E90B18"/>
    <w:rsid w:val="00E97F85"/>
    <w:rsid w:val="00EA25C5"/>
    <w:rsid w:val="00EA7EDD"/>
    <w:rsid w:val="00F17AE9"/>
    <w:rsid w:val="00F5151A"/>
    <w:rsid w:val="00F56592"/>
    <w:rsid w:val="00F74350"/>
    <w:rsid w:val="00F80581"/>
    <w:rsid w:val="00FB0914"/>
    <w:rsid w:val="00FB1BC0"/>
    <w:rsid w:val="00FB42D1"/>
    <w:rsid w:val="00FD48B0"/>
    <w:rsid w:val="00FF34C2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4798"/>
  <w15:docId w15:val="{45ED1E76-FFE2-4ACC-94C4-B42BF825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039,bqiaagaaeyqcaaagiaiaaandcqaabvejaaaaaaaaaaaaaaaaaaaaaaaaaaaaaaaaaaaaaaaaaaaaaaaaaaaaaaaaaaaaaaaaaaaaaaaaaaaaaaaaaaaaaaaaaaaaaaaaaaaaaaaaaaaaaaaaaaaaaaaaaaaaaaaaaaaaaaaaaaaaaaaaaaaaaaaaaaaaaaaaaaaaaaaaaaaaaaaaaaaaaaaaaaaaaaaaaaaaaaaa"/>
    <w:basedOn w:val="a"/>
    <w:rsid w:val="0090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9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24B2"/>
  </w:style>
  <w:style w:type="paragraph" w:styleId="aa">
    <w:name w:val="footer"/>
    <w:basedOn w:val="a"/>
    <w:link w:val="ab"/>
    <w:uiPriority w:val="99"/>
    <w:unhideWhenUsed/>
    <w:rsid w:val="00192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vina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Богучасркая</cp:lastModifiedBy>
  <cp:revision>22</cp:revision>
  <cp:lastPrinted>2022-03-16T14:16:00Z</cp:lastPrinted>
  <dcterms:created xsi:type="dcterms:W3CDTF">2023-12-25T13:23:00Z</dcterms:created>
  <dcterms:modified xsi:type="dcterms:W3CDTF">2025-04-23T08:27:00Z</dcterms:modified>
</cp:coreProperties>
</file>