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0D5180" w:rsidRDefault="003D7666" w:rsidP="000D518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0D5180">
        <w:rPr>
          <w:rFonts w:ascii="Times New Roman" w:hAnsi="Times New Roman" w:cs="Times New Roman"/>
          <w:sz w:val="28"/>
          <w:szCs w:val="28"/>
        </w:rPr>
        <w:t>«</w:t>
      </w:r>
      <w:r w:rsidR="000D5180" w:rsidRPr="000D5180">
        <w:rPr>
          <w:rFonts w:ascii="Times New Roman" w:hAnsi="Times New Roman" w:cs="Times New Roman"/>
          <w:sz w:val="28"/>
          <w:szCs w:val="28"/>
        </w:rPr>
        <w:t>О внесении изменений  в  Отраслевое примерное положение «</w:t>
      </w:r>
      <w:r w:rsidR="000D5180" w:rsidRPr="000D518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 оплате труда в  муниципальных  бюджетных образовательных организациях  муниципального образования «Пинежский муниципальный район» Архангельской области»</w:t>
      </w:r>
      <w:r w:rsidR="000D518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r w:rsidR="000D5180" w:rsidRPr="000D5180">
        <w:rPr>
          <w:rFonts w:ascii="Times New Roman" w:hAnsi="Times New Roman" w:cs="Times New Roman"/>
          <w:sz w:val="28"/>
          <w:szCs w:val="28"/>
        </w:rPr>
        <w:t>утвержденное постановлением</w:t>
      </w:r>
      <w:r w:rsidR="000D5180" w:rsidRPr="000D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80" w:rsidRPr="000D5180">
        <w:rPr>
          <w:rFonts w:ascii="Times New Roman" w:hAnsi="Times New Roman" w:cs="Times New Roman"/>
          <w:sz w:val="28"/>
          <w:szCs w:val="28"/>
        </w:rPr>
        <w:t>администрации МО «Пинежский район» от 19.05.2020 г № 0385-па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0D5180">
        <w:rPr>
          <w:rFonts w:ascii="Times New Roman" w:hAnsi="Times New Roman" w:cs="Times New Roman"/>
          <w:sz w:val="28"/>
          <w:szCs w:val="28"/>
        </w:rPr>
        <w:t>«</w:t>
      </w:r>
      <w:r w:rsidR="000D5180" w:rsidRPr="000D5180">
        <w:rPr>
          <w:rFonts w:ascii="Times New Roman" w:hAnsi="Times New Roman" w:cs="Times New Roman"/>
          <w:sz w:val="28"/>
          <w:szCs w:val="28"/>
        </w:rPr>
        <w:t>О внесении изменений  в  Отраслевое примерное положение «</w:t>
      </w:r>
      <w:r w:rsidR="000D5180" w:rsidRPr="000D518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 оплате труда в  муниципальных  бюджетных образовательных организациях  муниципального образования «Пинежский муниципальный район» Архангельской области»</w:t>
      </w:r>
      <w:r w:rsidR="000D518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, </w:t>
      </w:r>
      <w:r w:rsidR="000D5180" w:rsidRPr="000D5180">
        <w:rPr>
          <w:rFonts w:ascii="Times New Roman" w:hAnsi="Times New Roman" w:cs="Times New Roman"/>
          <w:sz w:val="28"/>
          <w:szCs w:val="28"/>
        </w:rPr>
        <w:t>утвержденное постановлением</w:t>
      </w:r>
      <w:r w:rsidR="000D5180" w:rsidRPr="000D5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180" w:rsidRPr="000D5180">
        <w:rPr>
          <w:rFonts w:ascii="Times New Roman" w:hAnsi="Times New Roman" w:cs="Times New Roman"/>
          <w:sz w:val="28"/>
          <w:szCs w:val="28"/>
        </w:rPr>
        <w:t>администрации МО «Пинежский район» от 19.05.2020 г № 0385-па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публичных </w:t>
      </w:r>
      <w:proofErr w:type="gramStart"/>
      <w:r w:rsidR="003D7666" w:rsidRPr="00597826">
        <w:rPr>
          <w:rFonts w:ascii="Times New Roman" w:hAnsi="Times New Roman" w:cs="Times New Roman"/>
          <w:sz w:val="28"/>
          <w:szCs w:val="28"/>
        </w:rPr>
        <w:t>консультациях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>В целях приведения муниципальных правовых актов в соответствие с требованиями законодательства и подлежащих публичным слушаниям.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D5180">
        <w:rPr>
          <w:rFonts w:ascii="Times New Roman" w:hAnsi="Times New Roman" w:cs="Times New Roman"/>
          <w:sz w:val="28"/>
          <w:szCs w:val="28"/>
        </w:rPr>
        <w:t>21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0D5180">
        <w:rPr>
          <w:rFonts w:ascii="Times New Roman" w:hAnsi="Times New Roman" w:cs="Times New Roman"/>
          <w:sz w:val="28"/>
          <w:szCs w:val="28"/>
        </w:rPr>
        <w:t>30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6D603D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40</cp:revision>
  <cp:lastPrinted>2021-04-05T07:07:00Z</cp:lastPrinted>
  <dcterms:created xsi:type="dcterms:W3CDTF">2017-09-12T09:28:00Z</dcterms:created>
  <dcterms:modified xsi:type="dcterms:W3CDTF">2021-04-21T05:35:00Z</dcterms:modified>
</cp:coreProperties>
</file>