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7B" w:rsidRDefault="002E3C7B" w:rsidP="002E3C7B">
      <w:pPr>
        <w:jc w:val="center"/>
        <w:rPr>
          <w:b/>
          <w:sz w:val="28"/>
          <w:szCs w:val="28"/>
        </w:rPr>
      </w:pPr>
    </w:p>
    <w:p w:rsidR="002E3C7B" w:rsidRPr="00CA7C18" w:rsidRDefault="002E3C7B" w:rsidP="002E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CA7C18">
        <w:rPr>
          <w:b/>
          <w:sz w:val="28"/>
          <w:szCs w:val="28"/>
        </w:rPr>
        <w:t>МУНИЦИПАЛЬНОГО ОБРАЗОВАНИЯ</w:t>
      </w:r>
    </w:p>
    <w:p w:rsidR="002E3C7B" w:rsidRDefault="002E3C7B" w:rsidP="002E3C7B">
      <w:pPr>
        <w:jc w:val="center"/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>«ПИНЕЖСКИЙ МУНИЦИПАЛЬНЫЙ РАЙОН»</w:t>
      </w:r>
    </w:p>
    <w:p w:rsidR="002E3C7B" w:rsidRPr="00CA7C18" w:rsidRDefault="002E3C7B" w:rsidP="002E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b/>
          <w:sz w:val="28"/>
          <w:szCs w:val="28"/>
        </w:rPr>
      </w:pPr>
      <w:proofErr w:type="gramStart"/>
      <w:r w:rsidRPr="00CA7C18">
        <w:rPr>
          <w:b/>
          <w:sz w:val="28"/>
          <w:szCs w:val="28"/>
        </w:rPr>
        <w:t>П</w:t>
      </w:r>
      <w:proofErr w:type="gramEnd"/>
      <w:r w:rsidRPr="00CA7C18">
        <w:rPr>
          <w:b/>
          <w:sz w:val="28"/>
          <w:szCs w:val="28"/>
        </w:rPr>
        <w:t xml:space="preserve"> О С Т А Н О В Л Е Н И Е</w:t>
      </w: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  <w:r w:rsidRPr="00CA7C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</w:t>
      </w:r>
      <w:r w:rsidRPr="00CA7C1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A7C18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   - па</w:t>
      </w:r>
      <w:r w:rsidRPr="00CA7C18">
        <w:rPr>
          <w:sz w:val="28"/>
          <w:szCs w:val="28"/>
        </w:rPr>
        <w:t xml:space="preserve"> </w:t>
      </w: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0"/>
          <w:szCs w:val="20"/>
        </w:rPr>
      </w:pPr>
      <w:r w:rsidRPr="00CA7C18">
        <w:rPr>
          <w:sz w:val="20"/>
          <w:szCs w:val="20"/>
        </w:rPr>
        <w:t>с</w:t>
      </w:r>
      <w:proofErr w:type="gramStart"/>
      <w:r w:rsidRPr="00CA7C18">
        <w:rPr>
          <w:sz w:val="20"/>
          <w:szCs w:val="20"/>
        </w:rPr>
        <w:t>.К</w:t>
      </w:r>
      <w:proofErr w:type="gramEnd"/>
      <w:r w:rsidRPr="00CA7C18">
        <w:rPr>
          <w:sz w:val="20"/>
          <w:szCs w:val="20"/>
        </w:rPr>
        <w:t xml:space="preserve">арпогоры </w:t>
      </w: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  <w:r w:rsidRPr="00CA7C18">
        <w:rPr>
          <w:sz w:val="28"/>
          <w:szCs w:val="28"/>
        </w:rPr>
        <w:t xml:space="preserve">                        </w:t>
      </w:r>
    </w:p>
    <w:p w:rsidR="002E3C7B" w:rsidRPr="00BE7E1D" w:rsidRDefault="002E3C7B" w:rsidP="002E3C7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2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11E1D">
        <w:rPr>
          <w:rFonts w:ascii="Times New Roman" w:hAnsi="Times New Roman" w:cs="Times New Roman"/>
          <w:sz w:val="28"/>
          <w:szCs w:val="28"/>
        </w:rPr>
        <w:t>порядка рассмотрения обращений участников предпринимательской и инвестиционной деятельности, поступающих по каналу прямой связи для бизнеса</w:t>
      </w:r>
    </w:p>
    <w:p w:rsidR="002E3C7B" w:rsidRPr="00CA7C18" w:rsidRDefault="002E3C7B" w:rsidP="002E3C7B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Pr="00CA7C18" w:rsidRDefault="002E3C7B" w:rsidP="002E3C7B">
      <w:pPr>
        <w:jc w:val="center"/>
        <w:rPr>
          <w:sz w:val="28"/>
          <w:szCs w:val="28"/>
        </w:rPr>
      </w:pPr>
    </w:p>
    <w:p w:rsidR="002E3C7B" w:rsidRDefault="002E3C7B" w:rsidP="002E3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Liberation Serif" w:eastAsia="SimSun" w:hAnsi="Liberation Serif" w:cs="Mangal"/>
          <w:color w:val="000000"/>
          <w:kern w:val="1"/>
          <w:sz w:val="28"/>
          <w:szCs w:val="28"/>
          <w:lang w:bidi="hi-IN"/>
        </w:rPr>
        <w:t xml:space="preserve">В соответствии </w:t>
      </w:r>
      <w:r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с </w:t>
      </w:r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Дорожной картой реализации положений муниципального инвестиционного стандарта Архангельской области в </w:t>
      </w:r>
      <w:proofErr w:type="spellStart"/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Пинежском</w:t>
      </w:r>
      <w:proofErr w:type="spellEnd"/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 муниципальном районе А</w:t>
      </w:r>
      <w:r w:rsidR="00016C76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р</w:t>
      </w:r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хангельской области, утвержденной постановлением администрации МО </w:t>
      </w:r>
      <w:r w:rsidR="00A72ACE">
        <w:rPr>
          <w:rFonts w:ascii="Liberation Serif" w:eastAsia="SimSun" w:hAnsi="Liberation Serif" w:cs="Mangal" w:hint="eastAsia"/>
          <w:kern w:val="1"/>
          <w:sz w:val="28"/>
          <w:szCs w:val="28"/>
          <w:lang w:bidi="hi-IN"/>
        </w:rPr>
        <w:t>«</w:t>
      </w:r>
      <w:proofErr w:type="spellStart"/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Пинежский</w:t>
      </w:r>
      <w:proofErr w:type="spellEnd"/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 район</w:t>
      </w:r>
      <w:r w:rsidR="00A72ACE">
        <w:rPr>
          <w:rFonts w:ascii="Liberation Serif" w:eastAsia="SimSun" w:hAnsi="Liberation Serif" w:cs="Mangal" w:hint="eastAsia"/>
          <w:kern w:val="1"/>
          <w:sz w:val="28"/>
          <w:szCs w:val="28"/>
          <w:lang w:bidi="hi-IN"/>
        </w:rPr>
        <w:t>»</w:t>
      </w:r>
      <w:r w:rsidR="00A72ACE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 №0899-па от 02.11.2020 и в целях </w:t>
      </w:r>
      <w:r w:rsidR="00A72ACE" w:rsidRPr="00B27A4C">
        <w:rPr>
          <w:sz w:val="28"/>
          <w:szCs w:val="28"/>
        </w:rPr>
        <w:t xml:space="preserve">обеспечения </w:t>
      </w:r>
      <w:r w:rsidR="00A72ACE">
        <w:rPr>
          <w:sz w:val="28"/>
          <w:szCs w:val="28"/>
        </w:rPr>
        <w:t>об</w:t>
      </w:r>
      <w:r w:rsidR="00A72ACE" w:rsidRPr="009651AF">
        <w:rPr>
          <w:sz w:val="28"/>
          <w:szCs w:val="28"/>
        </w:rPr>
        <w:t xml:space="preserve">ъективного и </w:t>
      </w:r>
      <w:r w:rsidR="00A72ACE">
        <w:rPr>
          <w:sz w:val="28"/>
          <w:szCs w:val="28"/>
        </w:rPr>
        <w:t>оперативного</w:t>
      </w:r>
      <w:r w:rsidR="00A72ACE" w:rsidRPr="009651AF">
        <w:rPr>
          <w:sz w:val="28"/>
          <w:szCs w:val="28"/>
        </w:rPr>
        <w:t xml:space="preserve"> рассмотрения обращений</w:t>
      </w:r>
      <w:r w:rsidR="00A72ACE">
        <w:rPr>
          <w:sz w:val="28"/>
          <w:szCs w:val="28"/>
        </w:rPr>
        <w:t xml:space="preserve"> участников предпринимательской и инвестиционной деятельности </w:t>
      </w: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</w:t>
      </w:r>
    </w:p>
    <w:p w:rsidR="002E3C7B" w:rsidRPr="00F0266E" w:rsidRDefault="002E3C7B" w:rsidP="002E3C7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A7C18">
        <w:rPr>
          <w:b/>
          <w:sz w:val="28"/>
          <w:szCs w:val="28"/>
        </w:rPr>
        <w:t>п</w:t>
      </w:r>
      <w:proofErr w:type="spellEnd"/>
      <w:proofErr w:type="gramEnd"/>
      <w:r w:rsidRPr="00CA7C18">
        <w:rPr>
          <w:b/>
          <w:sz w:val="28"/>
          <w:szCs w:val="28"/>
        </w:rPr>
        <w:t xml:space="preserve"> о с т а </w:t>
      </w:r>
      <w:proofErr w:type="spellStart"/>
      <w:r w:rsidRPr="00CA7C18">
        <w:rPr>
          <w:b/>
          <w:sz w:val="28"/>
          <w:szCs w:val="28"/>
        </w:rPr>
        <w:t>н</w:t>
      </w:r>
      <w:proofErr w:type="spellEnd"/>
      <w:r w:rsidRPr="00CA7C18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е т</w:t>
      </w:r>
      <w:r w:rsidRPr="00CA7C18">
        <w:rPr>
          <w:b/>
          <w:sz w:val="28"/>
          <w:szCs w:val="28"/>
        </w:rPr>
        <w:t>:</w:t>
      </w:r>
    </w:p>
    <w:p w:rsidR="002E3C7B" w:rsidRPr="0023655E" w:rsidRDefault="002E3C7B" w:rsidP="002E3C7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F0266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3655E" w:rsidRPr="0023655E">
        <w:rPr>
          <w:rFonts w:ascii="Times New Roman" w:hAnsi="Times New Roman" w:cs="Times New Roman"/>
          <w:sz w:val="28"/>
          <w:szCs w:val="28"/>
        </w:rPr>
        <w:t>прилагаемый порядок рассмотрения обращений участников предпринимательской</w:t>
      </w:r>
      <w:r w:rsidR="0023655E">
        <w:rPr>
          <w:rFonts w:ascii="Times New Roman" w:hAnsi="Times New Roman" w:cs="Times New Roman"/>
          <w:sz w:val="28"/>
          <w:szCs w:val="28"/>
        </w:rPr>
        <w:t xml:space="preserve"> и </w:t>
      </w:r>
      <w:r w:rsidR="0023655E" w:rsidRPr="0023655E">
        <w:rPr>
          <w:rFonts w:ascii="Times New Roman" w:hAnsi="Times New Roman" w:cs="Times New Roman"/>
          <w:sz w:val="28"/>
          <w:szCs w:val="28"/>
        </w:rPr>
        <w:t>инвестиционной</w:t>
      </w:r>
      <w:r w:rsidR="0023655E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23655E" w:rsidRPr="0023655E">
        <w:rPr>
          <w:rFonts w:ascii="Times New Roman" w:hAnsi="Times New Roman" w:cs="Times New Roman"/>
          <w:sz w:val="28"/>
          <w:szCs w:val="28"/>
        </w:rPr>
        <w:t>поступающих по каналу прямой связи для бизнеса</w:t>
      </w:r>
      <w:r w:rsidRPr="0023655E">
        <w:rPr>
          <w:rFonts w:ascii="Times New Roman" w:hAnsi="Times New Roman" w:cs="Times New Roman"/>
          <w:sz w:val="28"/>
          <w:szCs w:val="28"/>
        </w:rPr>
        <w:t>.</w:t>
      </w:r>
    </w:p>
    <w:p w:rsidR="002E3C7B" w:rsidRDefault="002E3C7B" w:rsidP="00511E1D">
      <w:pPr>
        <w:jc w:val="both"/>
        <w:rPr>
          <w:sz w:val="28"/>
          <w:szCs w:val="28"/>
        </w:rPr>
      </w:pPr>
      <w:r w:rsidRPr="00E273C7">
        <w:rPr>
          <w:sz w:val="28"/>
          <w:szCs w:val="28"/>
        </w:rPr>
        <w:t xml:space="preserve">         </w:t>
      </w:r>
      <w:r w:rsidR="00511E1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Чечулина П.А. </w:t>
      </w:r>
    </w:p>
    <w:p w:rsidR="002E3C7B" w:rsidRDefault="00511E1D" w:rsidP="002E3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2E3C7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511E1D" w:rsidRDefault="00511E1D" w:rsidP="002E3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E1D" w:rsidRDefault="00511E1D" w:rsidP="002E3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E1D" w:rsidRDefault="00511E1D" w:rsidP="002E3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E1D" w:rsidRPr="00CA7C18" w:rsidRDefault="00511E1D" w:rsidP="002E3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3C7B" w:rsidRDefault="002E3C7B" w:rsidP="002E3C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A7C18">
        <w:rPr>
          <w:sz w:val="28"/>
          <w:szCs w:val="28"/>
        </w:rPr>
        <w:t>лав</w:t>
      </w:r>
      <w:r>
        <w:rPr>
          <w:sz w:val="28"/>
          <w:szCs w:val="28"/>
        </w:rPr>
        <w:t>а   муниципального образования                                              А.С. Чечулин</w:t>
      </w: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</w:p>
    <w:p w:rsidR="00D61692" w:rsidRDefault="00D61692" w:rsidP="002E3C7B">
      <w:pPr>
        <w:rPr>
          <w:sz w:val="28"/>
          <w:szCs w:val="28"/>
        </w:rPr>
      </w:pPr>
      <w:r>
        <w:rPr>
          <w:sz w:val="28"/>
          <w:szCs w:val="28"/>
        </w:rPr>
        <w:t>Первый заместите</w:t>
      </w:r>
      <w:r w:rsidR="00D65E1E">
        <w:rPr>
          <w:sz w:val="28"/>
          <w:szCs w:val="28"/>
        </w:rPr>
        <w:t xml:space="preserve">ль главы администрации                            </w:t>
      </w:r>
      <w:r w:rsidR="009B6779">
        <w:rPr>
          <w:sz w:val="28"/>
          <w:szCs w:val="28"/>
        </w:rPr>
        <w:t xml:space="preserve"> </w:t>
      </w:r>
      <w:r w:rsidR="00D65E1E">
        <w:rPr>
          <w:sz w:val="28"/>
          <w:szCs w:val="28"/>
        </w:rPr>
        <w:t xml:space="preserve">    П.А. Чечулин</w:t>
      </w:r>
    </w:p>
    <w:p w:rsidR="00D65E1E" w:rsidRDefault="00D65E1E" w:rsidP="002E3C7B">
      <w:pPr>
        <w:rPr>
          <w:sz w:val="28"/>
          <w:szCs w:val="28"/>
        </w:rPr>
      </w:pPr>
    </w:p>
    <w:p w:rsidR="00D65E1E" w:rsidRDefault="00D65E1E" w:rsidP="002E3C7B">
      <w:pPr>
        <w:rPr>
          <w:sz w:val="28"/>
          <w:szCs w:val="28"/>
        </w:rPr>
      </w:pPr>
      <w:r>
        <w:rPr>
          <w:sz w:val="28"/>
          <w:szCs w:val="28"/>
        </w:rPr>
        <w:t>Начальник комитета по экономическому развитию</w:t>
      </w:r>
    </w:p>
    <w:p w:rsidR="00D65E1E" w:rsidRDefault="00D65E1E" w:rsidP="002E3C7B">
      <w:pPr>
        <w:rPr>
          <w:sz w:val="28"/>
          <w:szCs w:val="28"/>
        </w:rPr>
      </w:pPr>
      <w:r>
        <w:rPr>
          <w:sz w:val="28"/>
          <w:szCs w:val="28"/>
        </w:rPr>
        <w:t xml:space="preserve"> и прогнозированию                                                                  </w:t>
      </w:r>
      <w:r w:rsidR="009B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Н.С. </w:t>
      </w:r>
      <w:proofErr w:type="spellStart"/>
      <w:r>
        <w:rPr>
          <w:sz w:val="28"/>
          <w:szCs w:val="28"/>
        </w:rPr>
        <w:t>Рякова</w:t>
      </w:r>
      <w:proofErr w:type="spellEnd"/>
    </w:p>
    <w:p w:rsidR="00D65E1E" w:rsidRDefault="00D65E1E" w:rsidP="002E3C7B">
      <w:pPr>
        <w:rPr>
          <w:sz w:val="28"/>
          <w:szCs w:val="28"/>
        </w:rPr>
      </w:pPr>
    </w:p>
    <w:p w:rsidR="00D65E1E" w:rsidRDefault="00D65E1E" w:rsidP="002E3C7B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Н.В. Зубова</w:t>
      </w:r>
    </w:p>
    <w:p w:rsidR="00D65E1E" w:rsidRDefault="00D65E1E" w:rsidP="002E3C7B">
      <w:pPr>
        <w:rPr>
          <w:sz w:val="28"/>
          <w:szCs w:val="28"/>
        </w:rPr>
      </w:pPr>
    </w:p>
    <w:p w:rsidR="00D65E1E" w:rsidRPr="00CA7C18" w:rsidRDefault="00D65E1E" w:rsidP="002E3C7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делами                                      </w:t>
      </w:r>
      <w:r w:rsidR="009B6779">
        <w:rPr>
          <w:sz w:val="28"/>
          <w:szCs w:val="28"/>
        </w:rPr>
        <w:t xml:space="preserve">              А.В. Мурин</w:t>
      </w:r>
      <w:r>
        <w:rPr>
          <w:sz w:val="28"/>
          <w:szCs w:val="28"/>
        </w:rPr>
        <w:t xml:space="preserve">          </w:t>
      </w:r>
    </w:p>
    <w:p w:rsidR="00C47BE2" w:rsidRDefault="00C47BE2"/>
    <w:p w:rsidR="0087599E" w:rsidRDefault="0087599E"/>
    <w:p w:rsidR="0087599E" w:rsidRDefault="0087599E"/>
    <w:p w:rsidR="0087599E" w:rsidRDefault="0087599E"/>
    <w:p w:rsidR="0087599E" w:rsidRDefault="0087599E"/>
    <w:p w:rsidR="0087599E" w:rsidRDefault="0087599E"/>
    <w:p w:rsidR="0087599E" w:rsidRDefault="0087599E">
      <w:pPr>
        <w:rPr>
          <w:sz w:val="28"/>
          <w:szCs w:val="28"/>
        </w:rPr>
      </w:pPr>
      <w:r w:rsidRPr="0087599E">
        <w:rPr>
          <w:sz w:val="28"/>
          <w:szCs w:val="28"/>
        </w:rPr>
        <w:t>Подготовила Щеголихина Н.М.</w:t>
      </w:r>
    </w:p>
    <w:p w:rsidR="0087599E" w:rsidRDefault="00B50FB2">
      <w:pPr>
        <w:rPr>
          <w:sz w:val="28"/>
          <w:szCs w:val="28"/>
        </w:rPr>
      </w:pPr>
      <w:r>
        <w:rPr>
          <w:sz w:val="28"/>
          <w:szCs w:val="28"/>
        </w:rPr>
        <w:t xml:space="preserve"> 9 экз.</w:t>
      </w:r>
    </w:p>
    <w:p w:rsidR="0087599E" w:rsidRDefault="0087599E">
      <w:pPr>
        <w:rPr>
          <w:sz w:val="28"/>
          <w:szCs w:val="28"/>
        </w:rPr>
      </w:pPr>
    </w:p>
    <w:p w:rsidR="0087599E" w:rsidRDefault="00B50FB2">
      <w:pPr>
        <w:rPr>
          <w:sz w:val="28"/>
          <w:szCs w:val="28"/>
        </w:rPr>
      </w:pPr>
      <w:r>
        <w:rPr>
          <w:sz w:val="28"/>
          <w:szCs w:val="28"/>
        </w:rPr>
        <w:t xml:space="preserve">3 экз.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ело</w:t>
      </w:r>
    </w:p>
    <w:p w:rsidR="00B50FB2" w:rsidRDefault="00B50FB2">
      <w:pPr>
        <w:rPr>
          <w:sz w:val="28"/>
          <w:szCs w:val="28"/>
        </w:rPr>
      </w:pPr>
      <w:r>
        <w:rPr>
          <w:sz w:val="28"/>
          <w:szCs w:val="28"/>
        </w:rPr>
        <w:t>1 экз.– КЭР</w:t>
      </w:r>
    </w:p>
    <w:p w:rsidR="00B50FB2" w:rsidRDefault="00B50FB2">
      <w:pPr>
        <w:rPr>
          <w:sz w:val="28"/>
          <w:szCs w:val="28"/>
        </w:rPr>
      </w:pPr>
      <w:r>
        <w:rPr>
          <w:sz w:val="28"/>
          <w:szCs w:val="28"/>
        </w:rPr>
        <w:t>1 экз. – КУМИ</w:t>
      </w:r>
    </w:p>
    <w:p w:rsidR="00B50FB2" w:rsidRDefault="00B50FB2">
      <w:pPr>
        <w:rPr>
          <w:sz w:val="28"/>
          <w:szCs w:val="28"/>
        </w:rPr>
      </w:pPr>
      <w:r>
        <w:rPr>
          <w:sz w:val="28"/>
          <w:szCs w:val="28"/>
        </w:rPr>
        <w:t>1 экз. – отдел архитектуры</w:t>
      </w:r>
    </w:p>
    <w:p w:rsidR="00B50FB2" w:rsidRDefault="00B50FB2">
      <w:pPr>
        <w:rPr>
          <w:sz w:val="28"/>
          <w:szCs w:val="28"/>
        </w:rPr>
      </w:pPr>
      <w:r>
        <w:rPr>
          <w:sz w:val="28"/>
          <w:szCs w:val="28"/>
        </w:rPr>
        <w:t>1 экз. – дорожный отдел</w:t>
      </w:r>
    </w:p>
    <w:p w:rsidR="00B50FB2" w:rsidRDefault="00B50FB2">
      <w:pPr>
        <w:rPr>
          <w:sz w:val="28"/>
          <w:szCs w:val="28"/>
        </w:rPr>
      </w:pPr>
      <w:r>
        <w:rPr>
          <w:sz w:val="28"/>
          <w:szCs w:val="28"/>
        </w:rPr>
        <w:t>1 экз.– Чечулин П.А.</w:t>
      </w:r>
    </w:p>
    <w:p w:rsidR="00B50FB2" w:rsidRPr="0087599E" w:rsidRDefault="00B50FB2">
      <w:pPr>
        <w:rPr>
          <w:sz w:val="28"/>
          <w:szCs w:val="28"/>
        </w:rPr>
      </w:pPr>
      <w:r>
        <w:rPr>
          <w:sz w:val="28"/>
          <w:szCs w:val="28"/>
        </w:rPr>
        <w:t>1 экз. – культура</w:t>
      </w:r>
    </w:p>
    <w:p w:rsidR="0087599E" w:rsidRDefault="0087599E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>
      <w:pPr>
        <w:rPr>
          <w:sz w:val="28"/>
          <w:szCs w:val="28"/>
        </w:rPr>
      </w:pPr>
    </w:p>
    <w:p w:rsidR="00773000" w:rsidRDefault="00773000" w:rsidP="0077300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3000" w:rsidRDefault="00773000" w:rsidP="0077300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773000" w:rsidRDefault="00773000" w:rsidP="0077300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___№___</w:t>
      </w:r>
    </w:p>
    <w:p w:rsidR="00773000" w:rsidRDefault="00773000" w:rsidP="0077300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73000" w:rsidRDefault="00773000" w:rsidP="007730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23655E">
        <w:rPr>
          <w:sz w:val="28"/>
          <w:szCs w:val="28"/>
        </w:rPr>
        <w:t>орядок рассмотрения обращений участников предпринимательской</w:t>
      </w:r>
      <w:r>
        <w:rPr>
          <w:sz w:val="28"/>
          <w:szCs w:val="28"/>
        </w:rPr>
        <w:t xml:space="preserve"> и </w:t>
      </w:r>
      <w:r w:rsidRPr="0023655E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деятельности, </w:t>
      </w:r>
      <w:r w:rsidRPr="0023655E">
        <w:rPr>
          <w:sz w:val="28"/>
          <w:szCs w:val="28"/>
        </w:rPr>
        <w:t>поступающих по каналу прямой связи для бизнеса</w:t>
      </w:r>
    </w:p>
    <w:p w:rsidR="00773000" w:rsidRDefault="00773000" w:rsidP="007730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73000" w:rsidRDefault="00773000" w:rsidP="007730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73000" w:rsidRPr="00B27A4C" w:rsidRDefault="00773000" w:rsidP="007730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7A4C">
        <w:rPr>
          <w:sz w:val="28"/>
          <w:szCs w:val="28"/>
        </w:rPr>
        <w:t>1. Общие положения</w:t>
      </w:r>
    </w:p>
    <w:p w:rsidR="00773000" w:rsidRPr="00B27A4C" w:rsidRDefault="00773000" w:rsidP="007730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3000" w:rsidRPr="00B27A4C" w:rsidRDefault="00773000" w:rsidP="00773000">
      <w:pPr>
        <w:ind w:firstLine="708"/>
        <w:jc w:val="both"/>
        <w:rPr>
          <w:sz w:val="28"/>
          <w:szCs w:val="28"/>
        </w:rPr>
      </w:pPr>
      <w:r w:rsidRPr="00B27A4C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 w:rsidRPr="00B27A4C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</w:t>
      </w:r>
      <w:r w:rsidRPr="00B27A4C">
        <w:rPr>
          <w:sz w:val="28"/>
          <w:szCs w:val="28"/>
        </w:rPr>
        <w:t xml:space="preserve"> рассмотрения обращений </w:t>
      </w:r>
      <w:r>
        <w:rPr>
          <w:sz w:val="28"/>
          <w:szCs w:val="28"/>
        </w:rPr>
        <w:t>участников</w:t>
      </w:r>
      <w:r w:rsidRPr="00B27A4C">
        <w:rPr>
          <w:sz w:val="28"/>
          <w:szCs w:val="28"/>
        </w:rPr>
        <w:t xml:space="preserve"> предпринимательской и инвестиционной</w:t>
      </w:r>
      <w:r>
        <w:rPr>
          <w:sz w:val="28"/>
          <w:szCs w:val="28"/>
        </w:rPr>
        <w:t xml:space="preserve"> </w:t>
      </w:r>
      <w:r w:rsidRPr="00B27A4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поступающих </w:t>
      </w:r>
      <w:r>
        <w:rPr>
          <w:sz w:val="28"/>
          <w:szCs w:val="28"/>
        </w:rPr>
        <w:br/>
        <w:t>по каналу прямой связи для бизнеса (далее – Порядок)</w:t>
      </w:r>
      <w:r w:rsidRPr="00B27A4C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>в</w:t>
      </w:r>
      <w:r w:rsidRPr="00B27A4C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развития инвестиционной и предпринимательской деятельности </w:t>
      </w:r>
      <w:r w:rsidRPr="00B27A4C"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B27A4C">
        <w:rPr>
          <w:sz w:val="28"/>
          <w:szCs w:val="28"/>
        </w:rPr>
        <w:t>»</w:t>
      </w:r>
      <w:r w:rsidR="00E6346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и</w:t>
      </w:r>
      <w:r w:rsidRPr="00B27A4C">
        <w:rPr>
          <w:sz w:val="28"/>
          <w:szCs w:val="28"/>
        </w:rPr>
        <w:t xml:space="preserve"> устанавливает последовательность действий и требования к организации работы при рассмотрении обращений </w:t>
      </w:r>
      <w:r>
        <w:rPr>
          <w:sz w:val="28"/>
          <w:szCs w:val="28"/>
        </w:rPr>
        <w:t>участников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27A4C">
        <w:rPr>
          <w:sz w:val="28"/>
          <w:szCs w:val="28"/>
        </w:rPr>
        <w:t xml:space="preserve"> инвестиционной </w:t>
      </w:r>
      <w:r>
        <w:rPr>
          <w:sz w:val="28"/>
          <w:szCs w:val="28"/>
        </w:rPr>
        <w:t xml:space="preserve">деятельности, </w:t>
      </w:r>
      <w:r w:rsidRPr="00F537F9">
        <w:rPr>
          <w:sz w:val="28"/>
          <w:szCs w:val="28"/>
        </w:rPr>
        <w:t>поступающих в электронной форме посредством канала прямой связи</w:t>
      </w:r>
      <w:proofErr w:type="gramEnd"/>
      <w:r w:rsidRPr="00F53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F537F9">
        <w:rPr>
          <w:sz w:val="28"/>
          <w:szCs w:val="28"/>
        </w:rPr>
        <w:t>бизнеса.</w:t>
      </w:r>
    </w:p>
    <w:p w:rsidR="00D13FCC" w:rsidRPr="00D13FCC" w:rsidRDefault="00D13FCC" w:rsidP="00D13FCC">
      <w:pPr>
        <w:pStyle w:val="21"/>
        <w:shd w:val="clear" w:color="auto" w:fill="auto"/>
        <w:tabs>
          <w:tab w:val="left" w:pos="1134"/>
          <w:tab w:val="left" w:pos="1203"/>
        </w:tabs>
        <w:spacing w:line="298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1.2.</w:t>
      </w:r>
      <w:r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>Функцию канала прямой связи для бизнеса выполняют:</w:t>
      </w:r>
    </w:p>
    <w:p w:rsidR="00D13FCC" w:rsidRPr="00D13FCC" w:rsidRDefault="00190BDD" w:rsidP="00D13FCC">
      <w:pPr>
        <w:pStyle w:val="21"/>
        <w:numPr>
          <w:ilvl w:val="2"/>
          <w:numId w:val="3"/>
        </w:numPr>
        <w:shd w:val="clear" w:color="auto" w:fill="auto"/>
        <w:tabs>
          <w:tab w:val="left" w:pos="1134"/>
          <w:tab w:val="left" w:pos="1191"/>
        </w:tabs>
        <w:spacing w:line="298" w:lineRule="exact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Д</w:t>
      </w:r>
      <w:r w:rsidR="00D13FCC"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оступные для заявителя номера телефонов канала прямой связи для бизнеса, информация о которых размещается на официальном сайте администрации муниципального образования «</w:t>
      </w:r>
      <w:proofErr w:type="spellStart"/>
      <w:r w:rsidR="00D13FCC"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D13FCC"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Архангельской области в</w:t>
      </w:r>
      <w:r w:rsidR="00C016A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подразделе «Канал прямой связи</w:t>
      </w:r>
      <w:r w:rsidR="00D13FCC"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>» раздела «Бизнесу»;</w:t>
      </w:r>
    </w:p>
    <w:p w:rsidR="00D13FCC" w:rsidRPr="00190BDD" w:rsidRDefault="00190BDD" w:rsidP="00190BDD">
      <w:pPr>
        <w:pStyle w:val="21"/>
        <w:shd w:val="clear" w:color="auto" w:fill="auto"/>
        <w:tabs>
          <w:tab w:val="left" w:pos="1134"/>
          <w:tab w:val="left" w:pos="1201"/>
        </w:tabs>
        <w:spacing w:line="298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0BD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1.2.2.Э</w:t>
      </w:r>
      <w:r w:rsidR="00D13FCC" w:rsidRPr="00190BDD">
        <w:rPr>
          <w:rStyle w:val="2"/>
          <w:rFonts w:ascii="Times New Roman" w:hAnsi="Times New Roman" w:cs="Times New Roman"/>
          <w:color w:val="000000"/>
          <w:sz w:val="28"/>
          <w:szCs w:val="28"/>
        </w:rPr>
        <w:t>лектронное обращение посредством использования раздела «</w:t>
      </w:r>
      <w:r w:rsidR="004A754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C2B">
        <w:rPr>
          <w:rStyle w:val="2"/>
          <w:rFonts w:ascii="Times New Roman" w:hAnsi="Times New Roman" w:cs="Times New Roman"/>
          <w:color w:val="000000"/>
          <w:sz w:val="28"/>
          <w:szCs w:val="28"/>
        </w:rPr>
        <w:t>Электронная приемная</w:t>
      </w:r>
      <w:r w:rsidR="004A754F">
        <w:rPr>
          <w:rStyle w:val="2"/>
          <w:rFonts w:ascii="Times New Roman" w:hAnsi="Times New Roman" w:cs="Times New Roman"/>
          <w:color w:val="000000"/>
          <w:sz w:val="28"/>
          <w:szCs w:val="28"/>
        </w:rPr>
        <w:t>» на г</w:t>
      </w:r>
      <w:r w:rsidR="00D13FCC" w:rsidRPr="00190BDD">
        <w:rPr>
          <w:rStyle w:val="2"/>
          <w:rFonts w:ascii="Times New Roman" w:hAnsi="Times New Roman" w:cs="Times New Roman"/>
          <w:color w:val="000000"/>
          <w:sz w:val="28"/>
          <w:szCs w:val="28"/>
        </w:rPr>
        <w:t>лавной странице официального сайта администрации муниципального образования «</w:t>
      </w:r>
      <w:proofErr w:type="spellStart"/>
      <w:r w:rsidR="004A754F">
        <w:rPr>
          <w:rStyle w:val="2"/>
          <w:rFonts w:ascii="Times New Roman" w:hAnsi="Times New Roman" w:cs="Times New Roman"/>
          <w:color w:val="000000"/>
          <w:sz w:val="28"/>
          <w:szCs w:val="28"/>
        </w:rPr>
        <w:t>Пинеж</w:t>
      </w:r>
      <w:r w:rsidR="00D13FCC" w:rsidRPr="00190BDD">
        <w:rPr>
          <w:rStyle w:val="2"/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D13FCC" w:rsidRPr="00190BD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</w:t>
      </w:r>
      <w:r w:rsidR="004A754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B70C2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раздела «Бизнесу» в </w:t>
      </w:r>
      <w:r w:rsidR="00B70C2B"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подразделе «Канал прямой связи»</w:t>
      </w:r>
      <w:r w:rsidR="00B70C2B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00" w:rsidRDefault="00773000" w:rsidP="00773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п</w:t>
      </w:r>
      <w:r w:rsidRPr="00BC1896">
        <w:rPr>
          <w:sz w:val="28"/>
          <w:szCs w:val="28"/>
        </w:rPr>
        <w:t>онятие</w:t>
      </w:r>
      <w:r>
        <w:rPr>
          <w:sz w:val="28"/>
          <w:szCs w:val="28"/>
        </w:rPr>
        <w:t>м</w:t>
      </w:r>
      <w:r w:rsidRPr="00BC1896">
        <w:rPr>
          <w:sz w:val="28"/>
          <w:szCs w:val="28"/>
        </w:rPr>
        <w:t xml:space="preserve"> «бизнес» в контексте наименования канала прямой связи </w:t>
      </w:r>
      <w:r>
        <w:rPr>
          <w:sz w:val="28"/>
          <w:szCs w:val="28"/>
        </w:rPr>
        <w:t>понимают</w:t>
      </w:r>
      <w:r w:rsidRPr="00BC189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Pr="00BC1896">
        <w:rPr>
          <w:sz w:val="28"/>
          <w:szCs w:val="28"/>
        </w:rPr>
        <w:t xml:space="preserve"> лиц и индивидуальных предпринимателей, занимающихся инвестиционной и предпринимательской деятельностью </w:t>
      </w:r>
      <w:r>
        <w:rPr>
          <w:sz w:val="28"/>
          <w:szCs w:val="28"/>
        </w:rPr>
        <w:br/>
      </w:r>
      <w:r w:rsidRPr="00BC1896">
        <w:rPr>
          <w:sz w:val="28"/>
          <w:szCs w:val="28"/>
        </w:rPr>
        <w:t>на территории муниципального образования «</w:t>
      </w:r>
      <w:proofErr w:type="spellStart"/>
      <w:r w:rsidR="00AF3571">
        <w:rPr>
          <w:sz w:val="28"/>
          <w:szCs w:val="28"/>
        </w:rPr>
        <w:t>Пинежский</w:t>
      </w:r>
      <w:proofErr w:type="spellEnd"/>
      <w:r w:rsidR="00AF3571">
        <w:rPr>
          <w:sz w:val="28"/>
          <w:szCs w:val="28"/>
        </w:rPr>
        <w:t xml:space="preserve"> муниципальный район</w:t>
      </w:r>
      <w:r w:rsidRPr="00BC18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F3571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>(далее – участники предпринимательской и</w:t>
      </w:r>
      <w:proofErr w:type="gramEnd"/>
      <w:r>
        <w:rPr>
          <w:sz w:val="28"/>
          <w:szCs w:val="28"/>
        </w:rPr>
        <w:t xml:space="preserve"> инвестиционной деятельности)</w:t>
      </w:r>
      <w:r w:rsidRPr="00BC1896">
        <w:rPr>
          <w:sz w:val="28"/>
          <w:szCs w:val="28"/>
        </w:rPr>
        <w:t>.</w:t>
      </w:r>
    </w:p>
    <w:p w:rsidR="00D13FCC" w:rsidRPr="00D13FCC" w:rsidRDefault="00D13FCC" w:rsidP="00D13FCC">
      <w:pPr>
        <w:pStyle w:val="21"/>
        <w:shd w:val="clear" w:color="auto" w:fill="auto"/>
        <w:tabs>
          <w:tab w:val="left" w:pos="1134"/>
          <w:tab w:val="left" w:pos="1366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13FCC">
        <w:rPr>
          <w:rStyle w:val="2"/>
          <w:rFonts w:ascii="Times New Roman" w:hAnsi="Times New Roman" w:cs="Times New Roman"/>
          <w:color w:val="000000"/>
          <w:sz w:val="28"/>
          <w:szCs w:val="28"/>
        </w:rPr>
        <w:t>Участники предпринимательской и инвестиционной деятельности  имеют право воспользоваться любым способом осуществления прямой связи.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К обращениям участников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B27A4C">
        <w:rPr>
          <w:sz w:val="28"/>
          <w:szCs w:val="28"/>
        </w:rPr>
        <w:t xml:space="preserve">инвестиционной </w:t>
      </w:r>
      <w:r>
        <w:rPr>
          <w:sz w:val="28"/>
          <w:szCs w:val="28"/>
        </w:rPr>
        <w:t>деятельности, поступивших по каналу прямой связи, относятся виды обращений: жалоба, заявка, заявление, предложение</w:t>
      </w:r>
      <w:r w:rsidR="00190B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касающиеся реализации инвестиционных проектов, осуществления инвестиционной и предпринимательской деятельности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территории муниципального образования </w:t>
      </w:r>
      <w:r w:rsidR="00AF3571" w:rsidRPr="00BC1896">
        <w:rPr>
          <w:sz w:val="28"/>
          <w:szCs w:val="28"/>
        </w:rPr>
        <w:t>«</w:t>
      </w:r>
      <w:proofErr w:type="spellStart"/>
      <w:r w:rsidR="00AF3571">
        <w:rPr>
          <w:sz w:val="28"/>
          <w:szCs w:val="28"/>
        </w:rPr>
        <w:t>Пинежский</w:t>
      </w:r>
      <w:proofErr w:type="spellEnd"/>
      <w:r w:rsidR="00AF3571">
        <w:rPr>
          <w:sz w:val="28"/>
          <w:szCs w:val="28"/>
        </w:rPr>
        <w:t xml:space="preserve"> муниципальный район</w:t>
      </w:r>
      <w:r w:rsidR="00AF3571" w:rsidRPr="00BC1896">
        <w:rPr>
          <w:sz w:val="28"/>
          <w:szCs w:val="28"/>
        </w:rPr>
        <w:t>»</w:t>
      </w:r>
      <w:r w:rsidR="00AF357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(далее – обращение), в том числе по темам: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 Реализация предпринимательской и/ или инвестиционной деятельности на территории муниципального образования </w:t>
      </w:r>
      <w:r w:rsidR="00952650" w:rsidRPr="00BC1896">
        <w:rPr>
          <w:sz w:val="28"/>
          <w:szCs w:val="28"/>
        </w:rPr>
        <w:t>«</w:t>
      </w:r>
      <w:proofErr w:type="spellStart"/>
      <w:r w:rsidR="00952650">
        <w:rPr>
          <w:sz w:val="28"/>
          <w:szCs w:val="28"/>
        </w:rPr>
        <w:t>Пинежский</w:t>
      </w:r>
      <w:proofErr w:type="spellEnd"/>
      <w:r w:rsidR="00952650">
        <w:rPr>
          <w:sz w:val="28"/>
          <w:szCs w:val="28"/>
        </w:rPr>
        <w:t xml:space="preserve"> муниципальный район</w:t>
      </w:r>
      <w:r w:rsidR="00952650" w:rsidRPr="00BC1896">
        <w:rPr>
          <w:sz w:val="28"/>
          <w:szCs w:val="28"/>
        </w:rPr>
        <w:t>»</w:t>
      </w:r>
      <w:r w:rsidR="00952650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 Планирование предпринимательской и/ или инвестиционной деятельности на территории муниципального образования</w:t>
      </w:r>
      <w:r w:rsidR="00952650">
        <w:rPr>
          <w:sz w:val="28"/>
          <w:szCs w:val="28"/>
        </w:rPr>
        <w:t xml:space="preserve"> </w:t>
      </w:r>
      <w:r w:rsidR="00952650" w:rsidRPr="00BC1896">
        <w:rPr>
          <w:sz w:val="28"/>
          <w:szCs w:val="28"/>
        </w:rPr>
        <w:t>«</w:t>
      </w:r>
      <w:proofErr w:type="spellStart"/>
      <w:r w:rsidR="00952650">
        <w:rPr>
          <w:sz w:val="28"/>
          <w:szCs w:val="28"/>
        </w:rPr>
        <w:t>Пинежский</w:t>
      </w:r>
      <w:proofErr w:type="spellEnd"/>
      <w:r w:rsidR="00952650">
        <w:rPr>
          <w:sz w:val="28"/>
          <w:szCs w:val="28"/>
        </w:rPr>
        <w:t xml:space="preserve"> муниципальный район</w:t>
      </w:r>
      <w:r w:rsidR="00952650" w:rsidRPr="00BC1896">
        <w:rPr>
          <w:sz w:val="28"/>
          <w:szCs w:val="28"/>
        </w:rPr>
        <w:t>»</w:t>
      </w:r>
      <w:r w:rsidR="00952650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 Применение/ исполнение нормативных правовых документов муниципального образования </w:t>
      </w:r>
      <w:r w:rsidR="00952650" w:rsidRPr="00BC1896">
        <w:rPr>
          <w:sz w:val="28"/>
          <w:szCs w:val="28"/>
        </w:rPr>
        <w:t>«</w:t>
      </w:r>
      <w:proofErr w:type="spellStart"/>
      <w:r w:rsidR="00952650">
        <w:rPr>
          <w:sz w:val="28"/>
          <w:szCs w:val="28"/>
        </w:rPr>
        <w:t>Пинежский</w:t>
      </w:r>
      <w:proofErr w:type="spellEnd"/>
      <w:r w:rsidR="00952650">
        <w:rPr>
          <w:sz w:val="28"/>
          <w:szCs w:val="28"/>
        </w:rPr>
        <w:t xml:space="preserve"> муниципальный район</w:t>
      </w:r>
      <w:r w:rsidR="00952650" w:rsidRPr="00BC1896">
        <w:rPr>
          <w:sz w:val="28"/>
          <w:szCs w:val="28"/>
        </w:rPr>
        <w:t>»</w:t>
      </w:r>
      <w:r w:rsidR="00952650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>в сфере осуществления предпринимательской и/ или инвестиционной деятельности.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 Заявка на сопровождение инвестиционного проекта, осуществляемого или планируемого к реализации на территории муниципального образования </w:t>
      </w:r>
      <w:r w:rsidR="00952650" w:rsidRPr="00BC1896">
        <w:rPr>
          <w:sz w:val="28"/>
          <w:szCs w:val="28"/>
        </w:rPr>
        <w:t>«</w:t>
      </w:r>
      <w:proofErr w:type="spellStart"/>
      <w:r w:rsidR="00952650">
        <w:rPr>
          <w:sz w:val="28"/>
          <w:szCs w:val="28"/>
        </w:rPr>
        <w:t>Пинежский</w:t>
      </w:r>
      <w:proofErr w:type="spellEnd"/>
      <w:r w:rsidR="00952650">
        <w:rPr>
          <w:sz w:val="28"/>
          <w:szCs w:val="28"/>
        </w:rPr>
        <w:t xml:space="preserve"> муниципальный район</w:t>
      </w:r>
      <w:r w:rsidR="00952650" w:rsidRPr="00BC1896">
        <w:rPr>
          <w:sz w:val="28"/>
          <w:szCs w:val="28"/>
        </w:rPr>
        <w:t>»</w:t>
      </w:r>
      <w:r w:rsidR="00952650">
        <w:rPr>
          <w:sz w:val="28"/>
          <w:szCs w:val="28"/>
        </w:rPr>
        <w:t xml:space="preserve"> Архангельской </w:t>
      </w:r>
      <w:r w:rsidR="00952650" w:rsidRPr="000A0A90">
        <w:rPr>
          <w:sz w:val="28"/>
          <w:szCs w:val="28"/>
        </w:rPr>
        <w:t>области</w:t>
      </w:r>
      <w:r w:rsidRPr="000A0A90">
        <w:rPr>
          <w:sz w:val="28"/>
          <w:szCs w:val="28"/>
        </w:rPr>
        <w:t>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 Меры поддержки для участников предпринимательской </w:t>
      </w:r>
      <w:r>
        <w:rPr>
          <w:sz w:val="28"/>
          <w:szCs w:val="28"/>
        </w:rPr>
        <w:br/>
        <w:t xml:space="preserve">и инвестиционной деятельности, осуществляемой на территории муниципального образования </w:t>
      </w:r>
      <w:r w:rsidR="007301B4" w:rsidRPr="00BC1896">
        <w:rPr>
          <w:sz w:val="28"/>
          <w:szCs w:val="28"/>
        </w:rPr>
        <w:t>«</w:t>
      </w:r>
      <w:proofErr w:type="spellStart"/>
      <w:r w:rsidR="007301B4">
        <w:rPr>
          <w:sz w:val="28"/>
          <w:szCs w:val="28"/>
        </w:rPr>
        <w:t>Пинежский</w:t>
      </w:r>
      <w:proofErr w:type="spellEnd"/>
      <w:r w:rsidR="007301B4">
        <w:rPr>
          <w:sz w:val="28"/>
          <w:szCs w:val="28"/>
        </w:rPr>
        <w:t xml:space="preserve"> муниципальный район</w:t>
      </w:r>
      <w:r w:rsidR="007301B4" w:rsidRPr="00BC1896">
        <w:rPr>
          <w:sz w:val="28"/>
          <w:szCs w:val="28"/>
        </w:rPr>
        <w:t>»</w:t>
      </w:r>
      <w:r w:rsidR="007301B4">
        <w:rPr>
          <w:sz w:val="28"/>
          <w:szCs w:val="28"/>
        </w:rPr>
        <w:t xml:space="preserve"> Архангельской области.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 Административные барьеры при осуществлении предпринимательской и инвестиционной деятельности на территории муниципального образования</w:t>
      </w:r>
      <w:r w:rsidR="007301B4">
        <w:rPr>
          <w:sz w:val="28"/>
          <w:szCs w:val="28"/>
        </w:rPr>
        <w:t xml:space="preserve"> </w:t>
      </w:r>
      <w:r w:rsidR="007301B4" w:rsidRPr="00BC1896">
        <w:rPr>
          <w:sz w:val="28"/>
          <w:szCs w:val="28"/>
        </w:rPr>
        <w:t>«</w:t>
      </w:r>
      <w:proofErr w:type="spellStart"/>
      <w:r w:rsidR="007301B4">
        <w:rPr>
          <w:sz w:val="28"/>
          <w:szCs w:val="28"/>
        </w:rPr>
        <w:t>Пинежский</w:t>
      </w:r>
      <w:proofErr w:type="spellEnd"/>
      <w:r w:rsidR="007301B4">
        <w:rPr>
          <w:sz w:val="28"/>
          <w:szCs w:val="28"/>
        </w:rPr>
        <w:t xml:space="preserve"> муниципальный район</w:t>
      </w:r>
      <w:r w:rsidR="007301B4" w:rsidRPr="00BC1896">
        <w:rPr>
          <w:sz w:val="28"/>
          <w:szCs w:val="28"/>
        </w:rPr>
        <w:t>»</w:t>
      </w:r>
      <w:r w:rsidR="007301B4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 Иные вопросы, возникающие у представителей бизнеса, реализующих или планирующих реализацию предпринимательской </w:t>
      </w:r>
      <w:r>
        <w:rPr>
          <w:sz w:val="28"/>
          <w:szCs w:val="28"/>
        </w:rPr>
        <w:br/>
        <w:t>и/ или инвестиционной деятельности на территории муниципального образования</w:t>
      </w:r>
      <w:r w:rsidR="007301B4">
        <w:rPr>
          <w:sz w:val="28"/>
          <w:szCs w:val="28"/>
        </w:rPr>
        <w:t xml:space="preserve"> </w:t>
      </w:r>
      <w:r w:rsidR="007301B4" w:rsidRPr="00BC1896">
        <w:rPr>
          <w:sz w:val="28"/>
          <w:szCs w:val="28"/>
        </w:rPr>
        <w:t>«</w:t>
      </w:r>
      <w:proofErr w:type="spellStart"/>
      <w:r w:rsidR="007301B4">
        <w:rPr>
          <w:sz w:val="28"/>
          <w:szCs w:val="28"/>
        </w:rPr>
        <w:t>Пинежский</w:t>
      </w:r>
      <w:proofErr w:type="spellEnd"/>
      <w:r w:rsidR="007301B4">
        <w:rPr>
          <w:sz w:val="28"/>
          <w:szCs w:val="28"/>
        </w:rPr>
        <w:t xml:space="preserve"> муниципальный район</w:t>
      </w:r>
      <w:r w:rsidR="007301B4" w:rsidRPr="00BC1896">
        <w:rPr>
          <w:sz w:val="28"/>
          <w:szCs w:val="28"/>
        </w:rPr>
        <w:t>»</w:t>
      </w:r>
      <w:r w:rsidR="007301B4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773000" w:rsidRPr="004808C5" w:rsidRDefault="00773000" w:rsidP="00773000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90D51">
        <w:rPr>
          <w:b w:val="0"/>
          <w:sz w:val="28"/>
          <w:szCs w:val="28"/>
        </w:rPr>
        <w:t xml:space="preserve">1.4. Установленная настоящим порядком последовательность действий </w:t>
      </w:r>
      <w:r w:rsidRPr="00390D51">
        <w:rPr>
          <w:b w:val="0"/>
          <w:sz w:val="28"/>
          <w:szCs w:val="28"/>
        </w:rPr>
        <w:br/>
        <w:t>и требования к организации работы при рассмотрении обращений</w:t>
      </w:r>
      <w:r w:rsidRPr="00390D51">
        <w:rPr>
          <w:sz w:val="28"/>
          <w:szCs w:val="28"/>
        </w:rPr>
        <w:t xml:space="preserve"> </w:t>
      </w:r>
      <w:r w:rsidRPr="00390D51">
        <w:rPr>
          <w:b w:val="0"/>
          <w:sz w:val="28"/>
          <w:szCs w:val="28"/>
        </w:rPr>
        <w:t xml:space="preserve">участников предпринимательской и инвестиционной деятельности </w:t>
      </w:r>
      <w:r w:rsidRPr="00390D51">
        <w:rPr>
          <w:b w:val="0"/>
          <w:sz w:val="28"/>
          <w:szCs w:val="28"/>
        </w:rPr>
        <w:br/>
        <w:t>не распространяется на отношения по организации рассмотрения обращений в рамках муниципальных услуг</w:t>
      </w:r>
      <w:r>
        <w:rPr>
          <w:b w:val="0"/>
          <w:sz w:val="28"/>
          <w:szCs w:val="28"/>
        </w:rPr>
        <w:t>.</w:t>
      </w:r>
      <w:r w:rsidRPr="00390D51">
        <w:rPr>
          <w:b w:val="0"/>
          <w:sz w:val="28"/>
          <w:szCs w:val="28"/>
        </w:rPr>
        <w:t xml:space="preserve"> 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27A4C">
        <w:rPr>
          <w:sz w:val="28"/>
          <w:szCs w:val="28"/>
        </w:rPr>
        <w:t>Обращение в обязательном порядке должно содержать</w:t>
      </w:r>
      <w:r>
        <w:rPr>
          <w:sz w:val="28"/>
          <w:szCs w:val="28"/>
        </w:rPr>
        <w:t>: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 Фамилию, имя, отчество </w:t>
      </w:r>
      <w:r w:rsidRPr="004248FC">
        <w:rPr>
          <w:sz w:val="28"/>
          <w:szCs w:val="28"/>
        </w:rPr>
        <w:t>(при наличии) гражданина</w:t>
      </w:r>
      <w:r>
        <w:rPr>
          <w:sz w:val="28"/>
          <w:szCs w:val="28"/>
        </w:rPr>
        <w:t>.</w:t>
      </w:r>
      <w:r w:rsidRPr="00F25F94">
        <w:rPr>
          <w:sz w:val="28"/>
          <w:szCs w:val="28"/>
        </w:rPr>
        <w:t xml:space="preserve"> 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 Указание на способ получения ответа на обращение: по телефону,  электронным сообщением на адрес электронной почты.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 Контактные данные: номер телефона, адрес электронной почты, почтовый адрес.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1.5.4. Наименование организации (компании), в чьих интересах сформировано обращение.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1.5.5. Вид и тема обращения в соответствии с пунктом 1.3 настоящего порядка.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1.5.6. Текст обращения.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1.5.7</w:t>
      </w:r>
      <w:r w:rsidRPr="00A40922">
        <w:rPr>
          <w:sz w:val="28"/>
          <w:szCs w:val="28"/>
        </w:rPr>
        <w:t>.</w:t>
      </w:r>
      <w:r>
        <w:rPr>
          <w:sz w:val="28"/>
          <w:szCs w:val="28"/>
        </w:rPr>
        <w:t> С</w:t>
      </w:r>
      <w:r w:rsidRPr="00A40922">
        <w:rPr>
          <w:sz w:val="28"/>
          <w:szCs w:val="28"/>
        </w:rPr>
        <w:t xml:space="preserve">огласие на обработку персональных данных в соответствии </w:t>
      </w:r>
      <w:r w:rsidRPr="00A40922">
        <w:rPr>
          <w:sz w:val="28"/>
          <w:szCs w:val="28"/>
        </w:rPr>
        <w:br/>
        <w:t>со статьей 9 Федерального закона от 27.07.2006 № 152-ФЗ «О персональных данных»</w:t>
      </w:r>
      <w:r>
        <w:rPr>
          <w:sz w:val="28"/>
          <w:szCs w:val="28"/>
        </w:rPr>
        <w:t>.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Обращение может содержать:</w:t>
      </w:r>
    </w:p>
    <w:p w:rsidR="00773000" w:rsidRDefault="00773000" w:rsidP="0077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1.6.1. ИНН организации (компании), в чьих интересах сформировано обращение.</w:t>
      </w:r>
    </w:p>
    <w:p w:rsidR="00773000" w:rsidRDefault="00773000" w:rsidP="00773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 Приложенные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7A4C">
        <w:rPr>
          <w:sz w:val="28"/>
          <w:szCs w:val="28"/>
        </w:rPr>
        <w:t xml:space="preserve"> обращению необходимые документы </w:t>
      </w:r>
      <w:r>
        <w:rPr>
          <w:sz w:val="28"/>
          <w:szCs w:val="28"/>
        </w:rPr>
        <w:br/>
      </w:r>
      <w:r w:rsidRPr="00B27A4C">
        <w:rPr>
          <w:sz w:val="28"/>
          <w:szCs w:val="28"/>
        </w:rPr>
        <w:t>и материалы в электронной форме.</w:t>
      </w:r>
    </w:p>
    <w:p w:rsidR="00F059F8" w:rsidRDefault="00F059F8" w:rsidP="00773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7A2" w:rsidRPr="00F059F8" w:rsidRDefault="004D27A2" w:rsidP="00F059F8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059F8">
        <w:rPr>
          <w:sz w:val="28"/>
          <w:szCs w:val="28"/>
        </w:rPr>
        <w:t>Порядок организации рассмотрения  обращений</w:t>
      </w:r>
    </w:p>
    <w:p w:rsidR="00F059F8" w:rsidRPr="00F059F8" w:rsidRDefault="00F059F8" w:rsidP="00F059F8">
      <w:pPr>
        <w:pStyle w:val="a4"/>
        <w:autoSpaceDE w:val="0"/>
        <w:autoSpaceDN w:val="0"/>
        <w:adjustRightInd w:val="0"/>
        <w:ind w:left="675"/>
        <w:rPr>
          <w:sz w:val="28"/>
          <w:szCs w:val="28"/>
        </w:rPr>
      </w:pPr>
    </w:p>
    <w:p w:rsidR="004D27A2" w:rsidRDefault="00F059F8" w:rsidP="00D84FC7">
      <w:pPr>
        <w:pStyle w:val="21"/>
        <w:shd w:val="clear" w:color="auto" w:fill="auto"/>
        <w:tabs>
          <w:tab w:val="left" w:pos="1134"/>
          <w:tab w:val="left" w:pos="1185"/>
        </w:tabs>
        <w:spacing w:line="298" w:lineRule="exact"/>
        <w:ind w:firstLine="675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D84FC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4D27A2" w:rsidRPr="00D84FC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Обращения </w:t>
      </w:r>
      <w:r w:rsidR="00D84FC7" w:rsidRPr="00D84FC7">
        <w:rPr>
          <w:rFonts w:ascii="Times New Roman" w:hAnsi="Times New Roman" w:cs="Times New Roman"/>
          <w:sz w:val="28"/>
          <w:szCs w:val="28"/>
        </w:rPr>
        <w:t>участников предпринимательской и инвестиционной деятельности</w:t>
      </w:r>
      <w:r w:rsidR="004D27A2" w:rsidRPr="00D84FC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вне зависимости от выбранного способа осуществления прямой связи подлежат регистрации специалистом (приемная) в течение одного рабочего дня с даты их поступления, в случае поступления обращений в выходной или нерабочий праздничный день их регистрация осуществляется в следующий за ним рабочий день.</w:t>
      </w:r>
    </w:p>
    <w:p w:rsidR="004D27A2" w:rsidRDefault="000C3A56" w:rsidP="00F20F97">
      <w:pPr>
        <w:pStyle w:val="21"/>
        <w:shd w:val="clear" w:color="auto" w:fill="auto"/>
        <w:tabs>
          <w:tab w:val="left" w:pos="1134"/>
          <w:tab w:val="left" w:pos="1185"/>
        </w:tabs>
        <w:spacing w:line="298" w:lineRule="exact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2.2.</w:t>
      </w:r>
      <w:r w:rsidR="004D27A2" w:rsidRPr="00F20F9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Прошедшие регистрацию обращения </w:t>
      </w:r>
      <w:r w:rsidR="00F20F97" w:rsidRPr="00F20F97">
        <w:rPr>
          <w:rFonts w:ascii="Times New Roman" w:hAnsi="Times New Roman" w:cs="Times New Roman"/>
          <w:sz w:val="28"/>
          <w:szCs w:val="28"/>
        </w:rPr>
        <w:t>участников предпринимательской и инвестиционной деятельности</w:t>
      </w:r>
      <w:r w:rsidR="004D27A2" w:rsidRPr="00F20F9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направляются главе муниципального образования (в случае его отсутствия заместителю) для определения исполнителя по рассмотрению поступивше</w:t>
      </w:r>
      <w:r w:rsidR="00F20F9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го обращения </w:t>
      </w:r>
      <w:r w:rsidR="004D27A2" w:rsidRPr="00F20F9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(далее - исполнитель).</w:t>
      </w:r>
    </w:p>
    <w:p w:rsidR="001F3533" w:rsidRPr="001F3533" w:rsidRDefault="00F20F97" w:rsidP="001F3533">
      <w:pPr>
        <w:pStyle w:val="21"/>
        <w:shd w:val="clear" w:color="auto" w:fill="auto"/>
        <w:tabs>
          <w:tab w:val="left" w:pos="1134"/>
          <w:tab w:val="left" w:pos="1185"/>
        </w:tabs>
        <w:spacing w:line="29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F353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54A28" w:rsidRPr="001F3533">
        <w:rPr>
          <w:rFonts w:ascii="Times New Roman" w:hAnsi="Times New Roman" w:cs="Times New Roman"/>
          <w:sz w:val="28"/>
          <w:szCs w:val="28"/>
        </w:rPr>
        <w:t>2.</w:t>
      </w:r>
      <w:r w:rsidR="00EA54C8">
        <w:rPr>
          <w:rFonts w:ascii="Times New Roman" w:hAnsi="Times New Roman" w:cs="Times New Roman"/>
          <w:sz w:val="28"/>
          <w:szCs w:val="28"/>
        </w:rPr>
        <w:t>3</w:t>
      </w:r>
      <w:r w:rsidR="00E54A28" w:rsidRPr="001F3533">
        <w:rPr>
          <w:rFonts w:ascii="Times New Roman" w:hAnsi="Times New Roman" w:cs="Times New Roman"/>
          <w:sz w:val="28"/>
          <w:szCs w:val="28"/>
        </w:rPr>
        <w:t xml:space="preserve">. Срок рассмотрения обращения не может превышать десяти календарных дней со дня </w:t>
      </w:r>
      <w:r w:rsidR="001F3533" w:rsidRPr="001F353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54A28" w:rsidRPr="001F3533">
        <w:rPr>
          <w:rFonts w:ascii="Times New Roman" w:hAnsi="Times New Roman" w:cs="Times New Roman"/>
          <w:sz w:val="28"/>
          <w:szCs w:val="28"/>
        </w:rPr>
        <w:t>обращени</w:t>
      </w:r>
      <w:r w:rsidR="001F3533" w:rsidRPr="001F3533">
        <w:rPr>
          <w:rFonts w:ascii="Times New Roman" w:hAnsi="Times New Roman" w:cs="Times New Roman"/>
          <w:sz w:val="28"/>
          <w:szCs w:val="28"/>
        </w:rPr>
        <w:t>я</w:t>
      </w:r>
      <w:r w:rsidR="00E54A28" w:rsidRPr="001F3533">
        <w:rPr>
          <w:rFonts w:ascii="Times New Roman" w:hAnsi="Times New Roman" w:cs="Times New Roman"/>
          <w:sz w:val="28"/>
          <w:szCs w:val="28"/>
        </w:rPr>
        <w:t>, за исключением случая,  если обращение требует осуществления дополнительных запросов, проведения специальных совещаний</w:t>
      </w:r>
      <w:r w:rsidR="001F3533" w:rsidRPr="001F3533">
        <w:rPr>
          <w:rFonts w:ascii="Times New Roman" w:hAnsi="Times New Roman" w:cs="Times New Roman"/>
          <w:sz w:val="28"/>
          <w:szCs w:val="28"/>
        </w:rPr>
        <w:t>.</w:t>
      </w:r>
    </w:p>
    <w:p w:rsidR="00E54A28" w:rsidRPr="00EA54C8" w:rsidRDefault="00E54A28" w:rsidP="00EA54C8">
      <w:pPr>
        <w:ind w:firstLine="709"/>
        <w:jc w:val="both"/>
        <w:rPr>
          <w:sz w:val="28"/>
          <w:szCs w:val="28"/>
        </w:rPr>
      </w:pPr>
      <w:r w:rsidRPr="00EA54C8">
        <w:rPr>
          <w:sz w:val="28"/>
          <w:szCs w:val="28"/>
        </w:rPr>
        <w:t>2.</w:t>
      </w:r>
      <w:r w:rsidR="00EA54C8">
        <w:rPr>
          <w:sz w:val="28"/>
          <w:szCs w:val="28"/>
        </w:rPr>
        <w:t>4</w:t>
      </w:r>
      <w:r w:rsidRPr="00EA54C8">
        <w:rPr>
          <w:sz w:val="28"/>
          <w:szCs w:val="28"/>
        </w:rPr>
        <w:t>. В случае, когда обращение требует осуществления дополнительных запросов, проведения совещаний</w:t>
      </w:r>
      <w:r w:rsidR="00EA54C8">
        <w:rPr>
          <w:sz w:val="28"/>
          <w:szCs w:val="28"/>
        </w:rPr>
        <w:t>,</w:t>
      </w:r>
      <w:r w:rsidRPr="00EA54C8">
        <w:rPr>
          <w:sz w:val="28"/>
          <w:szCs w:val="28"/>
        </w:rPr>
        <w:t xml:space="preserve"> заявитель уведомляется о продлении срока рассмотрения его обращения. В указанном случае общий срок рассмотрения составляет тридцать календарных дней </w:t>
      </w:r>
      <w:proofErr w:type="gramStart"/>
      <w:r w:rsidRPr="00EA54C8">
        <w:rPr>
          <w:sz w:val="28"/>
          <w:szCs w:val="28"/>
        </w:rPr>
        <w:t xml:space="preserve">с даты </w:t>
      </w:r>
      <w:r w:rsidR="001F3533" w:rsidRPr="00EA54C8">
        <w:rPr>
          <w:sz w:val="28"/>
          <w:szCs w:val="28"/>
        </w:rPr>
        <w:t>регистрации</w:t>
      </w:r>
      <w:proofErr w:type="gramEnd"/>
      <w:r w:rsidR="001F3533" w:rsidRPr="00EA54C8">
        <w:rPr>
          <w:sz w:val="28"/>
          <w:szCs w:val="28"/>
        </w:rPr>
        <w:t xml:space="preserve"> обращения.</w:t>
      </w:r>
    </w:p>
    <w:p w:rsidR="00EA54C8" w:rsidRPr="00E54A28" w:rsidRDefault="00E54A28" w:rsidP="00EA54C8">
      <w:pPr>
        <w:pStyle w:val="21"/>
        <w:shd w:val="clear" w:color="auto" w:fill="auto"/>
        <w:tabs>
          <w:tab w:val="left" w:pos="1134"/>
          <w:tab w:val="left" w:pos="1185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A54C8">
        <w:rPr>
          <w:rFonts w:ascii="Times New Roman" w:hAnsi="Times New Roman" w:cs="Times New Roman"/>
          <w:sz w:val="28"/>
          <w:szCs w:val="28"/>
        </w:rPr>
        <w:t>2.</w:t>
      </w:r>
      <w:r w:rsidR="00EA54C8" w:rsidRPr="00EA54C8">
        <w:rPr>
          <w:rFonts w:ascii="Times New Roman" w:hAnsi="Times New Roman" w:cs="Times New Roman"/>
          <w:sz w:val="28"/>
          <w:szCs w:val="28"/>
        </w:rPr>
        <w:t>5</w:t>
      </w:r>
      <w:r w:rsidRPr="00EA54C8">
        <w:rPr>
          <w:rFonts w:ascii="Times New Roman" w:hAnsi="Times New Roman" w:cs="Times New Roman"/>
          <w:sz w:val="28"/>
          <w:szCs w:val="28"/>
        </w:rPr>
        <w:t xml:space="preserve">. Ответ на обращение направляется заявителю в соответствии </w:t>
      </w:r>
      <w:r w:rsidRPr="00EA54C8">
        <w:rPr>
          <w:rFonts w:ascii="Times New Roman" w:hAnsi="Times New Roman" w:cs="Times New Roman"/>
          <w:sz w:val="28"/>
          <w:szCs w:val="28"/>
        </w:rPr>
        <w:br/>
        <w:t>с выбранным заявителем способом, указанном в обращении.</w:t>
      </w:r>
      <w:r w:rsidR="00EA54C8" w:rsidRPr="00EA54C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Одновременно копия ответа направляется в комитет по экономическому развитию и прогнозированию администрации</w:t>
      </w:r>
      <w:r w:rsidR="00EA54C8" w:rsidRPr="00E54A2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="00EA54C8" w:rsidRPr="00E54A28">
        <w:rPr>
          <w:rStyle w:val="2"/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EA54C8" w:rsidRPr="00E54A2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E54A28" w:rsidRPr="00756CA9" w:rsidRDefault="00756CA9" w:rsidP="00756CA9">
      <w:pPr>
        <w:pStyle w:val="21"/>
        <w:shd w:val="clear" w:color="auto" w:fill="auto"/>
        <w:tabs>
          <w:tab w:val="left" w:pos="1134"/>
          <w:tab w:val="left" w:pos="1287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2.6.</w:t>
      </w:r>
      <w:r w:rsidR="00E54A28"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случае, если в обращении отсутствуют наименование организации, (ФИО индивидуального предпринимателя), телефон, адрес электронной почты или почтовый адрес для обратной связи, ответ на обращение не предоставляется.</w:t>
      </w:r>
    </w:p>
    <w:p w:rsidR="00E54A28" w:rsidRDefault="00756CA9" w:rsidP="00E54A28">
      <w:pPr>
        <w:pStyle w:val="21"/>
        <w:shd w:val="clear" w:color="auto" w:fill="auto"/>
        <w:tabs>
          <w:tab w:val="left" w:pos="1134"/>
        </w:tabs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О</w:t>
      </w:r>
      <w:r w:rsidR="00E54A28"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бращение</w:t>
      </w:r>
      <w:proofErr w:type="gramEnd"/>
      <w:r w:rsidR="00E54A28"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не относя</w:t>
      </w:r>
      <w:r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щееся</w:t>
      </w:r>
      <w:r w:rsidR="00E54A28"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 вопросам </w:t>
      </w:r>
      <w:r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предпринимательской и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A28" w:rsidRPr="00756CA9">
        <w:rPr>
          <w:rStyle w:val="2"/>
          <w:rFonts w:ascii="Times New Roman" w:hAnsi="Times New Roman" w:cs="Times New Roman"/>
          <w:color w:val="000000"/>
          <w:sz w:val="28"/>
          <w:szCs w:val="28"/>
        </w:rPr>
        <w:t>инвестиционной деятельности, рассматривается в порядке, установленном законодательством Российской Федерации.</w:t>
      </w:r>
    </w:p>
    <w:p w:rsidR="002B7C56" w:rsidRPr="00756CA9" w:rsidRDefault="002B7C56" w:rsidP="00E54A28">
      <w:pPr>
        <w:pStyle w:val="21"/>
        <w:shd w:val="clear" w:color="auto" w:fill="auto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результатами и срока рассмотрения обращений осуществляет первый заместитель главы администрации муниципального образования «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Архангельской области.</w:t>
      </w:r>
    </w:p>
    <w:p w:rsidR="001F3533" w:rsidRPr="0087599E" w:rsidRDefault="00756CA9" w:rsidP="00CC00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6CA9">
        <w:rPr>
          <w:sz w:val="28"/>
          <w:szCs w:val="28"/>
        </w:rPr>
        <w:t>2.8. Датой завершения рассмотрения обращения и снятия с контроля является дата ответа заявителю.</w:t>
      </w:r>
    </w:p>
    <w:sectPr w:rsidR="001F3533" w:rsidRPr="0087599E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08E04C3"/>
    <w:multiLevelType w:val="multilevel"/>
    <w:tmpl w:val="98F67F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3C7B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C76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0A90"/>
    <w:rsid w:val="000A39EB"/>
    <w:rsid w:val="000A3F96"/>
    <w:rsid w:val="000A7292"/>
    <w:rsid w:val="000B11B8"/>
    <w:rsid w:val="000B1612"/>
    <w:rsid w:val="000C3A56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E7524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0E7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59F9"/>
    <w:rsid w:val="0017640D"/>
    <w:rsid w:val="00181633"/>
    <w:rsid w:val="00182101"/>
    <w:rsid w:val="0018243D"/>
    <w:rsid w:val="0018407D"/>
    <w:rsid w:val="001859FC"/>
    <w:rsid w:val="00190BDD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3533"/>
    <w:rsid w:val="001F4A69"/>
    <w:rsid w:val="001F6B70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3655E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0A0A"/>
    <w:rsid w:val="0026132E"/>
    <w:rsid w:val="0026236B"/>
    <w:rsid w:val="00265103"/>
    <w:rsid w:val="002657F0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0637"/>
    <w:rsid w:val="002B48BE"/>
    <w:rsid w:val="002B7C56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3C7B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481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46C"/>
    <w:rsid w:val="00412F92"/>
    <w:rsid w:val="00421656"/>
    <w:rsid w:val="004224FB"/>
    <w:rsid w:val="004226A9"/>
    <w:rsid w:val="00425DAB"/>
    <w:rsid w:val="0042643F"/>
    <w:rsid w:val="0043142B"/>
    <w:rsid w:val="00431CE4"/>
    <w:rsid w:val="004324F6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A754F"/>
    <w:rsid w:val="004B2DDE"/>
    <w:rsid w:val="004B3B39"/>
    <w:rsid w:val="004B4522"/>
    <w:rsid w:val="004B68F9"/>
    <w:rsid w:val="004B70F6"/>
    <w:rsid w:val="004C2250"/>
    <w:rsid w:val="004C3FB3"/>
    <w:rsid w:val="004C5049"/>
    <w:rsid w:val="004C7DA7"/>
    <w:rsid w:val="004D27A2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1E1D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65D1"/>
    <w:rsid w:val="00571425"/>
    <w:rsid w:val="00573518"/>
    <w:rsid w:val="005800E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93F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0993"/>
    <w:rsid w:val="00645321"/>
    <w:rsid w:val="00650153"/>
    <w:rsid w:val="00651C1D"/>
    <w:rsid w:val="00656AEA"/>
    <w:rsid w:val="006617EE"/>
    <w:rsid w:val="0066370D"/>
    <w:rsid w:val="00663A4C"/>
    <w:rsid w:val="00663A87"/>
    <w:rsid w:val="00667DCA"/>
    <w:rsid w:val="00670A18"/>
    <w:rsid w:val="00675F7D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4F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01B4"/>
    <w:rsid w:val="00732353"/>
    <w:rsid w:val="00733E74"/>
    <w:rsid w:val="00736B9C"/>
    <w:rsid w:val="00737E41"/>
    <w:rsid w:val="007402AE"/>
    <w:rsid w:val="0074068B"/>
    <w:rsid w:val="00740D5E"/>
    <w:rsid w:val="00750101"/>
    <w:rsid w:val="00751EEE"/>
    <w:rsid w:val="00754E57"/>
    <w:rsid w:val="0075508A"/>
    <w:rsid w:val="00756CA9"/>
    <w:rsid w:val="00756F80"/>
    <w:rsid w:val="00761770"/>
    <w:rsid w:val="00761ED6"/>
    <w:rsid w:val="0076533C"/>
    <w:rsid w:val="00765F6F"/>
    <w:rsid w:val="0076688F"/>
    <w:rsid w:val="00766900"/>
    <w:rsid w:val="00767A2C"/>
    <w:rsid w:val="00772028"/>
    <w:rsid w:val="007723F0"/>
    <w:rsid w:val="00773000"/>
    <w:rsid w:val="007770EE"/>
    <w:rsid w:val="00777154"/>
    <w:rsid w:val="00777943"/>
    <w:rsid w:val="007805DF"/>
    <w:rsid w:val="00784073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396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599E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837"/>
    <w:rsid w:val="00940C3D"/>
    <w:rsid w:val="00941C85"/>
    <w:rsid w:val="00942072"/>
    <w:rsid w:val="009447AD"/>
    <w:rsid w:val="00951153"/>
    <w:rsid w:val="009512C8"/>
    <w:rsid w:val="00951964"/>
    <w:rsid w:val="0095236A"/>
    <w:rsid w:val="00952650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B6779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27E60"/>
    <w:rsid w:val="00A30BAB"/>
    <w:rsid w:val="00A31983"/>
    <w:rsid w:val="00A31EEE"/>
    <w:rsid w:val="00A32356"/>
    <w:rsid w:val="00A338BA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CE"/>
    <w:rsid w:val="00A72AF8"/>
    <w:rsid w:val="00A72FA5"/>
    <w:rsid w:val="00A74642"/>
    <w:rsid w:val="00A75814"/>
    <w:rsid w:val="00A80EA4"/>
    <w:rsid w:val="00A81C42"/>
    <w:rsid w:val="00A83393"/>
    <w:rsid w:val="00A8600D"/>
    <w:rsid w:val="00A86C45"/>
    <w:rsid w:val="00A87A46"/>
    <w:rsid w:val="00A93D2D"/>
    <w:rsid w:val="00A94C6A"/>
    <w:rsid w:val="00A94FAF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3571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1FD6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0FB2"/>
    <w:rsid w:val="00B5175E"/>
    <w:rsid w:val="00B53FA4"/>
    <w:rsid w:val="00B54E9B"/>
    <w:rsid w:val="00B576E5"/>
    <w:rsid w:val="00B61985"/>
    <w:rsid w:val="00B62AE0"/>
    <w:rsid w:val="00B70564"/>
    <w:rsid w:val="00B70932"/>
    <w:rsid w:val="00B70C2B"/>
    <w:rsid w:val="00B7182B"/>
    <w:rsid w:val="00B73DB6"/>
    <w:rsid w:val="00B74CF9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16A0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3189"/>
    <w:rsid w:val="00CA5867"/>
    <w:rsid w:val="00CA7D53"/>
    <w:rsid w:val="00CB1242"/>
    <w:rsid w:val="00CB164E"/>
    <w:rsid w:val="00CB2672"/>
    <w:rsid w:val="00CB3345"/>
    <w:rsid w:val="00CB5B04"/>
    <w:rsid w:val="00CC009E"/>
    <w:rsid w:val="00CC0133"/>
    <w:rsid w:val="00CC14D8"/>
    <w:rsid w:val="00CC4FCE"/>
    <w:rsid w:val="00CD2B48"/>
    <w:rsid w:val="00CD4879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3FCC"/>
    <w:rsid w:val="00D14684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3A7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692"/>
    <w:rsid w:val="00D61B67"/>
    <w:rsid w:val="00D61E0B"/>
    <w:rsid w:val="00D620E4"/>
    <w:rsid w:val="00D62902"/>
    <w:rsid w:val="00D65E1E"/>
    <w:rsid w:val="00D662D5"/>
    <w:rsid w:val="00D72AA7"/>
    <w:rsid w:val="00D733EF"/>
    <w:rsid w:val="00D750F1"/>
    <w:rsid w:val="00D810D0"/>
    <w:rsid w:val="00D84FC7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A7FC1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2D44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3E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4A28"/>
    <w:rsid w:val="00E56EBB"/>
    <w:rsid w:val="00E576ED"/>
    <w:rsid w:val="00E63463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54C8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59F8"/>
    <w:rsid w:val="00F06F43"/>
    <w:rsid w:val="00F1167D"/>
    <w:rsid w:val="00F118A2"/>
    <w:rsid w:val="00F12856"/>
    <w:rsid w:val="00F13B48"/>
    <w:rsid w:val="00F13D32"/>
    <w:rsid w:val="00F13D47"/>
    <w:rsid w:val="00F159DC"/>
    <w:rsid w:val="00F20F97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20D"/>
    <w:rsid w:val="00F719D7"/>
    <w:rsid w:val="00F721E8"/>
    <w:rsid w:val="00F735AA"/>
    <w:rsid w:val="00F73F69"/>
    <w:rsid w:val="00F75C0A"/>
    <w:rsid w:val="00F77DD4"/>
    <w:rsid w:val="00F84812"/>
    <w:rsid w:val="00F8772C"/>
    <w:rsid w:val="00F91C06"/>
    <w:rsid w:val="00F92B39"/>
    <w:rsid w:val="00F9375D"/>
    <w:rsid w:val="00F942C8"/>
    <w:rsid w:val="00F95E93"/>
    <w:rsid w:val="00FA122D"/>
    <w:rsid w:val="00FA18B6"/>
    <w:rsid w:val="00FA2B3A"/>
    <w:rsid w:val="00FA2F2D"/>
    <w:rsid w:val="00FA3867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30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E3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7120D"/>
    <w:rPr>
      <w:color w:val="0000FF" w:themeColor="hyperlink"/>
      <w:u w:val="single"/>
    </w:rPr>
  </w:style>
  <w:style w:type="character" w:customStyle="1" w:styleId="2">
    <w:name w:val="Основной текст (2)_"/>
    <w:link w:val="21"/>
    <w:uiPriority w:val="99"/>
    <w:locked/>
    <w:rsid w:val="00D13FC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13FCC"/>
    <w:pPr>
      <w:widowControl w:val="0"/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5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39</cp:revision>
  <cp:lastPrinted>2021-03-19T11:59:00Z</cp:lastPrinted>
  <dcterms:created xsi:type="dcterms:W3CDTF">2021-03-16T07:19:00Z</dcterms:created>
  <dcterms:modified xsi:type="dcterms:W3CDTF">2021-04-07T08:03:00Z</dcterms:modified>
</cp:coreProperties>
</file>