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3E" w:rsidRPr="000C6B3E" w:rsidRDefault="005D2961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</w:t>
      </w:r>
      <w:r w:rsidR="000C6B3E" w:rsidRPr="000C6B3E">
        <w:rPr>
          <w:b/>
          <w:sz w:val="28"/>
          <w:szCs w:val="28"/>
        </w:rPr>
        <w:t>ИНИСТРАЦИЯ СЕЛЬСКОГО ПОСЕЛЕНИЯ «КЕВРОЛЬСКОЕ»</w:t>
      </w: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ПИНЕЖСКОГО МУНИЦИПАЛЬНОГО РАЙОНА</w:t>
      </w:r>
    </w:p>
    <w:p w:rsidR="000C6B3E" w:rsidRDefault="00024CBD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2C29">
        <w:rPr>
          <w:b/>
          <w:sz w:val="28"/>
          <w:szCs w:val="28"/>
        </w:rPr>
        <w:t>АРХАНГЕЛЬСКОЙ ОБЛАСТИ</w:t>
      </w:r>
      <w:r>
        <w:rPr>
          <w:b/>
          <w:sz w:val="28"/>
          <w:szCs w:val="28"/>
        </w:rPr>
        <w:t xml:space="preserve"> </w:t>
      </w:r>
    </w:p>
    <w:p w:rsidR="00024CBD" w:rsidRPr="000C6B3E" w:rsidRDefault="00024CBD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proofErr w:type="gramStart"/>
      <w:r w:rsidRPr="000C6B3E">
        <w:rPr>
          <w:b/>
          <w:sz w:val="28"/>
          <w:szCs w:val="28"/>
        </w:rPr>
        <w:t>П</w:t>
      </w:r>
      <w:proofErr w:type="gramEnd"/>
      <w:r w:rsidRPr="000C6B3E">
        <w:rPr>
          <w:b/>
          <w:sz w:val="28"/>
          <w:szCs w:val="28"/>
        </w:rPr>
        <w:t xml:space="preserve"> О С Т А Н О В Л Е Н И Е</w:t>
      </w: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C6B3E" w:rsidRPr="000C6B3E" w:rsidRDefault="000C6B3E" w:rsidP="000C6B3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6B3E">
        <w:rPr>
          <w:sz w:val="24"/>
          <w:szCs w:val="24"/>
        </w:rPr>
        <w:t xml:space="preserve">от </w:t>
      </w:r>
      <w:r w:rsidR="00024CBD">
        <w:rPr>
          <w:sz w:val="24"/>
          <w:szCs w:val="24"/>
        </w:rPr>
        <w:t>17.марта 2021</w:t>
      </w:r>
      <w:r w:rsidRPr="000C6B3E">
        <w:rPr>
          <w:sz w:val="24"/>
          <w:szCs w:val="24"/>
        </w:rPr>
        <w:t xml:space="preserve">.                                                                                                № </w:t>
      </w:r>
      <w:r w:rsidR="00024CBD">
        <w:rPr>
          <w:sz w:val="24"/>
          <w:szCs w:val="24"/>
        </w:rPr>
        <w:t>07</w:t>
      </w:r>
      <w:r w:rsidRPr="000C6B3E">
        <w:rPr>
          <w:sz w:val="24"/>
          <w:szCs w:val="24"/>
        </w:rPr>
        <w:t>-па</w:t>
      </w:r>
    </w:p>
    <w:p w:rsidR="000C6B3E" w:rsidRPr="000C6B3E" w:rsidRDefault="000C6B3E" w:rsidP="000C6B3E">
      <w:pPr>
        <w:widowControl/>
        <w:autoSpaceDE/>
        <w:autoSpaceDN/>
        <w:adjustRightInd/>
        <w:jc w:val="center"/>
      </w:pPr>
    </w:p>
    <w:p w:rsidR="000C6B3E" w:rsidRPr="000C6B3E" w:rsidRDefault="000C6B3E" w:rsidP="000C6B3E">
      <w:pPr>
        <w:widowControl/>
        <w:autoSpaceDE/>
        <w:autoSpaceDN/>
        <w:adjustRightInd/>
        <w:jc w:val="center"/>
      </w:pPr>
      <w:r w:rsidRPr="000C6B3E">
        <w:t xml:space="preserve">д. </w:t>
      </w:r>
      <w:proofErr w:type="spellStart"/>
      <w:r w:rsidRPr="000C6B3E">
        <w:t>Кеврола</w:t>
      </w:r>
      <w:proofErr w:type="spellEnd"/>
    </w:p>
    <w:p w:rsidR="000C6B3E" w:rsidRPr="000C6B3E" w:rsidRDefault="000C6B3E" w:rsidP="005D2961">
      <w:pPr>
        <w:widowControl/>
        <w:autoSpaceDE/>
        <w:autoSpaceDN/>
        <w:adjustRightInd/>
        <w:jc w:val="center"/>
      </w:pPr>
    </w:p>
    <w:p w:rsidR="000C6B3E" w:rsidRDefault="000C6B3E" w:rsidP="005D296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C6B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признании </w:t>
      </w:r>
      <w:r w:rsidRPr="000C6B3E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утративш</w:t>
      </w:r>
      <w:r w:rsidR="00024CB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</w:t>
      </w:r>
      <w:proofErr w:type="gramEnd"/>
      <w:r w:rsidR="00832D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силу </w:t>
      </w:r>
      <w:r w:rsidR="00024C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постановлени</w:t>
      </w:r>
      <w:r w:rsidR="00502C29">
        <w:rPr>
          <w:b/>
          <w:sz w:val="28"/>
          <w:szCs w:val="28"/>
        </w:rPr>
        <w:t>я</w:t>
      </w:r>
    </w:p>
    <w:p w:rsidR="005D2961" w:rsidRDefault="00024CBD" w:rsidP="005D2961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  <w:r w:rsidRPr="00024CBD">
        <w:rPr>
          <w:rStyle w:val="FontStyle13"/>
          <w:b/>
          <w:color w:val="000000" w:themeColor="text1"/>
          <w:sz w:val="28"/>
          <w:szCs w:val="28"/>
        </w:rPr>
        <w:t>№</w:t>
      </w:r>
      <w:r>
        <w:rPr>
          <w:rStyle w:val="FontStyle13"/>
          <w:b/>
          <w:color w:val="000000" w:themeColor="text1"/>
          <w:sz w:val="28"/>
          <w:szCs w:val="28"/>
        </w:rPr>
        <w:t xml:space="preserve"> 15</w:t>
      </w:r>
      <w:r w:rsidRPr="00024CBD">
        <w:rPr>
          <w:rStyle w:val="FontStyle13"/>
          <w:b/>
          <w:color w:val="000000" w:themeColor="text1"/>
          <w:sz w:val="28"/>
          <w:szCs w:val="28"/>
        </w:rPr>
        <w:t xml:space="preserve">-па от 22.09.2020 </w:t>
      </w:r>
      <w:r>
        <w:rPr>
          <w:rStyle w:val="FontStyle13"/>
          <w:b/>
          <w:color w:val="000000" w:themeColor="text1"/>
          <w:sz w:val="28"/>
          <w:szCs w:val="28"/>
        </w:rPr>
        <w:t xml:space="preserve">  «Об утверждении порядка поступления и использования животных без владельцев,</w:t>
      </w:r>
      <w:r w:rsidR="00502C29">
        <w:rPr>
          <w:rStyle w:val="FontStyle13"/>
          <w:b/>
          <w:color w:val="000000" w:themeColor="text1"/>
          <w:sz w:val="28"/>
          <w:szCs w:val="28"/>
        </w:rPr>
        <w:t xml:space="preserve"> </w:t>
      </w:r>
      <w:r>
        <w:rPr>
          <w:rStyle w:val="FontStyle13"/>
          <w:b/>
          <w:color w:val="000000" w:themeColor="text1"/>
          <w:sz w:val="28"/>
          <w:szCs w:val="28"/>
        </w:rPr>
        <w:t xml:space="preserve">принятых </w:t>
      </w:r>
      <w:proofErr w:type="gramStart"/>
      <w:r>
        <w:rPr>
          <w:rStyle w:val="FontStyle13"/>
          <w:b/>
          <w:color w:val="000000" w:themeColor="text1"/>
          <w:sz w:val="28"/>
          <w:szCs w:val="28"/>
        </w:rPr>
        <w:t>в</w:t>
      </w:r>
      <w:proofErr w:type="gramEnd"/>
    </w:p>
    <w:p w:rsidR="005D2961" w:rsidRDefault="00024CBD" w:rsidP="005D2961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  <w:r>
        <w:rPr>
          <w:rStyle w:val="FontStyle13"/>
          <w:b/>
          <w:color w:val="000000" w:themeColor="text1"/>
          <w:sz w:val="28"/>
          <w:szCs w:val="28"/>
        </w:rPr>
        <w:t xml:space="preserve">муниципальную собственность </w:t>
      </w:r>
      <w:proofErr w:type="gramStart"/>
      <w:r>
        <w:rPr>
          <w:rStyle w:val="FontStyle13"/>
          <w:b/>
          <w:color w:val="000000" w:themeColor="text1"/>
          <w:sz w:val="28"/>
          <w:szCs w:val="28"/>
        </w:rPr>
        <w:t>муниципального</w:t>
      </w:r>
      <w:proofErr w:type="gramEnd"/>
    </w:p>
    <w:p w:rsidR="003A5A04" w:rsidRPr="00024CBD" w:rsidRDefault="00024CBD" w:rsidP="005D2961">
      <w:pPr>
        <w:pStyle w:val="Style6"/>
        <w:jc w:val="center"/>
        <w:rPr>
          <w:rStyle w:val="FontStyle13"/>
          <w:b/>
          <w:color w:val="000000" w:themeColor="text1"/>
          <w:sz w:val="28"/>
          <w:szCs w:val="28"/>
        </w:rPr>
      </w:pPr>
      <w:r>
        <w:rPr>
          <w:rStyle w:val="FontStyle13"/>
          <w:b/>
          <w:color w:val="000000" w:themeColor="text1"/>
          <w:sz w:val="28"/>
          <w:szCs w:val="28"/>
        </w:rPr>
        <w:t>образования «Кеврольское»</w:t>
      </w:r>
    </w:p>
    <w:p w:rsidR="000C6B3E" w:rsidRPr="003A5A04" w:rsidRDefault="005D2961" w:rsidP="000C6B3E">
      <w:pPr>
        <w:pStyle w:val="Style6"/>
        <w:rPr>
          <w:rStyle w:val="FontStyle13"/>
          <w:color w:val="000000" w:themeColor="text1"/>
          <w:sz w:val="28"/>
          <w:szCs w:val="28"/>
        </w:rPr>
      </w:pPr>
      <w:r>
        <w:rPr>
          <w:rStyle w:val="FontStyle13"/>
          <w:color w:val="000000" w:themeColor="text1"/>
          <w:sz w:val="28"/>
          <w:szCs w:val="28"/>
        </w:rPr>
        <w:t xml:space="preserve"> В соответствии с </w:t>
      </w:r>
      <w:r w:rsidR="00D739EE">
        <w:rPr>
          <w:rStyle w:val="FontStyle13"/>
          <w:color w:val="000000" w:themeColor="text1"/>
          <w:sz w:val="28"/>
          <w:szCs w:val="28"/>
        </w:rPr>
        <w:t>«</w:t>
      </w:r>
      <w:r>
        <w:rPr>
          <w:rStyle w:val="FontStyle13"/>
          <w:color w:val="000000" w:themeColor="text1"/>
          <w:sz w:val="28"/>
          <w:szCs w:val="28"/>
        </w:rPr>
        <w:t>Экспертным заключением</w:t>
      </w:r>
      <w:r w:rsidR="00D739EE">
        <w:rPr>
          <w:rStyle w:val="FontStyle13"/>
          <w:color w:val="000000" w:themeColor="text1"/>
          <w:sz w:val="28"/>
          <w:szCs w:val="28"/>
        </w:rPr>
        <w:t xml:space="preserve">» </w:t>
      </w:r>
      <w:r>
        <w:rPr>
          <w:rStyle w:val="FontStyle13"/>
          <w:color w:val="000000" w:themeColor="text1"/>
          <w:sz w:val="28"/>
          <w:szCs w:val="28"/>
        </w:rPr>
        <w:t xml:space="preserve"> </w:t>
      </w:r>
      <w:r w:rsidR="00D739EE">
        <w:rPr>
          <w:rStyle w:val="FontStyle13"/>
          <w:color w:val="000000" w:themeColor="text1"/>
          <w:sz w:val="28"/>
          <w:szCs w:val="28"/>
        </w:rPr>
        <w:t>П</w:t>
      </w:r>
      <w:r>
        <w:rPr>
          <w:rStyle w:val="FontStyle13"/>
          <w:color w:val="000000" w:themeColor="text1"/>
          <w:sz w:val="28"/>
          <w:szCs w:val="28"/>
        </w:rPr>
        <w:t xml:space="preserve">равового </w:t>
      </w:r>
      <w:r w:rsidR="00D739EE">
        <w:rPr>
          <w:rStyle w:val="FontStyle13"/>
          <w:color w:val="000000" w:themeColor="text1"/>
          <w:sz w:val="28"/>
          <w:szCs w:val="28"/>
        </w:rPr>
        <w:t>Д</w:t>
      </w:r>
      <w:r>
        <w:rPr>
          <w:rStyle w:val="FontStyle13"/>
          <w:color w:val="000000" w:themeColor="text1"/>
          <w:sz w:val="28"/>
          <w:szCs w:val="28"/>
        </w:rPr>
        <w:t>епартамента</w:t>
      </w:r>
      <w:r w:rsidR="00D739EE">
        <w:rPr>
          <w:rStyle w:val="FontStyle13"/>
          <w:color w:val="000000" w:themeColor="text1"/>
          <w:sz w:val="28"/>
          <w:szCs w:val="28"/>
        </w:rPr>
        <w:t xml:space="preserve"> </w:t>
      </w:r>
      <w:r w:rsidR="00831BEC">
        <w:rPr>
          <w:rStyle w:val="FontStyle13"/>
          <w:color w:val="000000" w:themeColor="text1"/>
          <w:sz w:val="28"/>
          <w:szCs w:val="28"/>
        </w:rPr>
        <w:t>Администрации Губернатора Архангельской области  и Правительства</w:t>
      </w:r>
      <w:r w:rsidR="00D739EE">
        <w:rPr>
          <w:rStyle w:val="FontStyle13"/>
          <w:color w:val="000000" w:themeColor="text1"/>
          <w:sz w:val="28"/>
          <w:szCs w:val="28"/>
        </w:rPr>
        <w:t xml:space="preserve"> </w:t>
      </w:r>
      <w:r w:rsidR="00831BEC">
        <w:rPr>
          <w:rStyle w:val="FontStyle13"/>
          <w:color w:val="000000" w:themeColor="text1"/>
          <w:sz w:val="28"/>
          <w:szCs w:val="28"/>
        </w:rPr>
        <w:t xml:space="preserve">Архангельской области  </w:t>
      </w:r>
      <w:bookmarkStart w:id="0" w:name="_GoBack"/>
      <w:bookmarkEnd w:id="0"/>
      <w:r w:rsidR="00D739EE">
        <w:rPr>
          <w:rStyle w:val="FontStyle13"/>
          <w:color w:val="000000" w:themeColor="text1"/>
          <w:sz w:val="28"/>
          <w:szCs w:val="28"/>
        </w:rPr>
        <w:t>от 05.03.2021 № 09-03/301</w:t>
      </w:r>
      <w:r>
        <w:rPr>
          <w:rStyle w:val="FontStyle13"/>
          <w:color w:val="000000" w:themeColor="text1"/>
          <w:sz w:val="28"/>
          <w:szCs w:val="28"/>
        </w:rPr>
        <w:t>,</w:t>
      </w:r>
      <w:r w:rsidR="00385314" w:rsidRPr="003A5A04">
        <w:rPr>
          <w:rStyle w:val="FontStyle13"/>
          <w:color w:val="000000" w:themeColor="text1"/>
          <w:sz w:val="28"/>
          <w:szCs w:val="28"/>
        </w:rPr>
        <w:t xml:space="preserve"> администрация сельского поселения «Кеврольское» постановляет:</w:t>
      </w:r>
    </w:p>
    <w:p w:rsidR="000C6B3E" w:rsidRPr="00502C29" w:rsidRDefault="00385314" w:rsidP="00D739EE">
      <w:pPr>
        <w:pStyle w:val="Style6"/>
        <w:ind w:firstLine="0"/>
        <w:jc w:val="left"/>
        <w:rPr>
          <w:rStyle w:val="FontStyle13"/>
          <w:sz w:val="28"/>
          <w:szCs w:val="28"/>
        </w:rPr>
      </w:pPr>
      <w:r w:rsidRPr="003A5A04">
        <w:rPr>
          <w:rStyle w:val="FontStyle13"/>
          <w:color w:val="000000" w:themeColor="text1"/>
          <w:sz w:val="28"/>
          <w:szCs w:val="28"/>
        </w:rPr>
        <w:t>1.Признать утратившим</w:t>
      </w:r>
      <w:r w:rsidR="005D2961">
        <w:rPr>
          <w:rStyle w:val="FontStyle13"/>
          <w:color w:val="000000" w:themeColor="text1"/>
          <w:sz w:val="28"/>
          <w:szCs w:val="28"/>
        </w:rPr>
        <w:t xml:space="preserve"> </w:t>
      </w:r>
      <w:r w:rsidRPr="003A5A04">
        <w:rPr>
          <w:rStyle w:val="FontStyle13"/>
          <w:color w:val="000000" w:themeColor="text1"/>
          <w:sz w:val="28"/>
          <w:szCs w:val="28"/>
        </w:rPr>
        <w:t xml:space="preserve"> силу</w:t>
      </w:r>
      <w:r w:rsidR="00502C29">
        <w:rPr>
          <w:rStyle w:val="FontStyle13"/>
          <w:color w:val="000000" w:themeColor="text1"/>
          <w:sz w:val="28"/>
          <w:szCs w:val="28"/>
        </w:rPr>
        <w:t xml:space="preserve">  </w:t>
      </w:r>
      <w:r w:rsidR="00956C5A" w:rsidRPr="003A5A04">
        <w:rPr>
          <w:rStyle w:val="FontStyle13"/>
          <w:sz w:val="28"/>
          <w:szCs w:val="28"/>
        </w:rPr>
        <w:fldChar w:fldCharType="begin"/>
      </w:r>
      <w:r w:rsidR="000C6B3E" w:rsidRPr="003A5A04">
        <w:rPr>
          <w:rStyle w:val="FontStyle13"/>
          <w:sz w:val="28"/>
          <w:szCs w:val="28"/>
        </w:rPr>
        <w:instrText xml:space="preserve"> HYPERLINK  \l "_top" </w:instrText>
      </w:r>
      <w:r w:rsidR="00956C5A" w:rsidRPr="003A5A04">
        <w:rPr>
          <w:rStyle w:val="FontStyle13"/>
          <w:sz w:val="28"/>
          <w:szCs w:val="28"/>
        </w:rPr>
        <w:fldChar w:fldCharType="separate"/>
      </w:r>
      <w:r w:rsidR="005D2961" w:rsidRPr="00502C29">
        <w:rPr>
          <w:rStyle w:val="FontStyle13"/>
          <w:sz w:val="28"/>
          <w:szCs w:val="28"/>
        </w:rPr>
        <w:t xml:space="preserve"> </w:t>
      </w:r>
      <w:r w:rsidR="00502C29" w:rsidRPr="00502C29">
        <w:rPr>
          <w:sz w:val="28"/>
          <w:szCs w:val="28"/>
        </w:rPr>
        <w:t>П</w:t>
      </w:r>
      <w:r w:rsidR="005D2961" w:rsidRPr="00502C29">
        <w:rPr>
          <w:sz w:val="28"/>
          <w:szCs w:val="28"/>
        </w:rPr>
        <w:t>остановлени</w:t>
      </w:r>
      <w:r w:rsidR="00502C29">
        <w:rPr>
          <w:sz w:val="28"/>
          <w:szCs w:val="28"/>
        </w:rPr>
        <w:t xml:space="preserve">е  </w:t>
      </w:r>
      <w:r w:rsidR="005D2961" w:rsidRPr="00502C29">
        <w:rPr>
          <w:rStyle w:val="FontStyle13"/>
          <w:color w:val="000000" w:themeColor="text1"/>
          <w:sz w:val="28"/>
          <w:szCs w:val="28"/>
        </w:rPr>
        <w:t>№ 15-па от 22.09.2020   «Об утверждении порядка поступления и</w:t>
      </w:r>
      <w:r w:rsidR="00502C29">
        <w:rPr>
          <w:rStyle w:val="FontStyle13"/>
          <w:color w:val="000000" w:themeColor="text1"/>
          <w:sz w:val="28"/>
          <w:szCs w:val="28"/>
        </w:rPr>
        <w:t xml:space="preserve"> исп</w:t>
      </w:r>
      <w:r w:rsidR="005D2961" w:rsidRPr="00502C29">
        <w:rPr>
          <w:rStyle w:val="FontStyle13"/>
          <w:color w:val="000000" w:themeColor="text1"/>
          <w:sz w:val="28"/>
          <w:szCs w:val="28"/>
        </w:rPr>
        <w:t xml:space="preserve">ользования  животных без владельцев, </w:t>
      </w:r>
      <w:r w:rsidR="00502C29">
        <w:rPr>
          <w:rStyle w:val="FontStyle13"/>
          <w:color w:val="000000" w:themeColor="text1"/>
          <w:sz w:val="28"/>
          <w:szCs w:val="28"/>
        </w:rPr>
        <w:t xml:space="preserve"> </w:t>
      </w:r>
      <w:r w:rsidR="005D2961" w:rsidRPr="00502C29">
        <w:rPr>
          <w:rStyle w:val="FontStyle13"/>
          <w:color w:val="000000" w:themeColor="text1"/>
          <w:sz w:val="28"/>
          <w:szCs w:val="28"/>
        </w:rPr>
        <w:t>принятых       в</w:t>
      </w:r>
      <w:r w:rsidR="00502C29" w:rsidRPr="00502C29">
        <w:rPr>
          <w:rStyle w:val="FontStyle13"/>
          <w:color w:val="000000" w:themeColor="text1"/>
          <w:sz w:val="28"/>
          <w:szCs w:val="28"/>
        </w:rPr>
        <w:t xml:space="preserve"> </w:t>
      </w:r>
      <w:r w:rsidR="005D2961" w:rsidRPr="00502C29">
        <w:rPr>
          <w:rStyle w:val="FontStyle13"/>
          <w:color w:val="000000" w:themeColor="text1"/>
          <w:sz w:val="28"/>
          <w:szCs w:val="28"/>
        </w:rPr>
        <w:t xml:space="preserve">муниципальную собственность муниципального </w:t>
      </w:r>
      <w:r w:rsidR="00502C29">
        <w:rPr>
          <w:rStyle w:val="FontStyle13"/>
          <w:color w:val="000000" w:themeColor="text1"/>
          <w:sz w:val="28"/>
          <w:szCs w:val="28"/>
        </w:rPr>
        <w:t>образования</w:t>
      </w:r>
      <w:r w:rsidR="00D739EE">
        <w:rPr>
          <w:rStyle w:val="FontStyle13"/>
          <w:color w:val="000000" w:themeColor="text1"/>
          <w:sz w:val="28"/>
          <w:szCs w:val="28"/>
        </w:rPr>
        <w:t xml:space="preserve"> </w:t>
      </w:r>
      <w:r w:rsidR="005D2961" w:rsidRPr="00502C29">
        <w:rPr>
          <w:rStyle w:val="FontStyle13"/>
          <w:color w:val="000000" w:themeColor="text1"/>
          <w:sz w:val="28"/>
          <w:szCs w:val="28"/>
        </w:rPr>
        <w:t>«Кеврольское»</w:t>
      </w:r>
      <w:r w:rsidR="00502C29">
        <w:rPr>
          <w:rStyle w:val="FontStyle13"/>
          <w:color w:val="000000" w:themeColor="text1"/>
          <w:sz w:val="28"/>
          <w:szCs w:val="28"/>
        </w:rPr>
        <w:t xml:space="preserve">.                                                                               </w:t>
      </w:r>
      <w:r w:rsidR="000C6B3E" w:rsidRPr="00502C29">
        <w:rPr>
          <w:rStyle w:val="FontStyle13"/>
          <w:sz w:val="28"/>
          <w:szCs w:val="28"/>
        </w:rPr>
        <w:t xml:space="preserve">         </w:t>
      </w:r>
      <w:r w:rsidR="005D2961" w:rsidRPr="00502C29">
        <w:rPr>
          <w:rStyle w:val="FontStyle13"/>
          <w:sz w:val="28"/>
          <w:szCs w:val="28"/>
        </w:rPr>
        <w:t xml:space="preserve">             </w:t>
      </w:r>
      <w:r w:rsidR="00502C29">
        <w:rPr>
          <w:rStyle w:val="FontStyle13"/>
          <w:sz w:val="28"/>
          <w:szCs w:val="28"/>
        </w:rPr>
        <w:t xml:space="preserve">     </w:t>
      </w:r>
      <w:r w:rsidR="000C6B3E" w:rsidRPr="00502C29">
        <w:rPr>
          <w:rStyle w:val="FontStyle13"/>
          <w:sz w:val="28"/>
          <w:szCs w:val="28"/>
        </w:rPr>
        <w:t>2. Настоящее постановление вступает в силу со дня его официального опубликования.</w:t>
      </w:r>
      <w:r w:rsidR="005D2961" w:rsidRPr="00502C29">
        <w:rPr>
          <w:rStyle w:val="FontStyle13"/>
          <w:sz w:val="28"/>
          <w:szCs w:val="28"/>
        </w:rPr>
        <w:t xml:space="preserve">                             </w:t>
      </w:r>
      <w:r w:rsidR="000C6B3E" w:rsidRPr="00502C29">
        <w:rPr>
          <w:rStyle w:val="FontStyle13"/>
          <w:sz w:val="28"/>
          <w:szCs w:val="28"/>
        </w:rPr>
        <w:t xml:space="preserve">                                      </w:t>
      </w:r>
    </w:p>
    <w:p w:rsidR="000C6B3E" w:rsidRPr="00502C29" w:rsidRDefault="000C6B3E" w:rsidP="000C6B3E">
      <w:pPr>
        <w:jc w:val="center"/>
        <w:rPr>
          <w:rStyle w:val="FontStyle13"/>
          <w:sz w:val="28"/>
          <w:szCs w:val="28"/>
        </w:rPr>
      </w:pPr>
      <w:r w:rsidRPr="00502C29">
        <w:rPr>
          <w:rStyle w:val="FontStyle13"/>
          <w:sz w:val="28"/>
          <w:szCs w:val="28"/>
        </w:rPr>
        <w:t xml:space="preserve"> </w:t>
      </w:r>
    </w:p>
    <w:p w:rsidR="000C6B3E" w:rsidRPr="00502C29" w:rsidRDefault="005D2961" w:rsidP="000C6B3E">
      <w:pPr>
        <w:spacing w:before="60"/>
        <w:ind w:left="2560" w:right="2400"/>
        <w:rPr>
          <w:rStyle w:val="FontStyle13"/>
          <w:sz w:val="28"/>
          <w:szCs w:val="28"/>
        </w:rPr>
      </w:pPr>
      <w:r w:rsidRPr="00502C29">
        <w:rPr>
          <w:rStyle w:val="FontStyle13"/>
          <w:sz w:val="28"/>
          <w:szCs w:val="28"/>
        </w:rPr>
        <w:t xml:space="preserve">                                                                                            </w:t>
      </w:r>
    </w:p>
    <w:p w:rsidR="005D2961" w:rsidRPr="00502C29" w:rsidRDefault="005D2961" w:rsidP="005D2961">
      <w:pPr>
        <w:spacing w:before="60"/>
        <w:ind w:left="2560" w:right="2400"/>
        <w:rPr>
          <w:rStyle w:val="FontStyle13"/>
          <w:sz w:val="28"/>
          <w:szCs w:val="28"/>
        </w:rPr>
      </w:pPr>
      <w:r w:rsidRPr="00502C29">
        <w:rPr>
          <w:rStyle w:val="FontStyle13"/>
          <w:sz w:val="28"/>
          <w:szCs w:val="28"/>
        </w:rPr>
        <w:t xml:space="preserve">                               </w:t>
      </w:r>
    </w:p>
    <w:p w:rsidR="000C6B3E" w:rsidRPr="00502C29" w:rsidRDefault="005D2961" w:rsidP="000C6B3E">
      <w:pPr>
        <w:rPr>
          <w:rStyle w:val="FontStyle13"/>
          <w:sz w:val="28"/>
          <w:szCs w:val="28"/>
        </w:rPr>
      </w:pPr>
      <w:r w:rsidRPr="00502C29">
        <w:rPr>
          <w:rStyle w:val="FontStyle13"/>
          <w:sz w:val="28"/>
          <w:szCs w:val="28"/>
        </w:rPr>
        <w:t xml:space="preserve"> Глава муниципального образования                      Т.А.Кокорина</w:t>
      </w:r>
    </w:p>
    <w:p w:rsidR="000C6B3E" w:rsidRPr="00502C29" w:rsidRDefault="000C6B3E" w:rsidP="000C6B3E">
      <w:pPr>
        <w:rPr>
          <w:rStyle w:val="FontStyle13"/>
          <w:sz w:val="28"/>
          <w:szCs w:val="28"/>
        </w:rPr>
      </w:pPr>
      <w:r w:rsidRPr="00502C29">
        <w:rPr>
          <w:rStyle w:val="FontStyle13"/>
          <w:sz w:val="28"/>
          <w:szCs w:val="28"/>
        </w:rPr>
        <w:t xml:space="preserve"> </w:t>
      </w:r>
    </w:p>
    <w:p w:rsidR="000C6B3E" w:rsidRPr="00502C29" w:rsidRDefault="000C6B3E" w:rsidP="000C6B3E">
      <w:pPr>
        <w:jc w:val="both"/>
        <w:rPr>
          <w:rStyle w:val="FontStyle13"/>
          <w:sz w:val="28"/>
          <w:szCs w:val="28"/>
        </w:rPr>
      </w:pPr>
    </w:p>
    <w:p w:rsidR="000C6B3E" w:rsidRPr="00502C29" w:rsidRDefault="000C6B3E" w:rsidP="000C6B3E">
      <w:pPr>
        <w:jc w:val="both"/>
        <w:rPr>
          <w:rStyle w:val="FontStyle13"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jc w:val="both"/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  <w:r w:rsidRPr="005D2961">
        <w:rPr>
          <w:rStyle w:val="FontStyle13"/>
          <w:b/>
          <w:sz w:val="28"/>
          <w:szCs w:val="28"/>
        </w:rPr>
        <w:t xml:space="preserve"> </w:t>
      </w: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  <w:r w:rsidRPr="005D2961">
        <w:rPr>
          <w:rStyle w:val="FontStyle13"/>
          <w:b/>
          <w:sz w:val="28"/>
          <w:szCs w:val="28"/>
        </w:rPr>
        <w:t xml:space="preserve"> </w:t>
      </w: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0C6B3E" w:rsidRPr="005D2961" w:rsidRDefault="000C6B3E" w:rsidP="000C6B3E">
      <w:pPr>
        <w:rPr>
          <w:rStyle w:val="FontStyle13"/>
          <w:b/>
          <w:sz w:val="28"/>
          <w:szCs w:val="28"/>
        </w:rPr>
      </w:pPr>
    </w:p>
    <w:p w:rsidR="00346B58" w:rsidRDefault="00956C5A" w:rsidP="000C6B3E">
      <w:r w:rsidRPr="003A5A04">
        <w:rPr>
          <w:rStyle w:val="FontStyle13"/>
          <w:sz w:val="28"/>
          <w:szCs w:val="28"/>
        </w:rPr>
        <w:fldChar w:fldCharType="end"/>
      </w:r>
    </w:p>
    <w:sectPr w:rsidR="00346B58" w:rsidSect="00BD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6D"/>
    <w:rsid w:val="00024CBD"/>
    <w:rsid w:val="000C6B3E"/>
    <w:rsid w:val="00346B58"/>
    <w:rsid w:val="00385314"/>
    <w:rsid w:val="003A5A04"/>
    <w:rsid w:val="00502C29"/>
    <w:rsid w:val="005D2961"/>
    <w:rsid w:val="00831BEC"/>
    <w:rsid w:val="00832DF3"/>
    <w:rsid w:val="00956C5A"/>
    <w:rsid w:val="00BD4A7F"/>
    <w:rsid w:val="00D0376D"/>
    <w:rsid w:val="00D3770B"/>
    <w:rsid w:val="00D739EE"/>
    <w:rsid w:val="00D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6B3E"/>
    <w:pPr>
      <w:spacing w:line="318" w:lineRule="exact"/>
      <w:ind w:firstLine="71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0C6B3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0C6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C6B3E"/>
    <w:pPr>
      <w:spacing w:line="318" w:lineRule="exact"/>
      <w:ind w:firstLine="716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0C6B3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0C6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0C6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2021-04-02T06:44:00Z</cp:lastPrinted>
  <dcterms:created xsi:type="dcterms:W3CDTF">2020-12-31T06:20:00Z</dcterms:created>
  <dcterms:modified xsi:type="dcterms:W3CDTF">2021-04-02T06:51:00Z</dcterms:modified>
</cp:coreProperties>
</file>