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144FE1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144FE1">
        <w:rPr>
          <w:rFonts w:eastAsia="Calibri"/>
          <w:color w:val="auto"/>
        </w:rPr>
        <w:t>01.</w:t>
      </w:r>
      <w:r w:rsidR="00827BDB">
        <w:rPr>
          <w:rFonts w:eastAsia="Calibri"/>
          <w:color w:val="auto"/>
        </w:rPr>
        <w:t>0</w:t>
      </w:r>
      <w:r w:rsidR="00144FE1">
        <w:rPr>
          <w:rFonts w:eastAsia="Calibri"/>
          <w:color w:val="auto"/>
        </w:rPr>
        <w:t>1.202</w:t>
      </w:r>
      <w:r w:rsidR="00827BDB">
        <w:rPr>
          <w:rFonts w:eastAsia="Calibri"/>
          <w:color w:val="auto"/>
        </w:rPr>
        <w:t>1</w:t>
      </w:r>
      <w:r w:rsidR="00144FE1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7D2890" w:rsidP="007D28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М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О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А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 xml:space="preserve">., </w:t>
            </w:r>
            <w:r>
              <w:rPr>
                <w:rFonts w:eastAsia="Calibri"/>
                <w:color w:val="auto"/>
                <w:sz w:val="22"/>
                <w:szCs w:val="24"/>
              </w:rPr>
              <w:t>М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Ф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А</w:t>
            </w:r>
            <w:r w:rsidR="00602598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, М.А.Ф.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2A54DB" w:rsidP="007D289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Постановление Администрации МО «Пинежский район» от 2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>1</w:t>
            </w:r>
            <w:r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>12</w:t>
            </w:r>
            <w:r>
              <w:rPr>
                <w:rFonts w:eastAsia="Calibri"/>
                <w:color w:val="auto"/>
                <w:sz w:val="22"/>
                <w:szCs w:val="24"/>
              </w:rPr>
              <w:t>.201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>5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г. №0</w:t>
            </w:r>
            <w:r w:rsidR="006A2264">
              <w:rPr>
                <w:rFonts w:eastAsia="Calibri"/>
                <w:color w:val="auto"/>
                <w:sz w:val="22"/>
                <w:szCs w:val="24"/>
              </w:rPr>
              <w:t>8</w:t>
            </w:r>
            <w:r w:rsidR="007D2890">
              <w:rPr>
                <w:rFonts w:eastAsia="Calibri"/>
                <w:color w:val="auto"/>
                <w:sz w:val="22"/>
                <w:szCs w:val="24"/>
              </w:rPr>
              <w:t>72</w:t>
            </w:r>
            <w:r>
              <w:rPr>
                <w:rFonts w:eastAsia="Calibri"/>
                <w:color w:val="auto"/>
                <w:sz w:val="22"/>
                <w:szCs w:val="24"/>
              </w:rPr>
              <w:t>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11" w:rsidRDefault="00EB7011" w:rsidP="00062150">
      <w:r>
        <w:separator/>
      </w:r>
    </w:p>
  </w:endnote>
  <w:endnote w:type="continuationSeparator" w:id="1">
    <w:p w:rsidR="00EB7011" w:rsidRDefault="00EB7011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11" w:rsidRDefault="00EB7011" w:rsidP="00062150">
      <w:r>
        <w:separator/>
      </w:r>
    </w:p>
  </w:footnote>
  <w:footnote w:type="continuationSeparator" w:id="1">
    <w:p w:rsidR="00EB7011" w:rsidRDefault="00EB7011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27A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839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4FE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2E4E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870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7C5"/>
    <w:rsid w:val="002F2825"/>
    <w:rsid w:val="002F2D55"/>
    <w:rsid w:val="002F54DE"/>
    <w:rsid w:val="002F690B"/>
    <w:rsid w:val="002F7F47"/>
    <w:rsid w:val="00300227"/>
    <w:rsid w:val="00302A04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3B8D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27F06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4FE2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0C83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07E3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4873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55B6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2B8C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278B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D3C"/>
    <w:rsid w:val="0069588C"/>
    <w:rsid w:val="00695FAF"/>
    <w:rsid w:val="00697AEC"/>
    <w:rsid w:val="00697D09"/>
    <w:rsid w:val="006A00A4"/>
    <w:rsid w:val="006A05DA"/>
    <w:rsid w:val="006A2264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890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27BDB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A1C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2D0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0F4D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6EB5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4D8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9E5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5D6D"/>
    <w:rsid w:val="00D05E5D"/>
    <w:rsid w:val="00D0644B"/>
    <w:rsid w:val="00D07037"/>
    <w:rsid w:val="00D076F8"/>
    <w:rsid w:val="00D1017B"/>
    <w:rsid w:val="00D12902"/>
    <w:rsid w:val="00D13165"/>
    <w:rsid w:val="00D152D4"/>
    <w:rsid w:val="00D158D8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97733"/>
    <w:rsid w:val="00DA0165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3F28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011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kumi_10</cp:lastModifiedBy>
  <cp:revision>121</cp:revision>
  <cp:lastPrinted>2020-07-29T06:31:00Z</cp:lastPrinted>
  <dcterms:created xsi:type="dcterms:W3CDTF">2020-09-16T06:11:00Z</dcterms:created>
  <dcterms:modified xsi:type="dcterms:W3CDTF">2020-12-30T06:00:00Z</dcterms:modified>
</cp:coreProperties>
</file>