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5C" w:rsidRPr="0023665C" w:rsidRDefault="0023665C" w:rsidP="004E620C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Style w:val="a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E620C">
        <w:rPr>
          <w:rStyle w:val="a4"/>
          <w:b w:val="0"/>
        </w:rPr>
        <w:t>П</w:t>
      </w:r>
      <w:r w:rsidRPr="0023665C">
        <w:rPr>
          <w:rStyle w:val="a4"/>
          <w:b w:val="0"/>
        </w:rPr>
        <w:t>риложение</w:t>
      </w:r>
    </w:p>
    <w:p w:rsidR="0028095D" w:rsidRPr="00CC4410" w:rsidRDefault="0028095D" w:rsidP="004E620C">
      <w:pPr>
        <w:pStyle w:val="a3"/>
        <w:spacing w:before="0" w:beforeAutospacing="0" w:after="0" w:afterAutospacing="0"/>
        <w:jc w:val="center"/>
      </w:pPr>
      <w:r w:rsidRPr="00CC4410">
        <w:rPr>
          <w:rStyle w:val="a4"/>
        </w:rPr>
        <w:t>СХЕМА ТЕПЛОСНАБЖЕНИЯ</w:t>
      </w:r>
    </w:p>
    <w:p w:rsidR="0028095D" w:rsidRPr="00CC4410" w:rsidRDefault="0028095D" w:rsidP="004E620C">
      <w:pPr>
        <w:pStyle w:val="a3"/>
        <w:spacing w:before="0" w:beforeAutospacing="0" w:after="0" w:afterAutospacing="0"/>
        <w:jc w:val="center"/>
      </w:pPr>
      <w:r w:rsidRPr="00CC4410">
        <w:rPr>
          <w:rStyle w:val="a4"/>
        </w:rPr>
        <w:t>МУНИЦИПАЛЬНОГО ОБРАЗОВАНИЯ «</w:t>
      </w:r>
      <w:r w:rsidR="004E620C">
        <w:rPr>
          <w:rStyle w:val="a4"/>
        </w:rPr>
        <w:t>КУШКОПАЛЬСКОЕ</w:t>
      </w:r>
      <w:r w:rsidRPr="00CC4410">
        <w:rPr>
          <w:rStyle w:val="a4"/>
        </w:rPr>
        <w:t>»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</w:t>
      </w:r>
      <w:r w:rsidR="004E620C">
        <w:rPr>
          <w:rStyle w:val="a4"/>
        </w:rPr>
        <w:t>.</w:t>
      </w:r>
      <w:r w:rsidRPr="00CC4410">
        <w:rPr>
          <w:rStyle w:val="a4"/>
        </w:rPr>
        <w:t xml:space="preserve"> Общие положения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Основанием для разработки схемы теплоснабжения муниципального образования «</w:t>
      </w:r>
      <w:r w:rsidR="004E620C">
        <w:t>Кушкопальское</w:t>
      </w:r>
      <w:r w:rsidRPr="00CC4410">
        <w:t>» является: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Федеральный закон от 27.07.2010 года № 190 -ФЗ «О  теплоснабжении»;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- Постановление  Правительства РФ от 22 Февраля 2012 г. N 154 "О требованиях к схемам теплоснабжения, порядку их разработки и утверждения"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Состав схемы теплоснабжения муниципального образования «</w:t>
      </w:r>
      <w:r w:rsidR="004E620C">
        <w:rPr>
          <w:rStyle w:val="a4"/>
        </w:rPr>
        <w:t>Кушкопальское</w:t>
      </w:r>
      <w:r w:rsidRPr="00CC4410">
        <w:rPr>
          <w:rStyle w:val="a4"/>
        </w:rPr>
        <w:t>» на период до 2030г.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D86065">
      <w:pPr>
        <w:pStyle w:val="a3"/>
        <w:spacing w:before="0" w:beforeAutospacing="0" w:after="0" w:afterAutospacing="0"/>
        <w:ind w:firstLine="708"/>
        <w:jc w:val="both"/>
      </w:pPr>
      <w:r w:rsidRPr="00CC4410">
        <w:t>Разработанная схема теплоснабжения  муниципального образования «</w:t>
      </w:r>
      <w:r w:rsidR="004E620C">
        <w:t>Кушкопальское</w:t>
      </w:r>
      <w:r w:rsidRPr="00CC4410">
        <w:t>»</w:t>
      </w:r>
      <w:r w:rsidRPr="00CC4410">
        <w:rPr>
          <w:rStyle w:val="a4"/>
        </w:rPr>
        <w:t xml:space="preserve"> </w:t>
      </w:r>
      <w:r w:rsidRPr="00CC4410">
        <w:t>включает  в себя: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1. Цели и задачи разработки схемы теплоснабжения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2. Общую характеристику муниципального образования «</w:t>
      </w:r>
      <w:r w:rsidR="004E620C">
        <w:t>Кушкопальское</w:t>
      </w:r>
      <w:r w:rsidRPr="00CC4410">
        <w:t>».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 Графическую часть:</w:t>
      </w:r>
    </w:p>
    <w:p w:rsidR="0028095D" w:rsidRPr="00CC4410" w:rsidRDefault="008420C1" w:rsidP="0028095D">
      <w:pPr>
        <w:pStyle w:val="a3"/>
        <w:spacing w:before="0" w:beforeAutospacing="0" w:after="0" w:afterAutospacing="0"/>
        <w:jc w:val="both"/>
      </w:pPr>
      <w:r>
        <w:t>3.1.</w:t>
      </w:r>
      <w:r w:rsidR="0028095D" w:rsidRPr="00CC4410">
        <w:t xml:space="preserve"> План </w:t>
      </w:r>
      <w:r w:rsidR="0081708A">
        <w:t xml:space="preserve">тепловых сетей </w:t>
      </w:r>
      <w:r w:rsidR="00D86065">
        <w:t>д. Кушкопала</w:t>
      </w:r>
      <w:r w:rsidR="0081708A">
        <w:t xml:space="preserve"> </w:t>
      </w:r>
      <w:r w:rsidR="0028095D" w:rsidRPr="00CC4410">
        <w:t xml:space="preserve">муниципального образования </w:t>
      </w:r>
      <w:r w:rsidR="0028095D" w:rsidRPr="00CC4410">
        <w:rPr>
          <w:rStyle w:val="a4"/>
        </w:rPr>
        <w:t xml:space="preserve"> «</w:t>
      </w:r>
      <w:r w:rsidR="004E620C">
        <w:rPr>
          <w:rStyle w:val="a4"/>
        </w:rPr>
        <w:t>Кушкопальское</w:t>
      </w:r>
      <w:r w:rsidR="0028095D" w:rsidRPr="00CC4410">
        <w:rPr>
          <w:rStyle w:val="a4"/>
        </w:rPr>
        <w:t xml:space="preserve">» </w:t>
      </w:r>
      <w:r w:rsidR="0028095D" w:rsidRPr="00CC4410">
        <w:t xml:space="preserve">М 1:10000 </w:t>
      </w:r>
      <w:r w:rsidR="0081708A">
        <w:t xml:space="preserve"> </w:t>
      </w:r>
      <w:r w:rsidR="0028095D" w:rsidRPr="00CC4410">
        <w:t xml:space="preserve">с </w:t>
      </w:r>
      <w:r w:rsidR="0081708A">
        <w:t xml:space="preserve"> </w:t>
      </w:r>
      <w:r w:rsidR="0028095D" w:rsidRPr="00CC4410">
        <w:t xml:space="preserve"> нанесением источников тепловой энергии с магистральными тепловыми сетями по существующему состоянию.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3.2. Перечень присоединённых объектов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</w:t>
      </w:r>
      <w:r w:rsidRPr="00CC4410">
        <w:rPr>
          <w:rStyle w:val="a4"/>
        </w:rPr>
        <w:t xml:space="preserve"> </w:t>
      </w:r>
      <w:r w:rsidRPr="00CC4410">
        <w:t>Существующее положение в сфере производства, передачи и потребления тепловой энергии для целей теплоснабжения  </w:t>
      </w:r>
      <w:r w:rsidR="00D86065">
        <w:t>д.Кушкопала;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 xml:space="preserve">4.1.Информация о </w:t>
      </w:r>
      <w:proofErr w:type="spellStart"/>
      <w:r w:rsidRPr="00CC4410">
        <w:t>ресурсоснабжающей</w:t>
      </w:r>
      <w:proofErr w:type="spellEnd"/>
      <w:r w:rsidRPr="00CC4410">
        <w:t xml:space="preserve"> организации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4.2. Структура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4.3.Параметры тепловой  сети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5. Процедуры диагностики состояния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6.  Предложения  реконструкции и технического перевооружения источников   тепловой энергии  и тепловых сетей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7.Перспективное  потребление тепловой мощности и тепловой энергии на цели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теплоснабжения в административных границах  муниципального образования «</w:t>
      </w:r>
      <w:r w:rsidR="004E620C">
        <w:t>Кушкопальское</w:t>
      </w:r>
      <w:r w:rsidRPr="00CC4410">
        <w:t>»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II. Цели и задачи  разработки схемы теплоснабжения</w:t>
      </w:r>
    </w:p>
    <w:p w:rsidR="0028095D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D86065">
      <w:pPr>
        <w:pStyle w:val="a3"/>
        <w:spacing w:before="0" w:beforeAutospacing="0" w:after="0" w:afterAutospacing="0"/>
        <w:ind w:firstLine="708"/>
        <w:jc w:val="both"/>
      </w:pPr>
      <w:r w:rsidRPr="00CC4410">
        <w:t>Схема теплоснабжения муниципал</w:t>
      </w:r>
      <w:r w:rsidR="0081708A">
        <w:t>ьного образования «</w:t>
      </w:r>
      <w:r w:rsidR="004E620C">
        <w:t>Кушкопальское</w:t>
      </w:r>
      <w:r w:rsidR="0081708A">
        <w:t xml:space="preserve">» </w:t>
      </w:r>
      <w:r w:rsidRPr="00CC4410">
        <w:t>разрабатывается  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</w:t>
      </w:r>
    </w:p>
    <w:p w:rsidR="0028095D" w:rsidRPr="00CC4410" w:rsidRDefault="0028095D" w:rsidP="00D86065">
      <w:pPr>
        <w:pStyle w:val="a3"/>
        <w:spacing w:before="0" w:beforeAutospacing="0" w:after="0" w:afterAutospacing="0"/>
        <w:ind w:firstLine="708"/>
        <w:jc w:val="both"/>
      </w:pPr>
      <w:r w:rsidRPr="00CC4410">
        <w:t>Схема теплоснабжения муниципального образования «</w:t>
      </w:r>
      <w:r w:rsidR="004E620C">
        <w:t>Кушкопальское</w:t>
      </w:r>
      <w:r w:rsidRPr="00CC4410">
        <w:t xml:space="preserve">» 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</w:t>
      </w:r>
      <w:r w:rsidRPr="00CC4410">
        <w:lastRenderedPageBreak/>
        <w:t>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муниципального образования «</w:t>
      </w:r>
      <w:r w:rsidR="004E620C">
        <w:t>Кушкопальское</w:t>
      </w:r>
      <w:r w:rsidRPr="00CC4410">
        <w:t>» и надежности теплоснабжения потребителей.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Основными задачами при разработке схемы теплоснабжения  муниципального образования «</w:t>
      </w:r>
      <w:r w:rsidR="004E620C">
        <w:t>Кушкопальское</w:t>
      </w:r>
      <w:r w:rsidRPr="00CC4410">
        <w:t>» на период до 20</w:t>
      </w:r>
      <w:r>
        <w:t>30</w:t>
      </w:r>
      <w:r w:rsidRPr="00CC4410">
        <w:t xml:space="preserve"> г. являются: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Обследование системы теплоснабжения  и анализ существующей ситуации в теплоснабжении сельского поселения.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28095D" w:rsidRPr="00CC4410" w:rsidRDefault="0028095D" w:rsidP="0028095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410">
        <w:rPr>
          <w:rFonts w:ascii="Times New Roman" w:hAnsi="Times New Roman" w:cs="Times New Roman"/>
          <w:sz w:val="24"/>
          <w:szCs w:val="24"/>
        </w:rPr>
        <w:t>Выбор оптимального варианта развития теплоснабжения и основные рекомендации по развитию системы теплоснабжения сельского поселения  до 20</w:t>
      </w:r>
      <w:r w:rsidR="0081708A">
        <w:rPr>
          <w:rFonts w:ascii="Times New Roman" w:hAnsi="Times New Roman" w:cs="Times New Roman"/>
          <w:sz w:val="24"/>
          <w:szCs w:val="24"/>
        </w:rPr>
        <w:t>30</w:t>
      </w:r>
      <w:r w:rsidRPr="00CC4410">
        <w:rPr>
          <w:rFonts w:ascii="Times New Roman" w:hAnsi="Times New Roman" w:cs="Times New Roman"/>
          <w:sz w:val="24"/>
          <w:szCs w:val="24"/>
        </w:rPr>
        <w:t>года.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t>Теплоснабжающая организация определяется схемой теплоснабжения.</w:t>
      </w:r>
    </w:p>
    <w:p w:rsidR="0028095D" w:rsidRPr="00CC4410" w:rsidRDefault="0028095D" w:rsidP="00D86065">
      <w:pPr>
        <w:pStyle w:val="a3"/>
        <w:spacing w:before="0" w:beforeAutospacing="0" w:after="0" w:afterAutospacing="0"/>
        <w:ind w:firstLine="708"/>
        <w:jc w:val="both"/>
      </w:pPr>
      <w:r w:rsidRPr="00CC4410">
        <w:t xml:space="preserve">Мероприятия по развитию системы теплоснабжения, предусмотренные настоящей схемой, включаются в инвестиционную программу теплоснабжающей организации и, как следствие, могут быть включены в соответствующий тариф организации </w:t>
      </w:r>
      <w:hyperlink r:id="rId7" w:tooltip="Коммунальное хозяйство" w:history="1"/>
      <w:r w:rsidRPr="00CC4410">
        <w:t xml:space="preserve"> коммунального комплекса.</w:t>
      </w:r>
    </w:p>
    <w:p w:rsidR="0028095D" w:rsidRDefault="0028095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III. Общая характеристика муниципального образования «</w:t>
      </w:r>
      <w:r w:rsidR="004E620C">
        <w:rPr>
          <w:rStyle w:val="a4"/>
        </w:rPr>
        <w:t>Кушкопальское</w:t>
      </w:r>
      <w:r w:rsidRPr="00CC4410">
        <w:rPr>
          <w:rStyle w:val="a4"/>
        </w:rPr>
        <w:t>»</w:t>
      </w:r>
    </w:p>
    <w:p w:rsidR="0028095D" w:rsidRPr="00461078" w:rsidRDefault="0028095D" w:rsidP="0028095D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078">
        <w:rPr>
          <w:rFonts w:ascii="Times New Roman" w:hAnsi="Times New Roman" w:cs="Times New Roman"/>
          <w:b/>
          <w:sz w:val="24"/>
          <w:szCs w:val="24"/>
        </w:rPr>
        <w:t>Краткая характеристика МО «</w:t>
      </w:r>
      <w:r w:rsidR="004E620C">
        <w:rPr>
          <w:rFonts w:ascii="Times New Roman" w:hAnsi="Times New Roman" w:cs="Times New Roman"/>
          <w:b/>
          <w:sz w:val="24"/>
          <w:szCs w:val="24"/>
        </w:rPr>
        <w:t>Кушкопальское</w:t>
      </w:r>
      <w:r w:rsidRPr="00461078">
        <w:rPr>
          <w:rFonts w:ascii="Times New Roman" w:hAnsi="Times New Roman" w:cs="Times New Roman"/>
          <w:b/>
          <w:sz w:val="24"/>
          <w:szCs w:val="24"/>
        </w:rPr>
        <w:t>»</w:t>
      </w:r>
    </w:p>
    <w:p w:rsidR="0028095D" w:rsidRPr="00461078" w:rsidRDefault="0028095D" w:rsidP="0028095D">
      <w:pPr>
        <w:shd w:val="clear" w:color="auto" w:fill="FFFFFF"/>
        <w:spacing w:after="0"/>
        <w:ind w:left="57" w:firstLine="379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D86065" w:rsidRDefault="00D86065" w:rsidP="00D86065">
      <w:pPr>
        <w:shd w:val="clear" w:color="auto" w:fill="FFFFFF"/>
        <w:spacing w:after="0"/>
        <w:ind w:left="57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Муниципальное образование «Кушкопальское» (далее МО) является одним из 15-ти аналогичных муниципальных  образований (поселений)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 муниципального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района (далее - МР) Архангельской  области.</w:t>
      </w:r>
    </w:p>
    <w:p w:rsidR="00D86065" w:rsidRDefault="00D86065" w:rsidP="00D86065">
      <w:pPr>
        <w:shd w:val="clear" w:color="auto" w:fill="FFFFFF"/>
        <w:spacing w:after="0"/>
        <w:ind w:left="57" w:right="10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Географическая площадь территории МО составляет 284,59 кв. км или 284590 га.</w:t>
      </w:r>
    </w:p>
    <w:p w:rsidR="00D86065" w:rsidRDefault="00D86065" w:rsidP="00D86065">
      <w:pPr>
        <w:shd w:val="clear" w:color="auto" w:fill="FFFFFF"/>
        <w:spacing w:after="0"/>
        <w:ind w:left="43" w:right="5" w:firstLine="808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Муниципальное образование «Кушкопальское» расположено в южной части 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района Архангельской области и имеет общие границы на востоке – С МО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Веркольское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Лавельское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»; на западе – с МО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Сийское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Шилегское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»; на севере – с МО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Покшеньгское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Кеврольское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 и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Карпогорское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»; на юге – с МО «</w:t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Виноградовский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муниципальный район»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:rsidR="00D86065" w:rsidRDefault="00D86065" w:rsidP="00D86065">
      <w:pPr>
        <w:shd w:val="clear" w:color="auto" w:fill="FFFFFF"/>
        <w:spacing w:after="0"/>
        <w:ind w:left="14" w:right="34" w:firstLine="8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Транспортная удаленность административного центра (деревня Кушкопала) от областного центра – г</w:t>
      </w:r>
      <w:proofErr w:type="gramStart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.А</w:t>
      </w:r>
      <w:proofErr w:type="gramEnd"/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рхангельск – 247 км, от районного центра – с.Карпогоры – 30 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Ближайшая железнодорожная станция от административного центра МО «Кушкопальское» находится 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. Карпогоры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района (расстояние 36 км).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Паленьга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, а далее по автодороге 11ОПРЗ11А-004 (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Архангельск-Белогорский-Пинега-Кижма-Мезень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)</w:t>
      </w:r>
    </w:p>
    <w:p w:rsidR="00D86065" w:rsidRDefault="00D86065" w:rsidP="00D86065">
      <w:pPr>
        <w:shd w:val="clear" w:color="auto" w:fill="FFFFFF"/>
        <w:spacing w:after="0"/>
        <w:ind w:right="53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Основные реки на территории МО - Пинега, Юла.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</w:p>
    <w:p w:rsidR="00D86065" w:rsidRDefault="00D86065" w:rsidP="00D8606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 соответствии с законом Архангельской области «О статусе и границах территорий муниципальных образований в Архангельской области», принятым Архангельским Собранием депутатов (Постановление от 23 сентября 2004 года № 884), в состав   МО входит 3  населенных пункта: д.Кушкопала, д.Еркино (7 км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 административного центра), поселок Пачиха (61 км. от административного центра)</w:t>
      </w:r>
    </w:p>
    <w:p w:rsidR="00D86065" w:rsidRDefault="00D86065" w:rsidP="00D86065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Административным центром МО является деревня Кушкопала.</w:t>
      </w:r>
    </w:p>
    <w:p w:rsidR="00D86065" w:rsidRDefault="00D86065" w:rsidP="0028095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65" w:rsidRDefault="00D86065" w:rsidP="0028095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65" w:rsidRDefault="00D86065" w:rsidP="0028095D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6065" w:rsidRDefault="00D86065" w:rsidP="00D86065">
      <w:pPr>
        <w:shd w:val="clear" w:color="auto" w:fill="FFFFFF"/>
        <w:spacing w:after="0"/>
        <w:ind w:left="53" w:right="10" w:firstLine="3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6065" w:rsidRDefault="00D86065" w:rsidP="00D86065">
      <w:pPr>
        <w:widowControl w:val="0"/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1.1 . Климат</w:t>
      </w:r>
      <w:bookmarkStart w:id="0" w:name="_Toc132715994"/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557"/>
        <w:gridCol w:w="13"/>
      </w:tblGrid>
      <w:tr w:rsidR="00D86065" w:rsidTr="007E6835">
        <w:trPr>
          <w:tblCellSpacing w:w="0" w:type="dxa"/>
        </w:trPr>
        <w:tc>
          <w:tcPr>
            <w:tcW w:w="0" w:type="auto"/>
            <w:hideMark/>
          </w:tcPr>
          <w:p w:rsidR="00D86065" w:rsidRDefault="00D86065" w:rsidP="007E68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Климатическая характеристика МО «КУШКОПАЛЬСКОЕ»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D86065" w:rsidRDefault="00D86065" w:rsidP="007E68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Ближайшая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метеостанция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ведущая наблюдение за погодой  находится в 24 км от центра муниципального образования «Кушкопальское»  в селе К</w:t>
      </w:r>
      <w:r w:rsidR="004B3E0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рпогоры (МО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Карпогорское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»).   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«Кушкопальское» расположено в северной части лесной зоны умеренного климатического пояса и находится в области атлантико-арктического влияния. Климат на территории МО холодный и влажный. Средняя годовая температура воздуха составляет -0.1.. -0.2 гр.С. Самым холодным месяцем является январь, а самым теплым июль. Средняя температура января -14 -15 гр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а июля 15...16 гр.С. 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Абсолютный минимум температуры воздуха (-53 гр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) отмечался в январе 1973 года. Абсолютный максимум наблюдался в июле 1972 года и составил 36 гр.С.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Заморозки   на территории МО основном прекращаются в начале июня и начинаются в первой декаде сентября. В отдельные годы заморозки возможны в июле и августе. 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 МО получает значительное количество атмосферных осадков. Годовая сумма их составляет 570-</w:t>
      </w:r>
      <w:smartTag w:uri="urn:schemas-microsoft-com:office:smarttags" w:element="metricconverter">
        <w:smartTagPr>
          <w:attr w:name="ProductID" w:val="630 мм"/>
        </w:smartTagPr>
        <w:r>
          <w:rPr>
            <w:rFonts w:ascii="Times New Roman" w:hAnsi="Times New Roman" w:cs="Times New Roman"/>
            <w:sz w:val="24"/>
            <w:szCs w:val="24"/>
          </w:rPr>
          <w:t>630 мм</w:t>
        </w:r>
      </w:smartTag>
      <w:r>
        <w:rPr>
          <w:rFonts w:ascii="Times New Roman" w:hAnsi="Times New Roman" w:cs="Times New Roman"/>
          <w:sz w:val="24"/>
          <w:szCs w:val="24"/>
        </w:rPr>
        <w:t>, причем большая их часть приходится на теплый период (с апреля по октябрь). Самые обильные осадки в июле 70-</w:t>
      </w:r>
      <w:smartTag w:uri="urn:schemas-microsoft-com:office:smarttags" w:element="metricconverter">
        <w:smartTagPr>
          <w:attr w:name="ProductID" w:val="80 мм"/>
        </w:smartTagPr>
        <w:r>
          <w:rPr>
            <w:rFonts w:ascii="Times New Roman" w:hAnsi="Times New Roman" w:cs="Times New Roman"/>
            <w:sz w:val="24"/>
            <w:szCs w:val="24"/>
          </w:rPr>
          <w:t>80 мм</w:t>
        </w:r>
      </w:smartTag>
      <w:r>
        <w:rPr>
          <w:rFonts w:ascii="Times New Roman" w:hAnsi="Times New Roman" w:cs="Times New Roman"/>
          <w:sz w:val="24"/>
          <w:szCs w:val="24"/>
        </w:rPr>
        <w:t>. Летом осадки в основном ливневого характера и нередко сопровождаются грозами. Осенью преобладают обложные осадки, хотя в отдельные годы грозы случаются даже в октябре. В году бывает около 200 дней с осадками. Годовое количество осадков превышает возможное испарение, поэтому увлажнение почвы на территории МО  избыточное.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Зимой характерен снежный покров, который устанавливается в первой декаде ноября и сходит в первой декаде мая. Снег лежит в среднем около 180 дней. </w:t>
      </w:r>
    </w:p>
    <w:p w:rsidR="00D86065" w:rsidRDefault="00D86065" w:rsidP="00D86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Зимой часты метели.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Воздух влажный во все сезоны года. Самые влажные месяцы октябрь и ноябрь, когда относительная влажность воздуха достигает 90%. Наименее влажные май и июнь, относительная влажность в эти месяцы составляет около 70%. </w:t>
      </w:r>
    </w:p>
    <w:p w:rsidR="00D86065" w:rsidRDefault="00D86065" w:rsidP="00D860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Скорость ветра сравнительно небольшая, до 3-4 м/с. Преобладающие ветра с осени до начала весны южные и юго-восточные, а с мая по август - северные. </w:t>
      </w:r>
    </w:p>
    <w:p w:rsidR="00D86065" w:rsidRDefault="00D86065" w:rsidP="00D8606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86065" w:rsidRDefault="00D86065" w:rsidP="00D860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Розы ветров:</w:t>
      </w:r>
    </w:p>
    <w:p w:rsidR="00D86065" w:rsidRDefault="00D86065" w:rsidP="00D8606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1905000" cy="1905000"/>
            <wp:effectExtent l="19050" t="0" r="0" b="0"/>
            <wp:docPr id="17" name="Рисунок 1" descr="http://www.sevmeteo.ru/i/u/Pinega/pinega1_3ed4b6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vmeteo.ru/i/u/Pinega/pinega1_3ed4b65c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 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8" name="Рисунок 2" descr="http://www.sevmeteo.ru/i/u/Pinega/pinega2_3ed4b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evmeteo.ru/i/u/Pinega/pinega2_3ed4b667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65" w:rsidRDefault="00D86065" w:rsidP="00D8606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19" name="Рисунок 3" descr="http://www.sevmeteo.ru/i/u/Pinega/pinega3_3ed4b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evmeteo.ru/i/u/Pinega/pinega3_3ed4b672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 </w:t>
      </w:r>
      <w:r>
        <w:rPr>
          <w:noProof/>
        </w:rPr>
        <w:drawing>
          <wp:inline distT="0" distB="0" distL="0" distR="0">
            <wp:extent cx="1905000" cy="1905000"/>
            <wp:effectExtent l="19050" t="0" r="0" b="0"/>
            <wp:docPr id="20" name="Рисунок 4" descr="http://www.sevmeteo.ru/i/u/Pinega/pinega4_3ed4b6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evmeteo.ru/i/u/Pinega/pinega4_3ed4b67b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65" w:rsidRDefault="00D86065" w:rsidP="00D8606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2571750" cy="1809750"/>
            <wp:effectExtent l="19050" t="0" r="0" b="0"/>
            <wp:docPr id="21" name="Рисунок 5" descr="http://www.sevmeteo.ru/i/u/Pinega/pinega5_3ed4b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evmeteo.ru/i/u/Pinega/pinega5_3ed4b688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 </w:t>
      </w:r>
      <w:r>
        <w:rPr>
          <w:noProof/>
        </w:rPr>
        <w:drawing>
          <wp:inline distT="0" distB="0" distL="0" distR="0">
            <wp:extent cx="2571750" cy="1809750"/>
            <wp:effectExtent l="19050" t="0" r="0" b="0"/>
            <wp:docPr id="22" name="Рисунок 6" descr="http://www.sevmeteo.ru/i/u/Pinega/pinega6_3ed4b9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evmeteo.ru/i/u/Pinega/pinega6_3ed4b9d9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65" w:rsidRDefault="00D86065" w:rsidP="00D86065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>
            <wp:extent cx="2571750" cy="1809750"/>
            <wp:effectExtent l="19050" t="0" r="0" b="0"/>
            <wp:docPr id="23" name="Рисунок 7" descr="http://www.sevmeteo.ru/i/u/Pinega/pinega7_3ed4b6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evmeteo.ru/i/u/Pinega/pinega7_3ed4b6a0"/>
                    <pic:cNvPicPr>
                      <a:picLocks noChangeAspect="1" noChangeArrowheads="1"/>
                    </pic:cNvPicPr>
                  </pic:nvPicPr>
                  <pic:blipFill>
                    <a:blip r:embed="rId20"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> </w:t>
      </w:r>
      <w:r>
        <w:rPr>
          <w:noProof/>
        </w:rPr>
        <w:drawing>
          <wp:inline distT="0" distB="0" distL="0" distR="0">
            <wp:extent cx="2571750" cy="1809750"/>
            <wp:effectExtent l="19050" t="0" r="0" b="0"/>
            <wp:docPr id="24" name="Рисунок 8" descr="http://www.sevmeteo.ru/i/u/Pinega/pinega8_3ed4b6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evmeteo.ru/i/u/Pinega/pinega8_3ed4b6aa"/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6065" w:rsidRDefault="00D86065" w:rsidP="00D86065">
      <w:pPr>
        <w:shd w:val="clear" w:color="auto" w:fill="FFFFFF"/>
        <w:spacing w:after="0"/>
        <w:ind w:right="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>2. Население</w:t>
      </w:r>
    </w:p>
    <w:bookmarkEnd w:id="0"/>
    <w:p w:rsidR="00D86065" w:rsidRDefault="00D86065" w:rsidP="00D860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Численность постоянно проживающего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населения МО «Кушкопальское» на 01.01.2014 года составляет 1551  человек, в том числе в д. Кушкопала 967 человек. </w:t>
      </w:r>
      <w:r>
        <w:rPr>
          <w:rFonts w:ascii="Times New Roman" w:hAnsi="Times New Roman" w:cs="Times New Roman"/>
          <w:sz w:val="24"/>
          <w:szCs w:val="24"/>
        </w:rPr>
        <w:t>Численность трудоспособного возраста составляет 808  человека (52,1% от общей численности). Дети и подростки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до 18 лет - 99 человека (6,38 % от общей численности). Пенсионеров – 493 человека (31,79 %).</w:t>
      </w:r>
    </w:p>
    <w:p w:rsidR="00D86065" w:rsidRDefault="00D86065" w:rsidP="00D86065">
      <w:pPr>
        <w:shd w:val="clear" w:color="auto" w:fill="FFFFFF"/>
        <w:spacing w:after="0"/>
        <w:ind w:left="82" w:right="110" w:firstLine="37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От общего числа трудоспособного населения около 200 чел.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(24,75% от трудоспособного населения) заняты в сфере производства и около 150 чел.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(18,56%), - в сфере обслуживания, в том числе около 200 чел. или 24,75% от числа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трудоспособного населения трудятся вне территории МО «Кушкопальское» (преимущественно в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городе Архангельск и на территории других муниципальных образований </w:t>
      </w:r>
      <w:proofErr w:type="spellStart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Пинежского</w:t>
      </w:r>
      <w:proofErr w:type="spell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района) и связаны с системными миграциями с производственными</w:t>
      </w:r>
      <w:proofErr w:type="gramEnd"/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целями,  258 человек или 31,93%  от общего числа трудоспособного населения - безработные, состоящие на учете в службе занятости населения и неработающие граждане.</w:t>
      </w:r>
    </w:p>
    <w:p w:rsidR="00D86065" w:rsidRDefault="00D86065" w:rsidP="00D86065">
      <w:pPr>
        <w:shd w:val="clear" w:color="auto" w:fill="FFFFFF"/>
        <w:spacing w:after="0"/>
        <w:ind w:left="77" w:right="120" w:firstLine="38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Средняя продолжительность жизни населения МО составляет примерно 66,2 года, в том числе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мужчин - 59 лет и женщин – 73,2 года. Рождаемость составляет около 10 чел./год на 1 000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жителей; смертность составляет 18,7 чел./год на 1 000 жителей; естественная убыль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населения составляет около 8,7 чел./год на 1 000 жителей.</w:t>
      </w:r>
    </w:p>
    <w:p w:rsidR="00D86065" w:rsidRDefault="00D86065" w:rsidP="00D86065">
      <w:pPr>
        <w:shd w:val="clear" w:color="auto" w:fill="FFFFFF"/>
        <w:spacing w:after="0"/>
        <w:ind w:left="77" w:right="125" w:firstLine="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01.01.2000 года  население МО составляло 1898 чел., в том числе д.Кушкопала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-1058 чел.</w:t>
      </w:r>
    </w:p>
    <w:p w:rsidR="00D86065" w:rsidRDefault="00D86065" w:rsidP="00D86065">
      <w:pPr>
        <w:shd w:val="clear" w:color="auto" w:fill="FFFFFF"/>
        <w:spacing w:after="0"/>
        <w:ind w:left="77" w:right="144" w:firstLine="3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Таким образом, убыль населения по МО «Кушкопальское» за 14 лет составила  347 чел. или около 24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чел./год. По д.Кушкопала 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убыль населения за 14 лет составила  91 чел. или около 7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чел./год.</w:t>
      </w:r>
    </w:p>
    <w:p w:rsidR="00D86065" w:rsidRDefault="00D86065" w:rsidP="00D8606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Численность трудоспособного населения сокращается, молодежь покидает сельскую местность, уезжает в город на учебу и не возвращается назад.   </w:t>
      </w:r>
    </w:p>
    <w:p w:rsidR="00D86065" w:rsidRDefault="00D86065" w:rsidP="00D86065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Демографическая ситуация в поселении ухудшается. Численность населения снижается за счет превышения смертности над рождаемостью (почти в 2 раза), а также миграции населения в другие места проживания. </w:t>
      </w:r>
    </w:p>
    <w:p w:rsidR="00D86065" w:rsidRDefault="00D86065" w:rsidP="00D86065">
      <w:pPr>
        <w:spacing w:after="0"/>
        <w:ind w:firstLine="709"/>
        <w:jc w:val="both"/>
        <w:rPr>
          <w:rFonts w:ascii="Times New Roman" w:hAnsi="Times New Roman" w:cs="Times New Roman"/>
          <w:b/>
          <w:spacing w:val="-1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Невысокая рождаемость, миграция населения на другие территории, объясняется следующими факторами: многократным повышением стоимости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(питание, лечение, лекарства, одежда). С развалом экономики в период перестройки, кризисом произошел развал социальной инфраструктуры на селе, обанкротились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поселкообразующие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предприятия: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Кушкопальский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лесопункт, Совхоз, появилась безработица, резко снизились доходы населения. </w:t>
      </w:r>
    </w:p>
    <w:p w:rsidR="0028095D" w:rsidRPr="00461078" w:rsidRDefault="0028095D" w:rsidP="0028095D">
      <w:pPr>
        <w:shd w:val="clear" w:color="auto" w:fill="FFFFFF"/>
        <w:spacing w:after="0"/>
        <w:ind w:left="394"/>
        <w:jc w:val="both"/>
        <w:rPr>
          <w:rFonts w:ascii="Times New Roman" w:hAnsi="Times New Roman" w:cs="Times New Roman"/>
          <w:sz w:val="24"/>
          <w:szCs w:val="24"/>
        </w:rPr>
      </w:pPr>
    </w:p>
    <w:p w:rsidR="0028095D" w:rsidRPr="00D86065" w:rsidRDefault="0028095D" w:rsidP="00D86065">
      <w:pPr>
        <w:pStyle w:val="a5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065">
        <w:rPr>
          <w:rFonts w:ascii="Times New Roman" w:hAnsi="Times New Roman" w:cs="Times New Roman"/>
          <w:b/>
          <w:sz w:val="24"/>
          <w:szCs w:val="24"/>
        </w:rPr>
        <w:t>Жилищно-коммунальное хозяйство</w:t>
      </w:r>
    </w:p>
    <w:p w:rsidR="0028095D" w:rsidRPr="00461078" w:rsidRDefault="0028095D" w:rsidP="002809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5D" w:rsidRPr="00461078" w:rsidRDefault="0028095D" w:rsidP="0028095D">
      <w:pPr>
        <w:pStyle w:val="30"/>
        <w:spacing w:after="0"/>
        <w:ind w:firstLine="741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>Существующий</w:t>
      </w:r>
      <w:r w:rsidR="00D8606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жилой фонд МО  оценивается в 49,3</w:t>
      </w:r>
      <w:r w:rsidRPr="0046107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тыс.кв.м. Средня</w:t>
      </w:r>
      <w:r w:rsidR="00D86065">
        <w:rPr>
          <w:rFonts w:ascii="Times New Roman" w:hAnsi="Times New Roman" w:cs="Times New Roman"/>
          <w:color w:val="000000"/>
          <w:spacing w:val="-4"/>
          <w:sz w:val="24"/>
          <w:szCs w:val="24"/>
        </w:rPr>
        <w:t>я жилищная обеспеченность – 31,79</w:t>
      </w:r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кв</w:t>
      </w:r>
      <w:proofErr w:type="gramStart"/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>.м</w:t>
      </w:r>
      <w:proofErr w:type="gramEnd"/>
      <w:r w:rsidRPr="0046107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/чел.  </w:t>
      </w:r>
    </w:p>
    <w:p w:rsidR="0028095D" w:rsidRPr="00461078" w:rsidRDefault="0028095D" w:rsidP="0028095D">
      <w:pPr>
        <w:shd w:val="clear" w:color="auto" w:fill="FFFFFF"/>
        <w:spacing w:after="0"/>
        <w:ind w:left="2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Жилые дома в МО  представляют с</w:t>
      </w:r>
      <w:r w:rsidR="00D86065">
        <w:rPr>
          <w:rFonts w:ascii="Times New Roman" w:hAnsi="Times New Roman" w:cs="Times New Roman"/>
          <w:sz w:val="24"/>
          <w:szCs w:val="24"/>
        </w:rPr>
        <w:t xml:space="preserve">обой преимущественно одноэтажные застройки, за исключением одного двухэтажного многоквартирного дома. Жилые дома </w:t>
      </w:r>
      <w:r w:rsidRPr="00461078">
        <w:rPr>
          <w:rFonts w:ascii="Times New Roman" w:hAnsi="Times New Roman" w:cs="Times New Roman"/>
          <w:sz w:val="24"/>
          <w:szCs w:val="24"/>
        </w:rPr>
        <w:t xml:space="preserve"> выполнены  в щитовом  деревянном и деревянном из бруса исполнении и на сегодняшний день исчерпали свой технический ресурс и срок службы. До передачи во властные полномочия на уровень поселения жилые дома практически не ремонтировались, что привело к интенсивному обветшанию.</w:t>
      </w:r>
    </w:p>
    <w:p w:rsidR="0028095D" w:rsidRPr="00461078" w:rsidRDefault="0028095D" w:rsidP="0028095D">
      <w:pPr>
        <w:shd w:val="clear" w:color="auto" w:fill="FFFFFF"/>
        <w:spacing w:after="0"/>
        <w:ind w:right="76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Жители поселения пользуются коммунальными услугами: отопления, водоснабжения.</w:t>
      </w:r>
    </w:p>
    <w:p w:rsidR="0028095D" w:rsidRPr="00461078" w:rsidRDefault="0028095D" w:rsidP="0028095D">
      <w:pPr>
        <w:shd w:val="clear" w:color="auto" w:fill="FFFFFF"/>
        <w:tabs>
          <w:tab w:val="left" w:pos="1699"/>
        </w:tabs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 xml:space="preserve">Услуги по теплоснабжению в </w:t>
      </w:r>
      <w:r w:rsidR="00D86065">
        <w:rPr>
          <w:rFonts w:ascii="Times New Roman" w:hAnsi="Times New Roman" w:cs="Times New Roman"/>
          <w:sz w:val="24"/>
          <w:szCs w:val="24"/>
        </w:rPr>
        <w:t>д.Кушкопала</w:t>
      </w:r>
      <w:r w:rsidRPr="00461078">
        <w:rPr>
          <w:rFonts w:ascii="Times New Roman" w:hAnsi="Times New Roman" w:cs="Times New Roman"/>
          <w:sz w:val="24"/>
          <w:szCs w:val="24"/>
        </w:rPr>
        <w:t xml:space="preserve">  оказывает 1 предприятие – ООО  «</w:t>
      </w:r>
      <w:r w:rsidR="00D86065">
        <w:rPr>
          <w:rFonts w:ascii="Times New Roman" w:hAnsi="Times New Roman" w:cs="Times New Roman"/>
          <w:sz w:val="24"/>
          <w:szCs w:val="24"/>
        </w:rPr>
        <w:t>Северный край</w:t>
      </w:r>
      <w:r w:rsidRPr="00461078">
        <w:rPr>
          <w:rFonts w:ascii="Times New Roman" w:hAnsi="Times New Roman" w:cs="Times New Roman"/>
          <w:sz w:val="24"/>
          <w:szCs w:val="24"/>
        </w:rPr>
        <w:t xml:space="preserve">»,  в остальных населенных пунктах МО </w:t>
      </w:r>
      <w:r w:rsidRPr="00461078">
        <w:rPr>
          <w:rFonts w:ascii="Times New Roman" w:hAnsi="Times New Roman" w:cs="Times New Roman"/>
          <w:bCs/>
          <w:sz w:val="24"/>
          <w:szCs w:val="24"/>
        </w:rPr>
        <w:t xml:space="preserve"> – печное отопление.</w:t>
      </w:r>
    </w:p>
    <w:p w:rsidR="0028095D" w:rsidRPr="00461078" w:rsidRDefault="0028095D" w:rsidP="0028095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1078">
        <w:rPr>
          <w:rFonts w:ascii="Times New Roman" w:hAnsi="Times New Roman" w:cs="Times New Roman"/>
          <w:sz w:val="24"/>
          <w:szCs w:val="24"/>
        </w:rPr>
        <w:t>.</w:t>
      </w:r>
    </w:p>
    <w:p w:rsidR="0028095D" w:rsidRPr="00461078" w:rsidRDefault="0028095D" w:rsidP="0028095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707ED" w:rsidRDefault="002707E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11356F" w:rsidRDefault="0011356F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707ED" w:rsidRDefault="002707ED" w:rsidP="0028095D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lastRenderedPageBreak/>
        <w:t xml:space="preserve">IV.  Графическая часть  схемы теплоснабжения </w:t>
      </w:r>
      <w:proofErr w:type="gramStart"/>
      <w:r w:rsidRPr="00CC4410">
        <w:rPr>
          <w:rStyle w:val="a4"/>
        </w:rPr>
        <w:t xml:space="preserve">( </w:t>
      </w:r>
      <w:proofErr w:type="gramEnd"/>
      <w:r w:rsidRPr="00CC4410">
        <w:rPr>
          <w:rStyle w:val="a4"/>
        </w:rPr>
        <w:t xml:space="preserve">приложение </w:t>
      </w:r>
      <w:r>
        <w:rPr>
          <w:rStyle w:val="a4"/>
        </w:rPr>
        <w:t>2</w:t>
      </w:r>
      <w:r w:rsidRPr="00CC4410">
        <w:rPr>
          <w:rStyle w:val="a4"/>
        </w:rPr>
        <w:t>)</w:t>
      </w: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</w:p>
    <w:p w:rsidR="0028095D" w:rsidRPr="00CC4410" w:rsidRDefault="0028095D" w:rsidP="0028095D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V. Существующее положение в сфере производства, передачи и потребления тепловой эне</w:t>
      </w:r>
      <w:r w:rsidR="0070221E">
        <w:rPr>
          <w:rStyle w:val="a4"/>
        </w:rPr>
        <w:t>ргии для целей теплоснабжения  д.Кушкопала</w:t>
      </w:r>
      <w:r w:rsidRPr="00CC4410">
        <w:rPr>
          <w:rStyle w:val="a4"/>
        </w:rPr>
        <w:t>.</w:t>
      </w:r>
    </w:p>
    <w:p w:rsidR="0028095D" w:rsidRDefault="0028095D" w:rsidP="0028095D">
      <w:pPr>
        <w:pStyle w:val="a7"/>
        <w:rPr>
          <w:rFonts w:ascii="Times New Roman" w:hAnsi="Times New Roman" w:cs="Times New Roman"/>
        </w:rPr>
      </w:pPr>
    </w:p>
    <w:p w:rsidR="001C4B29" w:rsidRDefault="0028095D" w:rsidP="0028095D">
      <w:pPr>
        <w:pStyle w:val="a7"/>
        <w:rPr>
          <w:rFonts w:ascii="Times New Roman" w:hAnsi="Times New Roman" w:cs="Times New Roman"/>
        </w:rPr>
      </w:pPr>
      <w:proofErr w:type="spellStart"/>
      <w:r w:rsidRPr="00CC4410">
        <w:rPr>
          <w:rFonts w:ascii="Times New Roman" w:hAnsi="Times New Roman" w:cs="Times New Roman"/>
        </w:rPr>
        <w:t>Ресурсоснабжающей</w:t>
      </w:r>
      <w:proofErr w:type="spellEnd"/>
      <w:r w:rsidRPr="00CC4410">
        <w:rPr>
          <w:rFonts w:ascii="Times New Roman" w:hAnsi="Times New Roman" w:cs="Times New Roman"/>
        </w:rPr>
        <w:t xml:space="preserve"> организацией МО «</w:t>
      </w:r>
      <w:r w:rsidR="004E620C">
        <w:rPr>
          <w:rFonts w:ascii="Times New Roman" w:hAnsi="Times New Roman" w:cs="Times New Roman"/>
        </w:rPr>
        <w:t>Кушкопальское</w:t>
      </w:r>
      <w:r w:rsidRPr="00CC4410">
        <w:rPr>
          <w:rFonts w:ascii="Times New Roman" w:hAnsi="Times New Roman" w:cs="Times New Roman"/>
        </w:rPr>
        <w:t>»  является    ООО «</w:t>
      </w:r>
      <w:r w:rsidR="0070221E">
        <w:rPr>
          <w:rFonts w:ascii="Times New Roman" w:hAnsi="Times New Roman" w:cs="Times New Roman"/>
        </w:rPr>
        <w:t>Северный край».</w:t>
      </w:r>
      <w:r w:rsidRPr="00CC4410">
        <w:rPr>
          <w:rFonts w:ascii="Times New Roman" w:hAnsi="Times New Roman" w:cs="Times New Roman"/>
        </w:rPr>
        <w:t xml:space="preserve">  В населенном пункте расположена централь</w:t>
      </w:r>
      <w:r w:rsidR="00411689">
        <w:rPr>
          <w:rFonts w:ascii="Times New Roman" w:hAnsi="Times New Roman" w:cs="Times New Roman"/>
        </w:rPr>
        <w:t>ная котельная, использующая в качестве топлива дрова</w:t>
      </w:r>
      <w:r w:rsidRPr="00CC4410">
        <w:rPr>
          <w:rFonts w:ascii="Times New Roman" w:hAnsi="Times New Roman" w:cs="Times New Roman"/>
        </w:rPr>
        <w:t xml:space="preserve">. Годовая выработка тепловой энергии – 1900 Гкал \ год. </w:t>
      </w:r>
      <w:proofErr w:type="gramStart"/>
      <w:r w:rsidRPr="00CC4410">
        <w:rPr>
          <w:rFonts w:ascii="Times New Roman" w:hAnsi="Times New Roman" w:cs="Times New Roman"/>
        </w:rPr>
        <w:t xml:space="preserve">Котельная обслуживает </w:t>
      </w:r>
      <w:r w:rsidR="005B5E15">
        <w:rPr>
          <w:rFonts w:ascii="Times New Roman" w:hAnsi="Times New Roman" w:cs="Times New Roman"/>
        </w:rPr>
        <w:t>один 8-ми</w:t>
      </w:r>
      <w:r w:rsidRPr="00CC4410">
        <w:rPr>
          <w:rFonts w:ascii="Times New Roman" w:hAnsi="Times New Roman" w:cs="Times New Roman"/>
        </w:rPr>
        <w:t xml:space="preserve"> </w:t>
      </w:r>
      <w:r w:rsidR="005B5E15">
        <w:rPr>
          <w:rFonts w:ascii="Times New Roman" w:hAnsi="Times New Roman" w:cs="Times New Roman"/>
        </w:rPr>
        <w:t xml:space="preserve">квартирный дом, один 4-х квартирный дом, </w:t>
      </w:r>
      <w:r w:rsidR="007E6835">
        <w:rPr>
          <w:rFonts w:ascii="Times New Roman" w:hAnsi="Times New Roman" w:cs="Times New Roman"/>
        </w:rPr>
        <w:t>1 трехквартирный дома, 2 двухквартирных дома</w:t>
      </w:r>
      <w:r w:rsidRPr="00CC4410">
        <w:rPr>
          <w:rFonts w:ascii="Times New Roman" w:hAnsi="Times New Roman" w:cs="Times New Roman"/>
        </w:rPr>
        <w:t xml:space="preserve"> </w:t>
      </w:r>
      <w:r w:rsidR="001C4B29">
        <w:rPr>
          <w:rFonts w:ascii="Times New Roman" w:hAnsi="Times New Roman" w:cs="Times New Roman"/>
        </w:rPr>
        <w:t xml:space="preserve"> и один частный дом; </w:t>
      </w:r>
      <w:r w:rsidRPr="00CC4410">
        <w:rPr>
          <w:rFonts w:ascii="Times New Roman" w:hAnsi="Times New Roman" w:cs="Times New Roman"/>
        </w:rPr>
        <w:t>социальные объекты –</w:t>
      </w:r>
      <w:r w:rsidR="001C4B29">
        <w:rPr>
          <w:rFonts w:ascii="Times New Roman" w:hAnsi="Times New Roman" w:cs="Times New Roman"/>
        </w:rPr>
        <w:t xml:space="preserve"> детский сад, здание начальной  школы, здание основной школы, магазин,  здание администрации МО «Кушкопальское», здание ОПС Кушкопала.</w:t>
      </w:r>
      <w:proofErr w:type="gramEnd"/>
      <w:r w:rsidRPr="00CC4410">
        <w:rPr>
          <w:rFonts w:ascii="Times New Roman" w:hAnsi="Times New Roman" w:cs="Times New Roman"/>
        </w:rPr>
        <w:t xml:space="preserve"> Схема тепловых сетей двухтрубная. Способ прокладки тепловых сетей –   подземный (в непроходных каналах), общая протяженность</w:t>
      </w:r>
      <w:r w:rsidR="001C4B29">
        <w:rPr>
          <w:rFonts w:ascii="Times New Roman" w:hAnsi="Times New Roman" w:cs="Times New Roman"/>
        </w:rPr>
        <w:t xml:space="preserve">  в двухтрубном исчислении - 1,485</w:t>
      </w:r>
      <w:r w:rsidR="00A96CA4">
        <w:rPr>
          <w:rFonts w:ascii="Times New Roman" w:hAnsi="Times New Roman" w:cs="Times New Roman"/>
        </w:rPr>
        <w:t xml:space="preserve"> км. Присоединенная нагрузка 3,0 </w:t>
      </w:r>
      <w:r w:rsidRPr="00CC4410">
        <w:rPr>
          <w:rFonts w:ascii="Times New Roman" w:hAnsi="Times New Roman" w:cs="Times New Roman"/>
        </w:rPr>
        <w:t>Гкал/час, максималь</w:t>
      </w:r>
      <w:r w:rsidR="00411689">
        <w:rPr>
          <w:rFonts w:ascii="Times New Roman" w:hAnsi="Times New Roman" w:cs="Times New Roman"/>
        </w:rPr>
        <w:t>но возможная  нагрузка на сеть 3,6</w:t>
      </w:r>
      <w:r w:rsidRPr="00CC4410">
        <w:rPr>
          <w:rFonts w:ascii="Times New Roman" w:hAnsi="Times New Roman" w:cs="Times New Roman"/>
        </w:rPr>
        <w:t xml:space="preserve"> </w:t>
      </w:r>
      <w:proofErr w:type="spellStart"/>
      <w:r w:rsidRPr="00CC4410">
        <w:rPr>
          <w:rFonts w:ascii="Times New Roman" w:hAnsi="Times New Roman" w:cs="Times New Roman"/>
        </w:rPr>
        <w:t>Гкл\час</w:t>
      </w:r>
      <w:proofErr w:type="spellEnd"/>
      <w:r w:rsidRPr="00CC4410">
        <w:rPr>
          <w:rFonts w:ascii="Times New Roman" w:hAnsi="Times New Roman" w:cs="Times New Roman"/>
        </w:rPr>
        <w:t xml:space="preserve">. </w:t>
      </w:r>
    </w:p>
    <w:p w:rsidR="0028095D" w:rsidRPr="00CC4410" w:rsidRDefault="0028095D" w:rsidP="0028095D">
      <w:pPr>
        <w:pStyle w:val="a7"/>
        <w:rPr>
          <w:rFonts w:ascii="Times New Roman" w:hAnsi="Times New Roman" w:cs="Times New Roman"/>
        </w:rPr>
      </w:pPr>
      <w:r w:rsidRPr="00CC4410">
        <w:rPr>
          <w:rFonts w:ascii="Times New Roman" w:hAnsi="Times New Roman" w:cs="Times New Roman"/>
        </w:rPr>
        <w:t>К</w:t>
      </w:r>
      <w:r w:rsidR="001C4B29">
        <w:rPr>
          <w:rFonts w:ascii="Times New Roman" w:hAnsi="Times New Roman" w:cs="Times New Roman"/>
        </w:rPr>
        <w:t xml:space="preserve"> тепловой сети присоединено   13</w:t>
      </w:r>
      <w:r w:rsidRPr="00CC4410">
        <w:rPr>
          <w:rFonts w:ascii="Times New Roman" w:hAnsi="Times New Roman" w:cs="Times New Roman"/>
        </w:rPr>
        <w:t xml:space="preserve"> объектов</w:t>
      </w:r>
      <w:r w:rsidR="001C4B29">
        <w:rPr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 xml:space="preserve">(приложение </w:t>
      </w:r>
      <w:r>
        <w:rPr>
          <w:rFonts w:ascii="Times New Roman" w:hAnsi="Times New Roman" w:cs="Times New Roman"/>
        </w:rPr>
        <w:t>1</w:t>
      </w:r>
      <w:r w:rsidRPr="00CC4410">
        <w:rPr>
          <w:rFonts w:ascii="Times New Roman" w:hAnsi="Times New Roman" w:cs="Times New Roman"/>
        </w:rPr>
        <w:t>)</w:t>
      </w:r>
    </w:p>
    <w:p w:rsidR="001843DD" w:rsidRPr="00CC4410" w:rsidRDefault="001843DD" w:rsidP="001843DD">
      <w:pPr>
        <w:pStyle w:val="a3"/>
        <w:spacing w:before="0" w:beforeAutospacing="0" w:after="0" w:afterAutospacing="0"/>
        <w:jc w:val="both"/>
      </w:pPr>
      <w:r w:rsidRPr="00CC4410">
        <w:t>3. Параметры тепловой сети:</w:t>
      </w:r>
    </w:p>
    <w:tbl>
      <w:tblPr>
        <w:tblpPr w:leftFromText="180" w:rightFromText="180" w:horzAnchor="margin" w:tblpY="525"/>
        <w:tblW w:w="14731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3"/>
        <w:gridCol w:w="1568"/>
        <w:gridCol w:w="1867"/>
        <w:gridCol w:w="2395"/>
        <w:gridCol w:w="1441"/>
        <w:gridCol w:w="4014"/>
        <w:gridCol w:w="1746"/>
        <w:gridCol w:w="7"/>
      </w:tblGrid>
      <w:tr w:rsidR="001843DD" w:rsidRPr="00CC4410" w:rsidTr="0011356F">
        <w:trPr>
          <w:trHeight w:val="570"/>
          <w:tblCellSpacing w:w="0" w:type="dxa"/>
        </w:trPr>
        <w:tc>
          <w:tcPr>
            <w:tcW w:w="1693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lastRenderedPageBreak/>
              <w:t>Наименование участка</w:t>
            </w:r>
          </w:p>
        </w:tc>
        <w:tc>
          <w:tcPr>
            <w:tcW w:w="1568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Наружный диаметр трубопроводов на участке </w:t>
            </w:r>
            <w:proofErr w:type="spellStart"/>
            <w:proofErr w:type="gramStart"/>
            <w:r w:rsidRPr="00CC4410">
              <w:t>D</w:t>
            </w:r>
            <w:proofErr w:type="gramEnd"/>
            <w:r w:rsidRPr="00CC4410">
              <w:rPr>
                <w:vertAlign w:val="subscript"/>
              </w:rPr>
              <w:t>н</w:t>
            </w:r>
            <w:proofErr w:type="spellEnd"/>
            <w:r w:rsidRPr="00CC4410">
              <w:t xml:space="preserve">, </w:t>
            </w:r>
            <w:r w:rsidRPr="00CC4410">
              <w:rPr>
                <w:rStyle w:val="aa"/>
              </w:rPr>
              <w:t>м</w:t>
            </w:r>
          </w:p>
        </w:tc>
        <w:tc>
          <w:tcPr>
            <w:tcW w:w="186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Длина участка (в двухтрубном исчислении)</w:t>
            </w:r>
            <w:proofErr w:type="gramStart"/>
            <w:r w:rsidRPr="00CC4410">
              <w:t>,м</w:t>
            </w:r>
            <w:proofErr w:type="gramEnd"/>
          </w:p>
        </w:tc>
        <w:tc>
          <w:tcPr>
            <w:tcW w:w="2395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Теплоизоляционный материал</w:t>
            </w:r>
          </w:p>
        </w:tc>
        <w:tc>
          <w:tcPr>
            <w:tcW w:w="1441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Тип прокладки</w:t>
            </w:r>
          </w:p>
        </w:tc>
        <w:tc>
          <w:tcPr>
            <w:tcW w:w="4014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center"/>
            </w:pPr>
            <w:r w:rsidRPr="00CC4410">
              <w:t>Год ввода в эксплуатацию (перекладки)</w:t>
            </w:r>
          </w:p>
        </w:tc>
        <w:tc>
          <w:tcPr>
            <w:tcW w:w="1746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Средняя глубина заложения до оси трубопроводов на участке Н, м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570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6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46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  <w:sz w:val="16"/>
              </w:rPr>
            </w:pPr>
          </w:p>
        </w:tc>
      </w:tr>
      <w:tr w:rsidR="001843DD" w:rsidRPr="00CC4410" w:rsidTr="0011356F">
        <w:trPr>
          <w:trHeight w:val="255"/>
          <w:tblCellSpacing w:w="0" w:type="dxa"/>
        </w:trPr>
        <w:tc>
          <w:tcPr>
            <w:tcW w:w="1693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</w:p>
        </w:tc>
        <w:tc>
          <w:tcPr>
            <w:tcW w:w="1568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2</w:t>
            </w:r>
          </w:p>
        </w:tc>
        <w:tc>
          <w:tcPr>
            <w:tcW w:w="1867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3</w:t>
            </w:r>
          </w:p>
        </w:tc>
        <w:tc>
          <w:tcPr>
            <w:tcW w:w="2395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4</w:t>
            </w:r>
          </w:p>
        </w:tc>
        <w:tc>
          <w:tcPr>
            <w:tcW w:w="1441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5</w:t>
            </w:r>
          </w:p>
        </w:tc>
        <w:tc>
          <w:tcPr>
            <w:tcW w:w="4014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center"/>
            </w:pPr>
            <w:r w:rsidRPr="00CC4410">
              <w:t>6</w:t>
            </w:r>
          </w:p>
        </w:tc>
        <w:tc>
          <w:tcPr>
            <w:tcW w:w="1746" w:type="dxa"/>
            <w:vAlign w:val="center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7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F458B6" w:rsidRDefault="001843DD" w:rsidP="0011356F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458B6">
              <w:rPr>
                <w:b/>
              </w:rPr>
              <w:t xml:space="preserve">Котельная </w:t>
            </w:r>
            <w:r w:rsidR="00F458B6" w:rsidRPr="00F458B6">
              <w:rPr>
                <w:b/>
              </w:rPr>
              <w:t xml:space="preserve"> д. Кушкопала</w:t>
            </w:r>
          </w:p>
        </w:tc>
        <w:tc>
          <w:tcPr>
            <w:tcW w:w="1568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93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Котельная-ТК-1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>
              <w:t>108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</w:t>
            </w:r>
            <w:r w:rsidR="00AF0FBE">
              <w:t>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BC50F4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6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40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ТК1-ТК2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</w:t>
            </w:r>
            <w:r w:rsidRPr="00CC4410">
              <w:t>0,048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15</w:t>
            </w:r>
            <w:r w:rsidRPr="00C70599">
              <w:t>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BC50F4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411689">
        <w:trPr>
          <w:trHeight w:val="198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Pr="00C70599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42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ТК2</w:t>
            </w:r>
            <w:r w:rsidR="001843DD">
              <w:t>-</w:t>
            </w:r>
            <w:r>
              <w:t>ТК-3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 w:rsidR="00411689">
              <w:t>05</w:t>
            </w:r>
            <w:r>
              <w:t>8/0,</w:t>
            </w:r>
            <w:r w:rsidR="00411689">
              <w:t>04</w:t>
            </w:r>
            <w:r>
              <w:t>9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70599">
              <w:t>100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AF0FBE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2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Pr="00C70599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36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</w:t>
            </w:r>
            <w:r w:rsidR="002707ED">
              <w:t>3</w:t>
            </w:r>
            <w:r>
              <w:t>-</w:t>
            </w:r>
            <w:r w:rsidR="00AF0FBE">
              <w:t>жи</w:t>
            </w:r>
            <w:r w:rsidR="002707ED">
              <w:t>лой дом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0,</w:t>
            </w:r>
            <w:r w:rsidR="00411689">
              <w:t>058</w:t>
            </w:r>
            <w:r>
              <w:t>/0</w:t>
            </w:r>
            <w:r w:rsidR="00411689">
              <w:t>0</w:t>
            </w:r>
            <w:r>
              <w:t>,</w:t>
            </w:r>
            <w:r w:rsidR="00411689">
              <w:t>4</w:t>
            </w:r>
            <w:r>
              <w:t>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70599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70599">
              <w:t>67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AF0FBE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8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33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</w:t>
            </w:r>
            <w:r w:rsidR="001843DD">
              <w:t>-ТК</w:t>
            </w:r>
            <w:r>
              <w:t>4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0,04</w:t>
            </w:r>
            <w:r w:rsidR="001843DD">
              <w:t>8/0,</w:t>
            </w:r>
            <w:r>
              <w:t>038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19</w:t>
            </w:r>
            <w:r w:rsidR="002707ED">
              <w:t>0,0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 w:rsidRPr="00CC4410"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C70599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21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36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ТК4</w:t>
            </w:r>
            <w:r w:rsidR="001843DD">
              <w:t>-</w:t>
            </w:r>
            <w:r>
              <w:t>Школа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0,048/0,038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9</w:t>
            </w:r>
            <w:r w:rsidR="002707ED">
              <w:t>0,0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C70599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8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43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ТК4</w:t>
            </w:r>
            <w:r w:rsidR="001843DD">
              <w:t>-</w:t>
            </w:r>
            <w:r>
              <w:t>ТК-7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41168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</w:t>
            </w:r>
            <w:r w:rsidR="001843DD">
              <w:t>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4</w:t>
            </w:r>
            <w:r w:rsidR="002707ED">
              <w:t>8,0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C70599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02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405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ТК-8-Окт.16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</w:t>
            </w:r>
            <w:r w:rsidR="001843DD">
              <w:t>8/0,0</w:t>
            </w:r>
            <w:r>
              <w:t>48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2</w:t>
            </w:r>
            <w:r w:rsidR="002707ED">
              <w:t>5,0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  <w:r w:rsidR="00C70599">
              <w:t>,0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13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45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2707E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ТК8</w:t>
            </w:r>
            <w:r w:rsidR="001843DD">
              <w:t>-</w:t>
            </w:r>
            <w:r>
              <w:t>Окт.17</w:t>
            </w: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78</w:t>
            </w:r>
            <w:r w:rsidR="002707ED">
              <w:t>,0</w:t>
            </w: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C70599"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90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1843DD" w:rsidRDefault="001843DD" w:rsidP="0011356F">
            <w:pPr>
              <w:pStyle w:val="a3"/>
              <w:spacing w:after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43DD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ТК7-</w:t>
            </w:r>
            <w:r w:rsidR="005F79AD">
              <w:t>Почта</w:t>
            </w:r>
          </w:p>
        </w:tc>
        <w:tc>
          <w:tcPr>
            <w:tcW w:w="1568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vAlign w:val="bottom"/>
            <w:hideMark/>
          </w:tcPr>
          <w:p w:rsidR="001843DD" w:rsidRPr="00CC4410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2</w:t>
            </w:r>
            <w:r w:rsidR="005F79AD">
              <w:t>5,0</w:t>
            </w:r>
          </w:p>
        </w:tc>
        <w:tc>
          <w:tcPr>
            <w:tcW w:w="2395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1843DD" w:rsidRPr="00CC4410" w:rsidRDefault="001843DD" w:rsidP="0011356F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 w:rsidR="00C70599">
              <w:t>0</w:t>
            </w:r>
          </w:p>
        </w:tc>
        <w:tc>
          <w:tcPr>
            <w:tcW w:w="7" w:type="dxa"/>
            <w:vAlign w:val="center"/>
            <w:hideMark/>
          </w:tcPr>
          <w:p w:rsidR="001843DD" w:rsidRPr="00CC4410" w:rsidRDefault="001843DD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599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ТК7-Окт.12</w:t>
            </w:r>
          </w:p>
        </w:tc>
        <w:tc>
          <w:tcPr>
            <w:tcW w:w="1568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32</w:t>
            </w:r>
          </w:p>
        </w:tc>
        <w:tc>
          <w:tcPr>
            <w:tcW w:w="2395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Align w:val="bottom"/>
            <w:hideMark/>
          </w:tcPr>
          <w:p w:rsidR="00C70599" w:rsidRDefault="00C70599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C70599" w:rsidRPr="00CC4410" w:rsidRDefault="00C70599" w:rsidP="0011356F">
            <w:pPr>
              <w:pStyle w:val="a3"/>
              <w:spacing w:before="0" w:beforeAutospacing="0" w:after="0" w:afterAutospacing="0"/>
              <w:jc w:val="both"/>
            </w:pPr>
            <w:r>
              <w:t>1,0</w:t>
            </w:r>
          </w:p>
        </w:tc>
        <w:tc>
          <w:tcPr>
            <w:tcW w:w="7" w:type="dxa"/>
            <w:vAlign w:val="center"/>
            <w:hideMark/>
          </w:tcPr>
          <w:p w:rsidR="00C70599" w:rsidRPr="00CC4410" w:rsidRDefault="00C70599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25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lastRenderedPageBreak/>
              <w:t>ТК9-ТК10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0,048/0,038</w:t>
            </w: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150,0</w:t>
            </w: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0</w:t>
            </w:r>
          </w:p>
        </w:tc>
        <w:tc>
          <w:tcPr>
            <w:tcW w:w="7" w:type="dxa"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150"/>
          <w:tblCellSpacing w:w="0" w:type="dxa"/>
        </w:trPr>
        <w:tc>
          <w:tcPr>
            <w:tcW w:w="1693" w:type="dxa"/>
            <w:tcBorders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after="0" w:line="480" w:lineRule="auto"/>
              <w:jc w:val="both"/>
            </w:pPr>
          </w:p>
        </w:tc>
        <w:tc>
          <w:tcPr>
            <w:tcW w:w="1867" w:type="dxa"/>
            <w:tcBorders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4014" w:type="dxa"/>
            <w:vMerge w:val="restart"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 w:val="restart"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  <w:r w:rsidRPr="00CC4410">
              <w:t>1,</w:t>
            </w:r>
            <w:r>
              <w:t>0</w:t>
            </w:r>
          </w:p>
        </w:tc>
        <w:tc>
          <w:tcPr>
            <w:tcW w:w="7" w:type="dxa"/>
            <w:vMerge w:val="restart"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396C2D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  <w:rPr>
                <w:i/>
              </w:rPr>
            </w:pPr>
            <w:r>
              <w:t>ТК10-Адм МО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76,0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ТК10-Д/К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after="0" w:line="480" w:lineRule="auto"/>
              <w:jc w:val="both"/>
            </w:pPr>
            <w:r>
              <w:t>0,048/0,038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100,0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ТК10-Жил</w:t>
            </w:r>
            <w:proofErr w:type="gramStart"/>
            <w:r>
              <w:t>.д</w:t>
            </w:r>
            <w:proofErr w:type="gramEnd"/>
            <w:r>
              <w:t>ом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128,0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ТК4-ТК5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after="0" w:line="480" w:lineRule="auto"/>
              <w:jc w:val="both"/>
            </w:pPr>
            <w:r>
              <w:t>0,048/0,038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80,0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11689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ТК5-ТК6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80,0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411689" w:rsidRDefault="00411689" w:rsidP="00411689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411689" w:rsidRPr="00CC4410" w:rsidRDefault="00411689" w:rsidP="0041168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411689" w:rsidRPr="00CC4410" w:rsidRDefault="00411689" w:rsidP="00411689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390"/>
          <w:tblCellSpacing w:w="0" w:type="dxa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Вводы</w:t>
            </w:r>
          </w:p>
        </w:tc>
        <w:tc>
          <w:tcPr>
            <w:tcW w:w="1568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0,058/0,048</w:t>
            </w:r>
          </w:p>
        </w:tc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60</w:t>
            </w:r>
          </w:p>
        </w:tc>
        <w:tc>
          <w:tcPr>
            <w:tcW w:w="2395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Стекловата</w:t>
            </w:r>
          </w:p>
        </w:tc>
        <w:tc>
          <w:tcPr>
            <w:tcW w:w="1441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t>канальная</w:t>
            </w:r>
          </w:p>
        </w:tc>
        <w:tc>
          <w:tcPr>
            <w:tcW w:w="4014" w:type="dxa"/>
            <w:vMerge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135"/>
          <w:tblCellSpacing w:w="0" w:type="dxa"/>
        </w:trPr>
        <w:tc>
          <w:tcPr>
            <w:tcW w:w="1693" w:type="dxa"/>
            <w:tcBorders>
              <w:top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568" w:type="dxa"/>
            <w:tcBorders>
              <w:top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867" w:type="dxa"/>
            <w:tcBorders>
              <w:top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2395" w:type="dxa"/>
            <w:tcBorders>
              <w:top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tcBorders>
              <w:top w:val="single" w:sz="4" w:space="0" w:color="auto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4014" w:type="dxa"/>
            <w:vMerge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Merge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Merge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  <w:r>
              <w:rPr>
                <w:b/>
              </w:rPr>
              <w:t>1485,0</w:t>
            </w: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542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48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  <w:r>
              <w:t xml:space="preserve">                                                  </w:t>
            </w: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E50C07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  <w:rPr>
                <w:b/>
              </w:rPr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/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tcBorders>
              <w:bottom w:val="nil"/>
            </w:tcBorders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80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 w:line="360" w:lineRule="auto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F0FBE" w:rsidRPr="00CC4410" w:rsidTr="0011356F">
        <w:trPr>
          <w:trHeight w:val="255"/>
          <w:tblCellSpacing w:w="0" w:type="dxa"/>
        </w:trPr>
        <w:tc>
          <w:tcPr>
            <w:tcW w:w="1693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568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67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395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41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014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46" w:type="dxa"/>
            <w:vAlign w:val="bottom"/>
            <w:hideMark/>
          </w:tcPr>
          <w:p w:rsidR="00AF0FBE" w:rsidRPr="00CC4410" w:rsidRDefault="00AF0FBE" w:rsidP="0011356F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7" w:type="dxa"/>
            <w:vAlign w:val="center"/>
            <w:hideMark/>
          </w:tcPr>
          <w:p w:rsidR="00AF0FBE" w:rsidRPr="00CC4410" w:rsidRDefault="00AF0FBE" w:rsidP="0011356F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>
        <w:t>4</w:t>
      </w:r>
      <w:r w:rsidRPr="00CC4410">
        <w:t xml:space="preserve">. </w:t>
      </w:r>
      <w:proofErr w:type="gramStart"/>
      <w:r w:rsidRPr="00CC4410">
        <w:t>Запорно-регулирующая арматура на тепловых сетях представлена фланцевыми задвижками из чугуна в количестве –</w:t>
      </w:r>
      <w:r w:rsidR="00A14164">
        <w:t>26</w:t>
      </w:r>
      <w:r w:rsidRPr="00F458B6">
        <w:rPr>
          <w:color w:val="FF0000"/>
        </w:rPr>
        <w:t xml:space="preserve"> </w:t>
      </w:r>
      <w:r w:rsidRPr="00CC4410">
        <w:t xml:space="preserve">шт. (D=80мм – </w:t>
      </w:r>
      <w:r w:rsidR="00A14164">
        <w:t>7</w:t>
      </w:r>
      <w:r w:rsidRPr="00CC4410">
        <w:t xml:space="preserve">шт, D=100мм – </w:t>
      </w:r>
      <w:r w:rsidR="00A14164">
        <w:t>6</w:t>
      </w:r>
      <w:r w:rsidRPr="00CC4410">
        <w:t xml:space="preserve">шт, </w:t>
      </w:r>
      <w:r>
        <w:t xml:space="preserve"> </w:t>
      </w:r>
      <w:r>
        <w:rPr>
          <w:lang w:val="en-US"/>
        </w:rPr>
        <w:t>D</w:t>
      </w:r>
      <w:r>
        <w:t>50мм</w:t>
      </w:r>
      <w:r w:rsidRPr="00F458B6">
        <w:t xml:space="preserve"> </w:t>
      </w:r>
      <w:r w:rsidR="00A14164">
        <w:t>= 13</w:t>
      </w:r>
      <w:r>
        <w:t xml:space="preserve">шт,., </w:t>
      </w:r>
      <w:r w:rsidRPr="00CC4410">
        <w:t xml:space="preserve"> </w:t>
      </w:r>
      <w:r>
        <w:t xml:space="preserve"> </w:t>
      </w:r>
      <w:r w:rsidRPr="00CC4410">
        <w:t xml:space="preserve"> </w:t>
      </w:r>
      <w:r>
        <w:t xml:space="preserve">в </w:t>
      </w:r>
      <w:r w:rsidRPr="00CC4410">
        <w:t>сетях тепловые камеры и павильоны отсутствуют, в местах установки запорной арматура установлены тепловые колодцы.</w:t>
      </w:r>
      <w:proofErr w:type="gramEnd"/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5. 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tbl>
      <w:tblPr>
        <w:tblW w:w="666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000"/>
        <w:gridCol w:w="2420"/>
        <w:gridCol w:w="2240"/>
      </w:tblGrid>
      <w:tr w:rsidR="00437F4A" w:rsidRPr="00CC4410" w:rsidTr="00B42081">
        <w:trPr>
          <w:tblCellSpacing w:w="0" w:type="dxa"/>
        </w:trPr>
        <w:tc>
          <w:tcPr>
            <w:tcW w:w="4995" w:type="dxa"/>
            <w:gridSpan w:val="3"/>
            <w:vAlign w:val="center"/>
            <w:hideMark/>
          </w:tcPr>
          <w:p w:rsidR="00437F4A" w:rsidRDefault="00437F4A" w:rsidP="00B42081">
            <w:pPr>
              <w:pStyle w:val="a3"/>
              <w:spacing w:before="0" w:beforeAutospacing="0" w:after="0" w:afterAutospacing="0"/>
              <w:jc w:val="both"/>
              <w:rPr>
                <w:rStyle w:val="a4"/>
              </w:rPr>
            </w:pPr>
          </w:p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rPr>
                <w:rStyle w:val="a4"/>
              </w:rPr>
              <w:t>График качественного регулирования температуры воды в системах отопления при различных расчетных и текущих температурах наружного воздуха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Merge w:val="restart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Температура наружного воздуха, </w:t>
            </w:r>
            <w:proofErr w:type="spellStart"/>
            <w:r w:rsidRPr="00CC4410">
              <w:t>°</w:t>
            </w:r>
            <w:proofErr w:type="gramStart"/>
            <w:r w:rsidRPr="00CC4410">
              <w:t>с</w:t>
            </w:r>
            <w:proofErr w:type="spellEnd"/>
            <w:proofErr w:type="gramEnd"/>
          </w:p>
        </w:tc>
        <w:tc>
          <w:tcPr>
            <w:tcW w:w="3495" w:type="dxa"/>
            <w:gridSpan w:val="2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 xml:space="preserve">Температура, </w:t>
            </w:r>
            <w:proofErr w:type="spellStart"/>
            <w:r w:rsidRPr="00CC4410">
              <w:t>t°C</w:t>
            </w:r>
            <w:proofErr w:type="spellEnd"/>
          </w:p>
        </w:tc>
      </w:tr>
      <w:tr w:rsidR="00437F4A" w:rsidRPr="00CC4410" w:rsidTr="00B42081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437F4A" w:rsidRPr="00CC4410" w:rsidRDefault="00437F4A" w:rsidP="00B42081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подающей линии</w:t>
            </w:r>
          </w:p>
        </w:tc>
        <w:tc>
          <w:tcPr>
            <w:tcW w:w="1680" w:type="dxa"/>
            <w:vAlign w:val="center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обратной линии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31,7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34,3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37,9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40,2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41,4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42,5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43,6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44,6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46,7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48,8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49,8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50,8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51,8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52,8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53,8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54,7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72,0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55,7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73,5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75,3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57,8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lastRenderedPageBreak/>
              <w:t>-15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76,4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58,5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77,9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59,4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60,4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61,2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-19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62,1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-20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83,7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63,0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-21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85,1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63,9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-22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86,6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64,8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-23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88,0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65,5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-24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89,4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66,6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-25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90,8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67,4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-26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92,2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68,3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-27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93,6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69,1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150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-28</w:t>
            </w:r>
          </w:p>
        </w:tc>
        <w:tc>
          <w:tcPr>
            <w:tcW w:w="1815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95,0</w:t>
            </w:r>
          </w:p>
        </w:tc>
        <w:tc>
          <w:tcPr>
            <w:tcW w:w="1680" w:type="dxa"/>
            <w:vAlign w:val="bottom"/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70,0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>6. При гидравлическом расчете решаются следующие задачи: 1) определение диаметров трубопроводов; 2) определение падения давления-напора; 3) определение действующих напоров в различных точках сети; 4) определение допустимых давлений в трубопроводах при различных режимах работы и состояниях теплосети. При проектировании и в эксплуатационной практике для учета взаимного влияния геодезического профиля района, высоты абонентских систем, действующих напоров в тепловой сети широко пользуются пьезометрическими графиками. Однако при приеме-передаче котельной данная документация не была передана.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7. Отказов тепловых сетей (аварий, инцидентов) принадлежащих котельной </w:t>
      </w:r>
      <w:r w:rsidR="0011356F">
        <w:t>д.Кушкопала</w:t>
      </w:r>
      <w:r w:rsidRPr="00CC4410">
        <w:t xml:space="preserve"> в течение отопительного сезона за </w:t>
      </w:r>
      <w:proofErr w:type="gramStart"/>
      <w:r w:rsidRPr="00CC4410">
        <w:t>последние</w:t>
      </w:r>
      <w:proofErr w:type="gramEnd"/>
      <w:r w:rsidRPr="00CC4410">
        <w:t xml:space="preserve"> 5 лет не наблюдалось.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8. За </w:t>
      </w:r>
      <w:proofErr w:type="gramStart"/>
      <w:r w:rsidRPr="00CC4410">
        <w:t>последние</w:t>
      </w:r>
      <w:proofErr w:type="gramEnd"/>
      <w:r w:rsidRPr="00CC4410">
        <w:t xml:space="preserve"> 5 лет при проведении планово-предупредит</w:t>
      </w:r>
      <w:r>
        <w:t xml:space="preserve">ельных работ было заменено – </w:t>
      </w:r>
      <w:r w:rsidR="0011356F">
        <w:t>100</w:t>
      </w:r>
      <w:r w:rsidRPr="00CC4410">
        <w:t xml:space="preserve"> п.м. тепловых трасс в 2-х трубном исчислении</w:t>
      </w:r>
      <w:r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VI. Процедуры диагностики состояния тепловых сетей:</w:t>
      </w:r>
    </w:p>
    <w:p w:rsidR="00437F4A" w:rsidRPr="004E7EE7" w:rsidRDefault="00437F4A" w:rsidP="00411689">
      <w:pPr>
        <w:spacing w:after="0" w:line="240" w:lineRule="auto"/>
        <w:ind w:left="720"/>
        <w:jc w:val="both"/>
        <w:rPr>
          <w:rStyle w:val="aa"/>
          <w:rFonts w:ascii="Times New Roman" w:hAnsi="Times New Roman" w:cs="Times New Roman"/>
          <w:i w:val="0"/>
          <w:iCs w:val="0"/>
        </w:rPr>
      </w:pP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эмиссии.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proofErr w:type="gramStart"/>
      <w:r w:rsidRPr="00CC4410">
        <w:rPr>
          <w:rFonts w:ascii="Times New Roman" w:hAnsi="Times New Roman" w:cs="Times New Roman"/>
        </w:rPr>
        <w:t>Метод, прове</w:t>
      </w:r>
      <w:r w:rsidRPr="00CC4410">
        <w:rPr>
          <w:rFonts w:ascii="Times New Roman" w:hAnsi="Times New Roman" w:cs="Times New Roman"/>
        </w:rPr>
        <w:softHyphen/>
        <w:t>ренный в мировой практике и позволяющий точ</w:t>
      </w:r>
      <w:r w:rsidRPr="00CC4410">
        <w:rPr>
          <w:rFonts w:ascii="Times New Roman" w:hAnsi="Times New Roman" w:cs="Times New Roman"/>
        </w:rPr>
        <w:softHyphen/>
        <w:t>но определять местоположение дефектов стального трубопровода, находящегося под из</w:t>
      </w:r>
      <w:r w:rsidRPr="00CC4410">
        <w:rPr>
          <w:rFonts w:ascii="Times New Roman" w:hAnsi="Times New Roman" w:cs="Times New Roman"/>
        </w:rPr>
        <w:softHyphen/>
        <w:t>меняемым давлением, но по условиям приме</w:t>
      </w:r>
      <w:r w:rsidRPr="00CC4410">
        <w:rPr>
          <w:rFonts w:ascii="Times New Roman" w:hAnsi="Times New Roman" w:cs="Times New Roman"/>
        </w:rPr>
        <w:softHyphen/>
        <w:t>нения на действующих ТС имеет ограниченную область использования.</w:t>
      </w:r>
      <w:proofErr w:type="gramEnd"/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памяти металла.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хо</w:t>
      </w:r>
      <w:r w:rsidRPr="00CC4410">
        <w:rPr>
          <w:rFonts w:ascii="Times New Roman" w:hAnsi="Times New Roman" w:cs="Times New Roman"/>
        </w:rPr>
        <w:softHyphen/>
        <w:t>рош для выявления участков с повышенным на</w:t>
      </w:r>
      <w:r w:rsidRPr="00CC4410">
        <w:rPr>
          <w:rFonts w:ascii="Times New Roman" w:hAnsi="Times New Roman" w:cs="Times New Roman"/>
        </w:rPr>
        <w:softHyphen/>
        <w:t>пряжением металла при непосредственном контакте с трубопроводом ТС. Используется там, где можно прокатывать каретку по голому металлу трубы, этим обусловлена и ограничен</w:t>
      </w:r>
      <w:r w:rsidRPr="00CC4410">
        <w:rPr>
          <w:rFonts w:ascii="Times New Roman" w:hAnsi="Times New Roman" w:cs="Times New Roman"/>
        </w:rPr>
        <w:softHyphen/>
        <w:t>ность его применения.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 xml:space="preserve">Метод наземного </w:t>
      </w: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тепловизионного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 xml:space="preserve"> обследо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 xml:space="preserve">вания с помощью </w:t>
      </w: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тепловизора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>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При доступной поверхности трассы, желательно с однородным покрытием, наличием точной исполнительной документации, с применением специального программного обеспечения, может очень хоро</w:t>
      </w:r>
      <w:r w:rsidRPr="00CC4410">
        <w:rPr>
          <w:rFonts w:ascii="Times New Roman" w:hAnsi="Times New Roman" w:cs="Times New Roman"/>
        </w:rPr>
        <w:softHyphen/>
        <w:t>шо показывать состояние обследуемого участ</w:t>
      </w:r>
      <w:r w:rsidRPr="00CC4410">
        <w:rPr>
          <w:rFonts w:ascii="Times New Roman" w:hAnsi="Times New Roman" w:cs="Times New Roman"/>
        </w:rPr>
        <w:softHyphen/>
        <w:t>ка. По вышеназванным условиям применение возможно только на 10% старых прокладок. В некоторых случаях метод эффективен для поис</w:t>
      </w:r>
      <w:r w:rsidRPr="00CC4410">
        <w:rPr>
          <w:rFonts w:ascii="Times New Roman" w:hAnsi="Times New Roman" w:cs="Times New Roman"/>
        </w:rPr>
        <w:softHyphen/>
        <w:t>ка утечек.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lastRenderedPageBreak/>
        <w:t xml:space="preserve">Тепловая аэросъемка в </w:t>
      </w:r>
      <w:proofErr w:type="spellStart"/>
      <w:proofErr w:type="gramStart"/>
      <w:r w:rsidRPr="00CC4410">
        <w:rPr>
          <w:rStyle w:val="aa"/>
          <w:rFonts w:ascii="Times New Roman" w:hAnsi="Times New Roman" w:cs="Times New Roman"/>
          <w:u w:val="single"/>
        </w:rPr>
        <w:t>ИК-диапазоне</w:t>
      </w:r>
      <w:proofErr w:type="spellEnd"/>
      <w:proofErr w:type="gramEnd"/>
      <w:r w:rsidRPr="00CC4410">
        <w:rPr>
          <w:rStyle w:val="aa"/>
          <w:rFonts w:ascii="Times New Roman" w:hAnsi="Times New Roman" w:cs="Times New Roman"/>
          <w:u w:val="single"/>
        </w:rPr>
        <w:t>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</w:t>
      </w:r>
      <w:r w:rsidRPr="00CC4410">
        <w:rPr>
          <w:rFonts w:ascii="Times New Roman" w:hAnsi="Times New Roman" w:cs="Times New Roman"/>
        </w:rPr>
        <w:softHyphen/>
        <w:t>тод очень эффективен для планирования ре</w:t>
      </w:r>
      <w:r w:rsidRPr="00CC4410">
        <w:rPr>
          <w:rFonts w:ascii="Times New Roman" w:hAnsi="Times New Roman" w:cs="Times New Roman"/>
        </w:rPr>
        <w:softHyphen/>
        <w:t>монтов и выявления участков с повышенными тепловыми потерями. Съемку необходимо проводить весной (март-апрель) и осенью (ок</w:t>
      </w:r>
      <w:r w:rsidRPr="00CC4410">
        <w:rPr>
          <w:rFonts w:ascii="Times New Roman" w:hAnsi="Times New Roman" w:cs="Times New Roman"/>
        </w:rPr>
        <w:softHyphen/>
        <w:t>тябрь-ноябрь), когда система отопления рабо</w:t>
      </w:r>
      <w:r w:rsidRPr="00CC4410">
        <w:rPr>
          <w:rFonts w:ascii="Times New Roman" w:hAnsi="Times New Roman" w:cs="Times New Roman"/>
        </w:rPr>
        <w:softHyphen/>
        <w:t>тает, но снега на земле нет.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акустической диагностики.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Использу</w:t>
      </w:r>
      <w:r w:rsidRPr="00CC4410">
        <w:rPr>
          <w:rFonts w:ascii="Times New Roman" w:hAnsi="Times New Roman" w:cs="Times New Roman"/>
        </w:rPr>
        <w:softHyphen/>
        <w:t>ются корреляторы усовершенствованной конст</w:t>
      </w:r>
      <w:r w:rsidRPr="00CC4410">
        <w:rPr>
          <w:rFonts w:ascii="Times New Roman" w:hAnsi="Times New Roman" w:cs="Times New Roman"/>
        </w:rPr>
        <w:softHyphen/>
        <w:t>рукции. Метод новый и пробные применения на тепловых сетях не дали однозначных резуль</w:t>
      </w:r>
      <w:r w:rsidRPr="00CC4410">
        <w:rPr>
          <w:rFonts w:ascii="Times New Roman" w:hAnsi="Times New Roman" w:cs="Times New Roman"/>
        </w:rPr>
        <w:softHyphen/>
        <w:t>татов. Но метод имеет перспективу как инфор</w:t>
      </w:r>
      <w:r w:rsidRPr="00CC4410">
        <w:rPr>
          <w:rFonts w:ascii="Times New Roman" w:hAnsi="Times New Roman" w:cs="Times New Roman"/>
        </w:rPr>
        <w:softHyphen/>
        <w:t>мационная составляющая в комплексе методов мониторинга состояния действующих тепло</w:t>
      </w:r>
      <w:r w:rsidRPr="00CC4410">
        <w:rPr>
          <w:rFonts w:ascii="Times New Roman" w:hAnsi="Times New Roman" w:cs="Times New Roman"/>
        </w:rPr>
        <w:softHyphen/>
        <w:t>проводов, он хорошо вписывается в процесс эксплуатации и конструктивные особенности прокладок ТС.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C4410">
        <w:rPr>
          <w:rStyle w:val="aa"/>
          <w:rFonts w:ascii="Times New Roman" w:hAnsi="Times New Roman" w:cs="Times New Roman"/>
          <w:u w:val="single"/>
        </w:rPr>
        <w:t>Опрессовка</w:t>
      </w:r>
      <w:proofErr w:type="spellEnd"/>
      <w:r w:rsidRPr="00CC4410">
        <w:rPr>
          <w:rStyle w:val="aa"/>
          <w:rFonts w:ascii="Times New Roman" w:hAnsi="Times New Roman" w:cs="Times New Roman"/>
          <w:u w:val="single"/>
        </w:rPr>
        <w:t xml:space="preserve"> на прочность повышенным дав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лением.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>Метод применялся и был разработан с целью выявления ослабленных мест трубо</w:t>
      </w:r>
      <w:r w:rsidRPr="00CC4410">
        <w:rPr>
          <w:rFonts w:ascii="Times New Roman" w:hAnsi="Times New Roman" w:cs="Times New Roman"/>
        </w:rPr>
        <w:softHyphen/>
        <w:t>провода в ремонтный период и исключения по</w:t>
      </w:r>
      <w:r w:rsidRPr="00CC4410">
        <w:rPr>
          <w:rFonts w:ascii="Times New Roman" w:hAnsi="Times New Roman" w:cs="Times New Roman"/>
        </w:rPr>
        <w:softHyphen/>
        <w:t>явления повреждений в отопительный период. Он имел долгий период освоения и внедрения, но в настоящее время в среднем стабильно по</w:t>
      </w:r>
      <w:r w:rsidRPr="00CC4410">
        <w:rPr>
          <w:rFonts w:ascii="Times New Roman" w:hAnsi="Times New Roman" w:cs="Times New Roman"/>
        </w:rPr>
        <w:softHyphen/>
        <w:t>казывает эффективность 93-94%. То есть 94% повреждений выявляется в ремонтный период и только 6% уходит на период отопления. С при</w:t>
      </w:r>
      <w:r w:rsidRPr="00CC4410">
        <w:rPr>
          <w:rFonts w:ascii="Times New Roman" w:hAnsi="Times New Roman" w:cs="Times New Roman"/>
        </w:rPr>
        <w:softHyphen/>
        <w:t>менением комплексной оперативной системы сбора и анализа данных о состоянии теплопро</w:t>
      </w:r>
      <w:r w:rsidRPr="00CC4410">
        <w:rPr>
          <w:rFonts w:ascii="Times New Roman" w:hAnsi="Times New Roman" w:cs="Times New Roman"/>
        </w:rPr>
        <w:softHyphen/>
        <w:t xml:space="preserve">водов, </w:t>
      </w:r>
      <w:proofErr w:type="spellStart"/>
      <w:r w:rsidRPr="00CC4410">
        <w:rPr>
          <w:rFonts w:ascii="Times New Roman" w:hAnsi="Times New Roman" w:cs="Times New Roman"/>
        </w:rPr>
        <w:t>опрессовку</w:t>
      </w:r>
      <w:proofErr w:type="spellEnd"/>
      <w:r w:rsidRPr="00CC4410">
        <w:rPr>
          <w:rFonts w:ascii="Times New Roman" w:hAnsi="Times New Roman" w:cs="Times New Roman"/>
        </w:rPr>
        <w:t xml:space="preserve"> стало возможным рассмат</w:t>
      </w:r>
      <w:r w:rsidRPr="00CC4410">
        <w:rPr>
          <w:rFonts w:ascii="Times New Roman" w:hAnsi="Times New Roman" w:cs="Times New Roman"/>
        </w:rPr>
        <w:softHyphen/>
        <w:t>ривать, как метод диагностики и планирования ремонтов, перекладок ТС. Соотношения разры</w:t>
      </w:r>
      <w:r w:rsidRPr="00CC4410">
        <w:rPr>
          <w:rFonts w:ascii="Times New Roman" w:hAnsi="Times New Roman" w:cs="Times New Roman"/>
        </w:rPr>
        <w:softHyphen/>
        <w:t>вов трубопроводов ТС в ремонтный и эксплуата</w:t>
      </w:r>
      <w:r w:rsidRPr="00CC4410">
        <w:rPr>
          <w:rFonts w:ascii="Times New Roman" w:hAnsi="Times New Roman" w:cs="Times New Roman"/>
        </w:rPr>
        <w:softHyphen/>
        <w:t>ционный периоды представлены в таблице.</w:t>
      </w:r>
    </w:p>
    <w:p w:rsidR="00437F4A" w:rsidRPr="00CC4410" w:rsidRDefault="00437F4A" w:rsidP="00437F4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C4410">
        <w:rPr>
          <w:rStyle w:val="aa"/>
          <w:rFonts w:ascii="Times New Roman" w:hAnsi="Times New Roman" w:cs="Times New Roman"/>
          <w:u w:val="single"/>
        </w:rPr>
        <w:t>Метод магнитной томографии металла теп</w:t>
      </w:r>
      <w:r w:rsidRPr="00CC4410">
        <w:rPr>
          <w:rStyle w:val="aa"/>
          <w:rFonts w:ascii="Times New Roman" w:hAnsi="Times New Roman" w:cs="Times New Roman"/>
          <w:u w:val="single"/>
        </w:rPr>
        <w:softHyphen/>
        <w:t>лопроводов с поверхности земли.</w:t>
      </w:r>
      <w:r w:rsidRPr="00CC4410">
        <w:rPr>
          <w:rStyle w:val="aa"/>
          <w:rFonts w:ascii="Times New Roman" w:hAnsi="Times New Roman" w:cs="Times New Roman"/>
        </w:rPr>
        <w:t xml:space="preserve"> </w:t>
      </w:r>
      <w:r w:rsidRPr="00CC4410">
        <w:rPr>
          <w:rFonts w:ascii="Times New Roman" w:hAnsi="Times New Roman" w:cs="Times New Roman"/>
        </w:rPr>
        <w:t xml:space="preserve">Метод имеет мало статистики и пока трудно </w:t>
      </w:r>
      <w:proofErr w:type="gramStart"/>
      <w:r w:rsidRPr="00CC4410">
        <w:rPr>
          <w:rFonts w:ascii="Times New Roman" w:hAnsi="Times New Roman" w:cs="Times New Roman"/>
        </w:rPr>
        <w:t>сказать</w:t>
      </w:r>
      <w:proofErr w:type="gramEnd"/>
      <w:r w:rsidRPr="00CC4410">
        <w:rPr>
          <w:rFonts w:ascii="Times New Roman" w:hAnsi="Times New Roman" w:cs="Times New Roman"/>
        </w:rPr>
        <w:t xml:space="preserve"> о его эф</w:t>
      </w:r>
      <w:r w:rsidRPr="00CC4410">
        <w:rPr>
          <w:rFonts w:ascii="Times New Roman" w:hAnsi="Times New Roman" w:cs="Times New Roman"/>
        </w:rPr>
        <w:softHyphen/>
        <w:t>фективности в условиях города.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В действующих условиях и с учетом финансового положения </w:t>
      </w:r>
      <w:r>
        <w:t xml:space="preserve">теплоснабжающая организация </w:t>
      </w:r>
      <w:r w:rsidRPr="00CC4410">
        <w:t xml:space="preserve">проводит работы по поддержанию надежности тепловых сетей на основании метода - </w:t>
      </w:r>
      <w:proofErr w:type="spellStart"/>
      <w:r w:rsidRPr="00CC4410">
        <w:t>опрессовка</w:t>
      </w:r>
      <w:proofErr w:type="spellEnd"/>
      <w:r w:rsidRPr="00CC4410">
        <w:t xml:space="preserve"> повышенным давлением.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10. Нормативы технологических потерь при передаче тепловой энергии рассчитаны согласно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 w:rsidRPr="00CC4410">
        <w:t>при</w:t>
      </w:r>
      <w:proofErr w:type="gramEnd"/>
      <w:r w:rsidRPr="00CC4410">
        <w:t xml:space="preserve"> </w:t>
      </w:r>
      <w:proofErr w:type="gramStart"/>
      <w:r w:rsidRPr="00CC4410">
        <w:t>передачи</w:t>
      </w:r>
      <w:proofErr w:type="gramEnd"/>
      <w:r w:rsidRPr="00CC4410">
        <w:t xml:space="preserve"> тепловой энергии» и составляют </w:t>
      </w:r>
      <w:r>
        <w:t>558</w:t>
      </w:r>
      <w:r w:rsidRPr="00CC4410">
        <w:t>,</w:t>
      </w:r>
      <w:r>
        <w:t>00</w:t>
      </w:r>
      <w:r w:rsidRPr="00CC4410">
        <w:t xml:space="preserve"> Гкал.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11. Расчет тепловых потерь в связи с отсутствием приборов учета производится на основании приказа Минэнерго от 30.12.2008г №325 «Об организации в Минэнерго РФ работы по утверждению нормативов технологических потерь </w:t>
      </w:r>
      <w:proofErr w:type="gramStart"/>
      <w:r w:rsidRPr="00CC4410">
        <w:t>при</w:t>
      </w:r>
      <w:proofErr w:type="gramEnd"/>
      <w:r w:rsidRPr="00CC4410">
        <w:t xml:space="preserve"> </w:t>
      </w:r>
      <w:proofErr w:type="gramStart"/>
      <w:r w:rsidRPr="00CC4410">
        <w:t>передачи</w:t>
      </w:r>
      <w:proofErr w:type="gramEnd"/>
      <w:r w:rsidRPr="00CC4410">
        <w:t xml:space="preserve"> тепловой энергии». Динамика изменения тепловых потерь за последние три года представлена в таблице.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95"/>
        <w:gridCol w:w="3195"/>
        <w:gridCol w:w="3195"/>
      </w:tblGrid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Год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Объем тепловых потерь, Гкал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Удельный вес тепловых потерь в выработке, 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</w:t>
            </w:r>
            <w:r>
              <w:t>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498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40</w:t>
            </w:r>
            <w:r w:rsidRPr="00CC4410">
              <w:t>,</w:t>
            </w:r>
            <w:r>
              <w:t>2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3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512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39</w:t>
            </w:r>
            <w:r w:rsidRPr="00CC4410">
              <w:t>,</w:t>
            </w:r>
            <w:r>
              <w:t>6</w:t>
            </w:r>
            <w:r w:rsidRPr="00CC4410">
              <w:t>%</w:t>
            </w:r>
          </w:p>
        </w:tc>
      </w:tr>
      <w:tr w:rsidR="00437F4A" w:rsidRPr="00CC4410" w:rsidTr="00B42081">
        <w:trPr>
          <w:tblCellSpacing w:w="0" w:type="dxa"/>
        </w:trPr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 w:rsidRPr="00CC4410">
              <w:t>201</w:t>
            </w:r>
            <w:r>
              <w:t>4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558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7F4A" w:rsidRPr="00CC4410" w:rsidRDefault="00437F4A" w:rsidP="00B42081">
            <w:pPr>
              <w:pStyle w:val="a3"/>
              <w:spacing w:before="0" w:beforeAutospacing="0" w:after="0" w:afterAutospacing="0"/>
              <w:jc w:val="both"/>
            </w:pPr>
            <w:r>
              <w:t>38</w:t>
            </w:r>
            <w:r w:rsidRPr="00CC4410">
              <w:t>,8%</w:t>
            </w:r>
          </w:p>
        </w:tc>
      </w:tr>
    </w:tbl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VII. Предложения  реконструкции и технического перевооружения источников   тепловой энергии и тепловых сетей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трубопроводов теплосетей в поселении составляет </w:t>
      </w:r>
      <w:r w:rsidR="0011356F">
        <w:t>4</w:t>
      </w:r>
      <w:r w:rsidRPr="00CC4410">
        <w:t xml:space="preserve">9,6%. Для решения данной задачи необходима модернизация тепловых сетей </w:t>
      </w:r>
      <w:r w:rsidRPr="00CC4410">
        <w:rPr>
          <w:rStyle w:val="a4"/>
        </w:rPr>
        <w:t>–</w:t>
      </w:r>
      <w:r w:rsidRPr="00CC4410">
        <w:t xml:space="preserve"> замена ветхих стальных труб теплотрасс на трубы в пенополиуретановой изоляции (далее – ППУ изоляция). Всего в  </w:t>
      </w:r>
      <w:r>
        <w:t>МО «</w:t>
      </w:r>
      <w:r w:rsidR="004E620C">
        <w:t>Кушкопальское</w:t>
      </w:r>
      <w:r>
        <w:t xml:space="preserve">» </w:t>
      </w:r>
      <w:r w:rsidRPr="00CC4410">
        <w:t xml:space="preserve">протяженность тепловых сетей в двухтрубном исчислении составляет  </w:t>
      </w:r>
      <w:r w:rsidR="0011356F">
        <w:t>1485</w:t>
      </w:r>
      <w:r w:rsidRPr="00CC4410">
        <w:t xml:space="preserve">,0 метров, в том числе в ППУ изоляции – </w:t>
      </w:r>
      <w:r>
        <w:t xml:space="preserve"> нет</w:t>
      </w:r>
      <w:r w:rsidRPr="00CC4410">
        <w:t xml:space="preserve">. </w:t>
      </w:r>
      <w:r>
        <w:t xml:space="preserve"> </w:t>
      </w:r>
      <w:r w:rsidRPr="00CC4410">
        <w:t>Изношенность стальных труб является причиной недопоставки тепла потребителям.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t xml:space="preserve">Средний износ </w:t>
      </w:r>
      <w:proofErr w:type="spellStart"/>
      <w:r w:rsidRPr="00CC4410">
        <w:t>котлоагрегатов</w:t>
      </w:r>
      <w:proofErr w:type="spellEnd"/>
      <w:r w:rsidRPr="00CC4410">
        <w:t xml:space="preserve"> в котельной </w:t>
      </w:r>
      <w:r w:rsidR="0011356F">
        <w:t>д.Кушкопала</w:t>
      </w:r>
      <w:r>
        <w:t xml:space="preserve"> -</w:t>
      </w:r>
      <w:r w:rsidR="0011356F">
        <w:t xml:space="preserve"> 6</w:t>
      </w:r>
      <w:r w:rsidRPr="00CC4410">
        <w:t xml:space="preserve">0%. Изношенность стальных котлов является причиной снижения КПД </w:t>
      </w:r>
      <w:proofErr w:type="spellStart"/>
      <w:r w:rsidRPr="00CC4410">
        <w:t>котлоагрегатов</w:t>
      </w:r>
      <w:proofErr w:type="spellEnd"/>
      <w:r w:rsidRPr="00CC4410">
        <w:t xml:space="preserve">. Необходима замена </w:t>
      </w:r>
      <w:r w:rsidR="0011356F">
        <w:t>одного</w:t>
      </w:r>
      <w:r w:rsidRPr="00CC4410">
        <w:t xml:space="preserve"> </w:t>
      </w:r>
      <w:proofErr w:type="spellStart"/>
      <w:r w:rsidRPr="00CC4410">
        <w:t>котлоагрегат</w:t>
      </w:r>
      <w:r w:rsidR="0011356F">
        <w:t>а</w:t>
      </w:r>
      <w:proofErr w:type="spellEnd"/>
      <w:r w:rsidRPr="00CC4410">
        <w:t>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lastRenderedPageBreak/>
        <w:t>Принятие Инвестиционной программы позволит решить указанные проблемы, обеспечить потребителей качественными услугами теплоснабжения, разработать схему постепенной замены стальных труб и стальных котлов, осуществить замену ветхих теплотрасс на трубы в пенополиуретановой изоляции.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>VIII. Перспективное  потребление тепловой мощности и тепловой энергии на цели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  <w:r w:rsidRPr="00CC4410">
        <w:rPr>
          <w:rStyle w:val="a4"/>
        </w:rPr>
        <w:t xml:space="preserve">теплоснабжения в административных границах  </w:t>
      </w:r>
      <w:r>
        <w:rPr>
          <w:rStyle w:val="a4"/>
        </w:rPr>
        <w:t>муниципального образования «</w:t>
      </w:r>
      <w:r w:rsidR="004E620C">
        <w:rPr>
          <w:rStyle w:val="a4"/>
        </w:rPr>
        <w:t>Кушкопальское</w:t>
      </w:r>
      <w:r>
        <w:rPr>
          <w:rStyle w:val="a4"/>
        </w:rPr>
        <w:t>»</w:t>
      </w:r>
    </w:p>
    <w:p w:rsidR="00437F4A" w:rsidRPr="00CC4410" w:rsidRDefault="00437F4A" w:rsidP="00437F4A">
      <w:pPr>
        <w:pStyle w:val="a3"/>
        <w:spacing w:before="0" w:beforeAutospacing="0" w:after="0" w:afterAutospacing="0"/>
        <w:jc w:val="both"/>
      </w:pPr>
    </w:p>
    <w:p w:rsidR="00E9013D" w:rsidRDefault="00437F4A" w:rsidP="0011356F">
      <w:pPr>
        <w:jc w:val="both"/>
        <w:rPr>
          <w:rFonts w:ascii="Times New Roman" w:hAnsi="Times New Roman" w:cs="Times New Roman"/>
          <w:sz w:val="24"/>
          <w:szCs w:val="24"/>
        </w:rPr>
      </w:pPr>
      <w:r w:rsidRPr="00437F4A">
        <w:rPr>
          <w:rFonts w:ascii="Times New Roman" w:hAnsi="Times New Roman" w:cs="Times New Roman"/>
          <w:sz w:val="24"/>
          <w:szCs w:val="24"/>
        </w:rPr>
        <w:t>Численность населения  в муниципальном образовании «</w:t>
      </w:r>
      <w:r w:rsidR="004E620C">
        <w:rPr>
          <w:rFonts w:ascii="Times New Roman" w:hAnsi="Times New Roman" w:cs="Times New Roman"/>
          <w:sz w:val="24"/>
          <w:szCs w:val="24"/>
        </w:rPr>
        <w:t>Кушкопальское</w:t>
      </w:r>
      <w:r w:rsidRPr="00437F4A">
        <w:rPr>
          <w:rFonts w:ascii="Times New Roman" w:hAnsi="Times New Roman" w:cs="Times New Roman"/>
          <w:sz w:val="24"/>
          <w:szCs w:val="24"/>
        </w:rPr>
        <w:t xml:space="preserve">» ежегодно сокращается, поэтому нет перспектив строительства  многоквартирного жилищного фонда и социальной инфраструктуры. Застройщики   индивидуального  жилищного фонда  использует автономные источники теплоснабжения. В связи с этим  потребностей в строительства новых тепловых сетей,  с целью обеспечения приростов тепловой нагрузки в существующих зонах действия источников теплоснабжения, приросте тепловой нагрузки  для целей отопления, горячего водоснабжения    нет,  т.к. </w:t>
      </w:r>
      <w:r w:rsidR="0053327B" w:rsidRPr="00437F4A">
        <w:rPr>
          <w:rFonts w:ascii="Times New Roman" w:hAnsi="Times New Roman" w:cs="Times New Roman"/>
          <w:sz w:val="24"/>
          <w:szCs w:val="24"/>
        </w:rPr>
        <w:t xml:space="preserve">фактическая  мощность котельной  используется потребителями на </w:t>
      </w:r>
      <w:r w:rsidR="0011356F">
        <w:rPr>
          <w:rFonts w:ascii="Times New Roman" w:hAnsi="Times New Roman" w:cs="Times New Roman"/>
          <w:sz w:val="24"/>
          <w:szCs w:val="24"/>
        </w:rPr>
        <w:t>7</w:t>
      </w:r>
      <w:r w:rsidR="0053327B" w:rsidRPr="00437F4A">
        <w:rPr>
          <w:rFonts w:ascii="Times New Roman" w:hAnsi="Times New Roman" w:cs="Times New Roman"/>
          <w:sz w:val="24"/>
          <w:szCs w:val="24"/>
        </w:rPr>
        <w:t>0%.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9013D">
        <w:rPr>
          <w:rFonts w:ascii="Times New Roman" w:hAnsi="Times New Roman" w:cs="Times New Roman"/>
          <w:sz w:val="24"/>
          <w:szCs w:val="24"/>
        </w:rPr>
        <w:t xml:space="preserve">      </w:t>
      </w:r>
      <w:r w:rsidR="0088482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DB6B6E" w:rsidRDefault="00E9013D" w:rsidP="00437F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DB6B6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B6B6E" w:rsidRPr="008E15DF" w:rsidRDefault="00DB6B6E" w:rsidP="00437F4A">
      <w:pPr>
        <w:rPr>
          <w:rFonts w:ascii="Times New Roman" w:hAnsi="Times New Roman" w:cs="Times New Roman"/>
          <w:b/>
          <w:sz w:val="28"/>
          <w:szCs w:val="28"/>
        </w:rPr>
      </w:pPr>
    </w:p>
    <w:p w:rsidR="00D74ACE" w:rsidRPr="00411689" w:rsidRDefault="00DB6B6E" w:rsidP="00437F4A">
      <w:pPr>
        <w:rPr>
          <w:rFonts w:ascii="Times New Roman" w:hAnsi="Times New Roman" w:cs="Times New Roman"/>
          <w:b/>
          <w:sz w:val="24"/>
          <w:szCs w:val="24"/>
        </w:rPr>
      </w:pPr>
      <w:r w:rsidRPr="00411689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E03D5A" w:rsidRPr="00411689">
        <w:rPr>
          <w:rFonts w:ascii="Times New Roman" w:hAnsi="Times New Roman" w:cs="Times New Roman"/>
          <w:b/>
          <w:sz w:val="24"/>
          <w:szCs w:val="24"/>
        </w:rPr>
        <w:t xml:space="preserve">объектов </w:t>
      </w:r>
      <w:r w:rsidRPr="00411689">
        <w:rPr>
          <w:rFonts w:ascii="Times New Roman" w:hAnsi="Times New Roman" w:cs="Times New Roman"/>
          <w:b/>
          <w:sz w:val="24"/>
          <w:szCs w:val="24"/>
        </w:rPr>
        <w:t xml:space="preserve">присоединенных </w:t>
      </w:r>
      <w:r w:rsidR="00E03D5A" w:rsidRPr="00411689">
        <w:rPr>
          <w:rFonts w:ascii="Times New Roman" w:hAnsi="Times New Roman" w:cs="Times New Roman"/>
          <w:b/>
          <w:sz w:val="24"/>
          <w:szCs w:val="24"/>
        </w:rPr>
        <w:t xml:space="preserve"> к котельной </w:t>
      </w:r>
      <w:r w:rsidR="00D75836">
        <w:rPr>
          <w:rFonts w:ascii="Times New Roman" w:hAnsi="Times New Roman" w:cs="Times New Roman"/>
          <w:b/>
          <w:sz w:val="24"/>
          <w:szCs w:val="24"/>
        </w:rPr>
        <w:t xml:space="preserve">д.Кушкопала. </w:t>
      </w:r>
      <w:proofErr w:type="gramStart"/>
      <w:r w:rsidR="00D75836">
        <w:rPr>
          <w:rFonts w:ascii="Times New Roman" w:hAnsi="Times New Roman" w:cs="Times New Roman"/>
          <w:b/>
          <w:sz w:val="24"/>
          <w:szCs w:val="24"/>
        </w:rPr>
        <w:t>Октябрьская</w:t>
      </w:r>
      <w:proofErr w:type="gramEnd"/>
      <w:r w:rsidR="00D75836">
        <w:rPr>
          <w:rFonts w:ascii="Times New Roman" w:hAnsi="Times New Roman" w:cs="Times New Roman"/>
          <w:b/>
          <w:sz w:val="24"/>
          <w:szCs w:val="24"/>
        </w:rPr>
        <w:t>, д.15 корп.2.</w:t>
      </w:r>
    </w:p>
    <w:p w:rsidR="00D74ACE" w:rsidRPr="00411689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Здание МОУ </w:t>
      </w:r>
      <w:r w:rsidR="00A43DE2" w:rsidRPr="004116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3DE2" w:rsidRPr="00411689">
        <w:rPr>
          <w:rFonts w:ascii="Times New Roman" w:hAnsi="Times New Roman" w:cs="Times New Roman"/>
          <w:sz w:val="24"/>
          <w:szCs w:val="24"/>
        </w:rPr>
        <w:t>Кушкопальская</w:t>
      </w:r>
      <w:proofErr w:type="spellEnd"/>
      <w:r w:rsidR="00A43DE2" w:rsidRPr="00411689">
        <w:rPr>
          <w:rFonts w:ascii="Times New Roman" w:hAnsi="Times New Roman" w:cs="Times New Roman"/>
          <w:sz w:val="24"/>
          <w:szCs w:val="24"/>
        </w:rPr>
        <w:t xml:space="preserve"> СОШ.</w:t>
      </w:r>
      <w:r w:rsidR="00B52651" w:rsidRPr="00411689">
        <w:rPr>
          <w:rFonts w:ascii="Times New Roman" w:hAnsi="Times New Roman" w:cs="Times New Roman"/>
          <w:sz w:val="24"/>
          <w:szCs w:val="24"/>
        </w:rPr>
        <w:t xml:space="preserve">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ира д.75)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</w:p>
    <w:p w:rsidR="00D74ACE" w:rsidRPr="00411689" w:rsidRDefault="00B52651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Здание МОУ </w:t>
      </w:r>
      <w:proofErr w:type="spellStart"/>
      <w:r w:rsidRPr="00411689">
        <w:rPr>
          <w:rFonts w:ascii="Times New Roman" w:hAnsi="Times New Roman" w:cs="Times New Roman"/>
          <w:sz w:val="24"/>
          <w:szCs w:val="24"/>
        </w:rPr>
        <w:t>Кушкопальская</w:t>
      </w:r>
      <w:proofErr w:type="spellEnd"/>
      <w:r w:rsidRPr="00411689">
        <w:rPr>
          <w:rFonts w:ascii="Times New Roman" w:hAnsi="Times New Roman" w:cs="Times New Roman"/>
          <w:sz w:val="24"/>
          <w:szCs w:val="24"/>
        </w:rPr>
        <w:t xml:space="preserve"> СОШ (начальная школа) (ул</w:t>
      </w:r>
      <w:proofErr w:type="gramStart"/>
      <w:r w:rsidRPr="004116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11689">
        <w:rPr>
          <w:rFonts w:ascii="Times New Roman" w:hAnsi="Times New Roman" w:cs="Times New Roman"/>
          <w:sz w:val="24"/>
          <w:szCs w:val="24"/>
        </w:rPr>
        <w:t>оветская д.21)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</w:p>
    <w:p w:rsidR="00D74ACE" w:rsidRPr="00411689" w:rsidRDefault="00DB6B6E" w:rsidP="00B526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52651" w:rsidRPr="00411689">
        <w:rPr>
          <w:rFonts w:ascii="Times New Roman" w:hAnsi="Times New Roman" w:cs="Times New Roman"/>
          <w:sz w:val="24"/>
          <w:szCs w:val="24"/>
        </w:rPr>
        <w:t>администрации МО «Кушкопальское»(ул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оветская д.19)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</w:p>
    <w:p w:rsidR="00B52651" w:rsidRPr="00411689" w:rsidRDefault="00B52651" w:rsidP="00B526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>Здание Детского сада (ул</w:t>
      </w:r>
      <w:proofErr w:type="gramStart"/>
      <w:r w:rsidRPr="004116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11689">
        <w:rPr>
          <w:rFonts w:ascii="Times New Roman" w:hAnsi="Times New Roman" w:cs="Times New Roman"/>
          <w:sz w:val="24"/>
          <w:szCs w:val="24"/>
        </w:rPr>
        <w:t>ионерская д.41);</w:t>
      </w:r>
    </w:p>
    <w:p w:rsidR="00E03D5A" w:rsidRPr="00411689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Жилой </w:t>
      </w:r>
      <w:r w:rsidR="00B52651" w:rsidRPr="00411689">
        <w:rPr>
          <w:rFonts w:ascii="Times New Roman" w:hAnsi="Times New Roman" w:cs="Times New Roman"/>
          <w:sz w:val="24"/>
          <w:szCs w:val="24"/>
        </w:rPr>
        <w:t>8-ми квартирный дом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ктябрьская д.12)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5A" w:rsidRPr="00411689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  <w:r w:rsidR="00B52651" w:rsidRPr="00411689">
        <w:rPr>
          <w:rFonts w:ascii="Times New Roman" w:hAnsi="Times New Roman" w:cs="Times New Roman"/>
          <w:sz w:val="24"/>
          <w:szCs w:val="24"/>
        </w:rPr>
        <w:t xml:space="preserve"> Здание Дома культуры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оветская д.28)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5A" w:rsidRPr="00411689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  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B52651" w:rsidRPr="00411689">
        <w:rPr>
          <w:rFonts w:ascii="Times New Roman" w:hAnsi="Times New Roman" w:cs="Times New Roman"/>
          <w:sz w:val="24"/>
          <w:szCs w:val="24"/>
        </w:rPr>
        <w:t>Магазина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ионерская д.22)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5A" w:rsidRPr="00411689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 </w:t>
      </w:r>
      <w:r w:rsidR="00B52651" w:rsidRPr="00411689">
        <w:rPr>
          <w:rFonts w:ascii="Times New Roman" w:hAnsi="Times New Roman" w:cs="Times New Roman"/>
          <w:sz w:val="24"/>
          <w:szCs w:val="24"/>
        </w:rPr>
        <w:t>Жилой 3-х Квартирный дом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ктябрьская д.16)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3D5A" w:rsidRPr="00411689" w:rsidRDefault="00E03D5A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  <w:r w:rsidR="008E15DF" w:rsidRPr="00411689">
        <w:rPr>
          <w:rFonts w:ascii="Times New Roman" w:hAnsi="Times New Roman" w:cs="Times New Roman"/>
          <w:sz w:val="24"/>
          <w:szCs w:val="24"/>
        </w:rPr>
        <w:t>Жилой</w:t>
      </w:r>
      <w:r w:rsidR="00B52651" w:rsidRPr="00411689">
        <w:rPr>
          <w:rFonts w:ascii="Times New Roman" w:hAnsi="Times New Roman" w:cs="Times New Roman"/>
          <w:sz w:val="24"/>
          <w:szCs w:val="24"/>
        </w:rPr>
        <w:t xml:space="preserve"> 4-х квартирный дом (ул. 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Лесная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 xml:space="preserve"> д.10)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="00DB6B6E" w:rsidRPr="004116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03D5A" w:rsidRPr="00411689" w:rsidRDefault="00DB6B6E" w:rsidP="00DB6B6E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Жилой </w:t>
      </w:r>
      <w:r w:rsidR="00B52651" w:rsidRPr="00411689">
        <w:rPr>
          <w:rFonts w:ascii="Times New Roman" w:hAnsi="Times New Roman" w:cs="Times New Roman"/>
          <w:sz w:val="24"/>
          <w:szCs w:val="24"/>
        </w:rPr>
        <w:t>двух квартирный дом (ул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>ктябрьская д.17)</w:t>
      </w:r>
      <w:r w:rsidR="008E15DF" w:rsidRPr="00411689">
        <w:rPr>
          <w:rFonts w:ascii="Times New Roman" w:hAnsi="Times New Roman" w:cs="Times New Roman"/>
          <w:sz w:val="24"/>
          <w:szCs w:val="24"/>
        </w:rPr>
        <w:t>;</w:t>
      </w: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070" w:rsidRPr="00411689" w:rsidRDefault="008E15DF" w:rsidP="00B5265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11689">
        <w:rPr>
          <w:rFonts w:ascii="Times New Roman" w:hAnsi="Times New Roman" w:cs="Times New Roman"/>
          <w:sz w:val="24"/>
          <w:szCs w:val="24"/>
        </w:rPr>
        <w:t xml:space="preserve"> </w:t>
      </w:r>
      <w:r w:rsidR="00B52651" w:rsidRPr="00411689">
        <w:rPr>
          <w:rFonts w:ascii="Times New Roman" w:hAnsi="Times New Roman" w:cs="Times New Roman"/>
          <w:sz w:val="24"/>
          <w:szCs w:val="24"/>
        </w:rPr>
        <w:t xml:space="preserve">Жилой Частный дом (Ул. </w:t>
      </w:r>
      <w:proofErr w:type="gramStart"/>
      <w:r w:rsidR="00B52651" w:rsidRPr="00411689"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 w:rsidR="00B52651" w:rsidRPr="00411689">
        <w:rPr>
          <w:rFonts w:ascii="Times New Roman" w:hAnsi="Times New Roman" w:cs="Times New Roman"/>
          <w:sz w:val="24"/>
          <w:szCs w:val="24"/>
        </w:rPr>
        <w:t xml:space="preserve"> д.34)</w:t>
      </w:r>
    </w:p>
    <w:p w:rsidR="0011356F" w:rsidRDefault="0011356F" w:rsidP="00437F4A">
      <w:pPr>
        <w:rPr>
          <w:rFonts w:ascii="Times New Roman" w:hAnsi="Times New Roman" w:cs="Times New Roman"/>
          <w:sz w:val="24"/>
          <w:szCs w:val="24"/>
        </w:rPr>
      </w:pPr>
    </w:p>
    <w:p w:rsidR="0011356F" w:rsidRPr="00437F4A" w:rsidRDefault="0011356F" w:rsidP="00437F4A">
      <w:pPr>
        <w:rPr>
          <w:rFonts w:ascii="Times New Roman" w:hAnsi="Times New Roman" w:cs="Times New Roman"/>
          <w:sz w:val="24"/>
          <w:szCs w:val="24"/>
        </w:rPr>
      </w:pPr>
    </w:p>
    <w:sectPr w:rsidR="0011356F" w:rsidRPr="00437F4A" w:rsidSect="0011356F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5D2" w:rsidRDefault="004875D2" w:rsidP="0053327B">
      <w:pPr>
        <w:spacing w:after="0" w:line="240" w:lineRule="auto"/>
      </w:pPr>
      <w:r>
        <w:separator/>
      </w:r>
    </w:p>
  </w:endnote>
  <w:endnote w:type="continuationSeparator" w:id="0">
    <w:p w:rsidR="004875D2" w:rsidRDefault="004875D2" w:rsidP="00533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5D2" w:rsidRDefault="004875D2" w:rsidP="0053327B">
      <w:pPr>
        <w:spacing w:after="0" w:line="240" w:lineRule="auto"/>
      </w:pPr>
      <w:r>
        <w:separator/>
      </w:r>
    </w:p>
  </w:footnote>
  <w:footnote w:type="continuationSeparator" w:id="0">
    <w:p w:rsidR="004875D2" w:rsidRDefault="004875D2" w:rsidP="00533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775D1"/>
    <w:multiLevelType w:val="multilevel"/>
    <w:tmpl w:val="26725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177D9"/>
    <w:multiLevelType w:val="hybridMultilevel"/>
    <w:tmpl w:val="D0F85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401690"/>
    <w:multiLevelType w:val="multilevel"/>
    <w:tmpl w:val="04F466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50F7433"/>
    <w:multiLevelType w:val="multilevel"/>
    <w:tmpl w:val="69880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095D"/>
    <w:rsid w:val="00027359"/>
    <w:rsid w:val="0003362A"/>
    <w:rsid w:val="0006153B"/>
    <w:rsid w:val="000F477C"/>
    <w:rsid w:val="000F64EA"/>
    <w:rsid w:val="0011356F"/>
    <w:rsid w:val="001843DD"/>
    <w:rsid w:val="001C4B29"/>
    <w:rsid w:val="001F0617"/>
    <w:rsid w:val="001F682C"/>
    <w:rsid w:val="0023665C"/>
    <w:rsid w:val="00242CE1"/>
    <w:rsid w:val="002707ED"/>
    <w:rsid w:val="00273C32"/>
    <w:rsid w:val="0028095D"/>
    <w:rsid w:val="00411689"/>
    <w:rsid w:val="00437F4A"/>
    <w:rsid w:val="004733AE"/>
    <w:rsid w:val="004875D2"/>
    <w:rsid w:val="004B3E0A"/>
    <w:rsid w:val="004E3403"/>
    <w:rsid w:val="004E620C"/>
    <w:rsid w:val="0053327B"/>
    <w:rsid w:val="005A2075"/>
    <w:rsid w:val="005B5E15"/>
    <w:rsid w:val="005F79AD"/>
    <w:rsid w:val="00625B9A"/>
    <w:rsid w:val="00686926"/>
    <w:rsid w:val="006E0B73"/>
    <w:rsid w:val="0070221E"/>
    <w:rsid w:val="00725E3E"/>
    <w:rsid w:val="007325B7"/>
    <w:rsid w:val="00737B1A"/>
    <w:rsid w:val="007714A8"/>
    <w:rsid w:val="007A20DE"/>
    <w:rsid w:val="007E6835"/>
    <w:rsid w:val="0081708A"/>
    <w:rsid w:val="008420C1"/>
    <w:rsid w:val="00884820"/>
    <w:rsid w:val="008A6C16"/>
    <w:rsid w:val="008E15DF"/>
    <w:rsid w:val="00901669"/>
    <w:rsid w:val="00930CE8"/>
    <w:rsid w:val="00993441"/>
    <w:rsid w:val="009B0D7E"/>
    <w:rsid w:val="009B6375"/>
    <w:rsid w:val="00A14164"/>
    <w:rsid w:val="00A26937"/>
    <w:rsid w:val="00A43DE2"/>
    <w:rsid w:val="00A54C8A"/>
    <w:rsid w:val="00A72BB8"/>
    <w:rsid w:val="00A74D45"/>
    <w:rsid w:val="00A95063"/>
    <w:rsid w:val="00A96CA4"/>
    <w:rsid w:val="00AF0FBE"/>
    <w:rsid w:val="00B0619F"/>
    <w:rsid w:val="00B30B6A"/>
    <w:rsid w:val="00B42081"/>
    <w:rsid w:val="00B52651"/>
    <w:rsid w:val="00B81161"/>
    <w:rsid w:val="00BC50F4"/>
    <w:rsid w:val="00BC5CAA"/>
    <w:rsid w:val="00C05070"/>
    <w:rsid w:val="00C14D8C"/>
    <w:rsid w:val="00C70599"/>
    <w:rsid w:val="00D74ACE"/>
    <w:rsid w:val="00D75836"/>
    <w:rsid w:val="00D86065"/>
    <w:rsid w:val="00DB6B6E"/>
    <w:rsid w:val="00E03D5A"/>
    <w:rsid w:val="00E40A54"/>
    <w:rsid w:val="00E9013D"/>
    <w:rsid w:val="00F12F70"/>
    <w:rsid w:val="00F458B6"/>
    <w:rsid w:val="00F9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B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8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8095D"/>
    <w:rPr>
      <w:b/>
      <w:bCs/>
    </w:rPr>
  </w:style>
  <w:style w:type="character" w:customStyle="1" w:styleId="3">
    <w:name w:val="Основной текст с отступом 3 Знак"/>
    <w:basedOn w:val="a0"/>
    <w:link w:val="30"/>
    <w:semiHidden/>
    <w:locked/>
    <w:rsid w:val="0028095D"/>
    <w:rPr>
      <w:sz w:val="16"/>
      <w:szCs w:val="16"/>
    </w:rPr>
  </w:style>
  <w:style w:type="paragraph" w:styleId="30">
    <w:name w:val="Body Text Indent 3"/>
    <w:basedOn w:val="a"/>
    <w:link w:val="3"/>
    <w:semiHidden/>
    <w:rsid w:val="0028095D"/>
    <w:pPr>
      <w:spacing w:after="120" w:line="240" w:lineRule="auto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28095D"/>
    <w:rPr>
      <w:sz w:val="16"/>
      <w:szCs w:val="16"/>
    </w:rPr>
  </w:style>
  <w:style w:type="paragraph" w:styleId="a5">
    <w:name w:val="List Paragraph"/>
    <w:basedOn w:val="a"/>
    <w:uiPriority w:val="34"/>
    <w:qFormat/>
    <w:rsid w:val="0028095D"/>
    <w:pPr>
      <w:ind w:left="720"/>
      <w:contextualSpacing/>
    </w:pPr>
  </w:style>
  <w:style w:type="character" w:customStyle="1" w:styleId="a6">
    <w:name w:val="ГРАД Основной текст Знак Знак"/>
    <w:basedOn w:val="a0"/>
    <w:link w:val="a7"/>
    <w:semiHidden/>
    <w:locked/>
    <w:rsid w:val="0028095D"/>
    <w:rPr>
      <w:bCs/>
      <w:color w:val="000000"/>
      <w:spacing w:val="4"/>
      <w:sz w:val="24"/>
      <w:szCs w:val="24"/>
    </w:rPr>
  </w:style>
  <w:style w:type="paragraph" w:customStyle="1" w:styleId="a7">
    <w:name w:val="ГРАД Основной текст"/>
    <w:basedOn w:val="a"/>
    <w:link w:val="a6"/>
    <w:autoRedefine/>
    <w:semiHidden/>
    <w:rsid w:val="0028095D"/>
    <w:pPr>
      <w:tabs>
        <w:tab w:val="left" w:pos="540"/>
        <w:tab w:val="left" w:pos="1260"/>
        <w:tab w:val="left" w:pos="1620"/>
      </w:tabs>
      <w:spacing w:after="0" w:line="240" w:lineRule="auto"/>
      <w:jc w:val="both"/>
    </w:pPr>
    <w:rPr>
      <w:bCs/>
      <w:color w:val="000000"/>
      <w:spacing w:val="4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095D"/>
    <w:rPr>
      <w:rFonts w:ascii="Tahoma" w:hAnsi="Tahoma" w:cs="Tahoma"/>
      <w:sz w:val="16"/>
      <w:szCs w:val="16"/>
    </w:rPr>
  </w:style>
  <w:style w:type="character" w:styleId="aa">
    <w:name w:val="Emphasis"/>
    <w:basedOn w:val="a0"/>
    <w:uiPriority w:val="20"/>
    <w:qFormat/>
    <w:rsid w:val="001843DD"/>
    <w:rPr>
      <w:i/>
      <w:iCs/>
    </w:rPr>
  </w:style>
  <w:style w:type="paragraph" w:styleId="ab">
    <w:name w:val="header"/>
    <w:basedOn w:val="a"/>
    <w:link w:val="ac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53327B"/>
  </w:style>
  <w:style w:type="paragraph" w:styleId="ad">
    <w:name w:val="footer"/>
    <w:basedOn w:val="a"/>
    <w:link w:val="ae"/>
    <w:uiPriority w:val="99"/>
    <w:semiHidden/>
    <w:unhideWhenUsed/>
    <w:rsid w:val="00533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33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://www.sevmeteo.ru/i/u/Pinega/pinega3_3ed4b672" TargetMode="External"/><Relationship Id="rId18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http://www.sevmeteo.ru/i/u/Pinega/pinega7_3ed4b6a0" TargetMode="External"/><Relationship Id="rId7" Type="http://schemas.openxmlformats.org/officeDocument/2006/relationships/hyperlink" Target="http://ru.wikipedia.org/wiki/%D0%9A%D0%BE%D0%BC%D0%BC%D1%83%D0%BD%D0%B0%D0%BB%D1%8C%D0%BD%D0%BE%D0%B5_%D1%85%D0%BE%D0%B7%D1%8F%D0%B9%D1%81%D1%82%D0%B2%D0%BE" TargetMode="External"/><Relationship Id="rId12" Type="http://schemas.openxmlformats.org/officeDocument/2006/relationships/image" Target="media/image3.jpeg"/><Relationship Id="rId17" Type="http://schemas.openxmlformats.org/officeDocument/2006/relationships/image" Target="http://www.sevmeteo.ru/i/u/Pinega/pinega5_3ed4b68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sevmeteo.ru/i/u/Pinega/pinega2_3ed4b667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http://www.sevmeteo.ru/i/u/Pinega/pinega4_3ed4b67b" TargetMode="External"/><Relationship Id="rId23" Type="http://schemas.openxmlformats.org/officeDocument/2006/relationships/image" Target="http://www.sevmeteo.ru/i/u/Pinega/pinega8_3ed4b6aa" TargetMode="External"/><Relationship Id="rId10" Type="http://schemas.openxmlformats.org/officeDocument/2006/relationships/image" Target="media/image2.jpeg"/><Relationship Id="rId19" Type="http://schemas.openxmlformats.org/officeDocument/2006/relationships/image" Target="http://www.sevmeteo.ru/i/u/Pinega/pinega6_3ed4b9d9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sevmeteo.ru/i/u/Pinega/pinega1_3ed4b65c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3283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42</cp:revision>
  <cp:lastPrinted>2014-11-24T09:29:00Z</cp:lastPrinted>
  <dcterms:created xsi:type="dcterms:W3CDTF">2014-03-18T13:34:00Z</dcterms:created>
  <dcterms:modified xsi:type="dcterms:W3CDTF">2014-12-04T11:23:00Z</dcterms:modified>
</cp:coreProperties>
</file>