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B1BC3" w:rsidRPr="005E4A04" w:rsidRDefault="003B1BC3" w:rsidP="005138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3E35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проекту постановления администрации </w:t>
      </w:r>
      <w:r w:rsidR="005E4A0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9B3E35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9B3E35">
        <w:rPr>
          <w:rFonts w:ascii="Times New Roman" w:hAnsi="Times New Roman" w:cs="Times New Roman"/>
          <w:sz w:val="26"/>
          <w:szCs w:val="26"/>
        </w:rPr>
        <w:t>Пинежский</w:t>
      </w:r>
      <w:proofErr w:type="spellEnd"/>
      <w:r w:rsidRPr="009B3E35">
        <w:rPr>
          <w:rFonts w:ascii="Times New Roman" w:hAnsi="Times New Roman" w:cs="Times New Roman"/>
          <w:sz w:val="26"/>
          <w:szCs w:val="26"/>
        </w:rPr>
        <w:t xml:space="preserve"> </w:t>
      </w:r>
      <w:r w:rsidR="005E4A04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9B3E35">
        <w:rPr>
          <w:rFonts w:ascii="Times New Roman" w:hAnsi="Times New Roman" w:cs="Times New Roman"/>
          <w:sz w:val="26"/>
          <w:szCs w:val="26"/>
        </w:rPr>
        <w:t>район»</w:t>
      </w:r>
      <w:r w:rsidR="005E4A04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9B3E35">
        <w:rPr>
          <w:rFonts w:ascii="Times New Roman" w:hAnsi="Times New Roman" w:cs="Times New Roman"/>
          <w:sz w:val="26"/>
          <w:szCs w:val="26"/>
        </w:rPr>
        <w:t xml:space="preserve"> </w:t>
      </w:r>
      <w:r w:rsidRPr="005E4A04">
        <w:rPr>
          <w:rFonts w:ascii="Times New Roman" w:hAnsi="Times New Roman" w:cs="Times New Roman"/>
          <w:sz w:val="26"/>
          <w:szCs w:val="26"/>
        </w:rPr>
        <w:t>«</w:t>
      </w:r>
      <w:r w:rsidR="005E4A04" w:rsidRPr="005E4A04">
        <w:rPr>
          <w:rFonts w:ascii="Times New Roman" w:hAnsi="Times New Roman" w:cs="Times New Roman"/>
          <w:sz w:val="26"/>
          <w:szCs w:val="26"/>
        </w:rPr>
        <w:t>О ставках арендной платы в отношении земельных участков, муниципальной собственности муниципального образования «</w:t>
      </w:r>
      <w:proofErr w:type="spellStart"/>
      <w:r w:rsidR="005E4A04" w:rsidRPr="005E4A04">
        <w:rPr>
          <w:rFonts w:ascii="Times New Roman" w:hAnsi="Times New Roman" w:cs="Times New Roman"/>
          <w:sz w:val="26"/>
          <w:szCs w:val="26"/>
        </w:rPr>
        <w:t>Пинежский</w:t>
      </w:r>
      <w:proofErr w:type="spellEnd"/>
      <w:r w:rsidR="005E4A04" w:rsidRPr="005E4A04">
        <w:rPr>
          <w:rFonts w:ascii="Times New Roman" w:hAnsi="Times New Roman" w:cs="Times New Roman"/>
          <w:sz w:val="26"/>
          <w:szCs w:val="26"/>
        </w:rPr>
        <w:t xml:space="preserve"> муниципальный район» на землях населенных пунктов, на землях сельскохозяйственного назначения, на землях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назначения»</w:t>
      </w:r>
      <w:r w:rsidR="005E4A0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3B1BC3" w:rsidRDefault="003B1BC3" w:rsidP="00513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BC3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администрации муниципального образования «Пинежский муниципальный район» Архангельской области извещает о проведении оценки регулирующего воздействия проекта постановления администрации МО «Пинежский район» </w:t>
      </w:r>
      <w:r w:rsidRPr="005E4A04">
        <w:rPr>
          <w:rFonts w:ascii="Times New Roman" w:hAnsi="Times New Roman" w:cs="Times New Roman"/>
          <w:sz w:val="28"/>
          <w:szCs w:val="28"/>
        </w:rPr>
        <w:t>«</w:t>
      </w:r>
      <w:r w:rsidR="005E4A04" w:rsidRPr="005E4A04">
        <w:rPr>
          <w:rFonts w:ascii="Times New Roman" w:hAnsi="Times New Roman" w:cs="Times New Roman"/>
          <w:sz w:val="28"/>
          <w:szCs w:val="28"/>
        </w:rPr>
        <w:t>О ставках арендной платы в отношении земельных участков, муниципальной собственности муниципального образования «</w:t>
      </w:r>
      <w:proofErr w:type="spellStart"/>
      <w:r w:rsidR="005E4A04" w:rsidRPr="005E4A04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E4A04" w:rsidRPr="005E4A04">
        <w:rPr>
          <w:rFonts w:ascii="Times New Roman" w:hAnsi="Times New Roman" w:cs="Times New Roman"/>
          <w:sz w:val="28"/>
          <w:szCs w:val="28"/>
        </w:rPr>
        <w:t xml:space="preserve"> муниципальный район» на землях населенных пунктов, на землях сельскохозяйственного назначения, на землях промышленности, энергетики, транспорта, связи, радиовещания, телевидения, информатики, земель</w:t>
      </w:r>
      <w:proofErr w:type="gramEnd"/>
      <w:r w:rsidR="005E4A04" w:rsidRPr="005E4A04">
        <w:rPr>
          <w:rFonts w:ascii="Times New Roman" w:hAnsi="Times New Roman" w:cs="Times New Roman"/>
          <w:sz w:val="28"/>
          <w:szCs w:val="28"/>
        </w:rPr>
        <w:t xml:space="preserve"> для обеспечения космической деятельности, земель обороны, безопасности и земель иного специального назначения»</w:t>
      </w:r>
      <w:r w:rsidRPr="003B1BC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B70520" w:rsidRPr="0051386A" w:rsidRDefault="00B70520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BC3" w:rsidRPr="00BA4B2C" w:rsidRDefault="003B1BC3" w:rsidP="0051386A">
      <w:pPr>
        <w:pStyle w:val="2"/>
        <w:ind w:right="0" w:firstLine="709"/>
        <w:rPr>
          <w:szCs w:val="28"/>
        </w:rPr>
      </w:pPr>
      <w:r w:rsidRPr="00BA4B2C">
        <w:rPr>
          <w:szCs w:val="28"/>
        </w:rPr>
        <w:t>Необходимость подготовки проекта постановления обусловлена исполнением решения Собрания депутатов</w:t>
      </w:r>
      <w:r w:rsidRPr="00BA4B2C">
        <w:t xml:space="preserve"> муниципального образования «Пинежский муниципальный район» Архангельской области </w:t>
      </w:r>
      <w:r w:rsidR="0050057E" w:rsidRPr="00BA4B2C">
        <w:t xml:space="preserve">«Об утверждении Порядка определения размера арендной платы и платы по </w:t>
      </w:r>
      <w:proofErr w:type="spellStart"/>
      <w:r w:rsidR="0050057E" w:rsidRPr="00BA4B2C">
        <w:t>согашениям</w:t>
      </w:r>
      <w:proofErr w:type="spellEnd"/>
      <w:r w:rsidR="0050057E" w:rsidRPr="00BA4B2C">
        <w:t xml:space="preserve"> об установлении сервитутов за земельные участки, находящиеся в муниципальной собственности муниципального образования  «</w:t>
      </w:r>
      <w:proofErr w:type="spellStart"/>
      <w:r w:rsidR="0050057E" w:rsidRPr="00BA4B2C">
        <w:t>Пинежский</w:t>
      </w:r>
      <w:proofErr w:type="spellEnd"/>
      <w:r w:rsidR="0050057E" w:rsidRPr="00BA4B2C">
        <w:t xml:space="preserve"> муниципальный район» Архангельской области</w:t>
      </w:r>
      <w:r w:rsidRPr="00BA4B2C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5E4A04">
        <w:rPr>
          <w:rFonts w:ascii="Times New Roman" w:hAnsi="Times New Roman" w:cs="Times New Roman"/>
          <w:sz w:val="28"/>
          <w:szCs w:val="28"/>
        </w:rPr>
        <w:t>12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5E4A04">
        <w:rPr>
          <w:rFonts w:ascii="Times New Roman" w:hAnsi="Times New Roman" w:cs="Times New Roman"/>
          <w:sz w:val="28"/>
          <w:szCs w:val="28"/>
        </w:rPr>
        <w:t>января</w:t>
      </w:r>
      <w:r w:rsidR="001177C3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5E4A04">
        <w:rPr>
          <w:rFonts w:ascii="Times New Roman" w:hAnsi="Times New Roman" w:cs="Times New Roman"/>
          <w:sz w:val="28"/>
          <w:szCs w:val="28"/>
        </w:rPr>
        <w:t>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bookmarkStart w:id="1" w:name="_GoBack"/>
      <w:bookmarkEnd w:id="1"/>
      <w:r w:rsidR="00557A54">
        <w:rPr>
          <w:rFonts w:ascii="Times New Roman" w:hAnsi="Times New Roman" w:cs="Times New Roman"/>
          <w:sz w:val="28"/>
          <w:szCs w:val="28"/>
        </w:rPr>
        <w:t>20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5E4A04">
        <w:rPr>
          <w:rFonts w:ascii="Times New Roman" w:hAnsi="Times New Roman" w:cs="Times New Roman"/>
          <w:sz w:val="28"/>
          <w:szCs w:val="28"/>
        </w:rPr>
        <w:t>января</w:t>
      </w:r>
      <w:r w:rsidR="0011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5E4A04">
        <w:rPr>
          <w:rFonts w:ascii="Times New Roman" w:hAnsi="Times New Roman" w:cs="Times New Roman"/>
          <w:sz w:val="28"/>
          <w:szCs w:val="28"/>
        </w:rPr>
        <w:t>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5E4A04">
        <w:rPr>
          <w:rFonts w:ascii="Times New Roman" w:hAnsi="Times New Roman" w:cs="Times New Roman"/>
          <w:sz w:val="28"/>
          <w:szCs w:val="28"/>
        </w:rPr>
        <w:t>Фефилова Ольга Павловна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2-24-7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lastRenderedPageBreak/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45BE5"/>
    <w:rsid w:val="00062EF7"/>
    <w:rsid w:val="00065111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177C3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0057E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57A54"/>
    <w:rsid w:val="00566CEF"/>
    <w:rsid w:val="00570B90"/>
    <w:rsid w:val="00574637"/>
    <w:rsid w:val="00593272"/>
    <w:rsid w:val="005B7107"/>
    <w:rsid w:val="005B7B7D"/>
    <w:rsid w:val="005C6807"/>
    <w:rsid w:val="005D0B3D"/>
    <w:rsid w:val="005D77B7"/>
    <w:rsid w:val="005D7859"/>
    <w:rsid w:val="005E3D02"/>
    <w:rsid w:val="005E4079"/>
    <w:rsid w:val="005E4A04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E41C4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92022"/>
    <w:rsid w:val="008A4DF1"/>
    <w:rsid w:val="008A51FC"/>
    <w:rsid w:val="008A5343"/>
    <w:rsid w:val="008A619F"/>
    <w:rsid w:val="008B1988"/>
    <w:rsid w:val="008C5360"/>
    <w:rsid w:val="008C6ED2"/>
    <w:rsid w:val="008D2900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8682B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55659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0520"/>
    <w:rsid w:val="00B7316A"/>
    <w:rsid w:val="00B77C86"/>
    <w:rsid w:val="00B820D2"/>
    <w:rsid w:val="00B8420E"/>
    <w:rsid w:val="00B9214F"/>
    <w:rsid w:val="00B93042"/>
    <w:rsid w:val="00B956EB"/>
    <w:rsid w:val="00B95E1D"/>
    <w:rsid w:val="00BA4B2C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6E5E"/>
    <w:rsid w:val="00F97F14"/>
    <w:rsid w:val="00FA32E5"/>
    <w:rsid w:val="00FB3A9F"/>
    <w:rsid w:val="00FC0061"/>
    <w:rsid w:val="00FE0846"/>
    <w:rsid w:val="00F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  <w:style w:type="paragraph" w:styleId="a6">
    <w:name w:val="Balloon Text"/>
    <w:basedOn w:val="a"/>
    <w:link w:val="a7"/>
    <w:uiPriority w:val="99"/>
    <w:semiHidden/>
    <w:unhideWhenUsed/>
    <w:rsid w:val="0011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kumipin9</cp:lastModifiedBy>
  <cp:revision>13</cp:revision>
  <cp:lastPrinted>2021-12-23T08:22:00Z</cp:lastPrinted>
  <dcterms:created xsi:type="dcterms:W3CDTF">2021-04-06T08:50:00Z</dcterms:created>
  <dcterms:modified xsi:type="dcterms:W3CDTF">2022-01-12T11:25:00Z</dcterms:modified>
</cp:coreProperties>
</file>