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99" w:rsidRDefault="00741499">
      <w:pPr>
        <w:pStyle w:val="ConsPlusNormal0"/>
        <w:jc w:val="both"/>
        <w:outlineLvl w:val="0"/>
      </w:pPr>
    </w:p>
    <w:p w:rsidR="00741499" w:rsidRDefault="00867977">
      <w:pPr>
        <w:pStyle w:val="ConsPlusTitle0"/>
        <w:jc w:val="center"/>
        <w:outlineLvl w:val="0"/>
      </w:pPr>
      <w:r>
        <w:t>П</w:t>
      </w:r>
      <w:r>
        <w:t>РАВИТЕЛЬСТВО АРХАНГЕЛЬСКОЙ ОБЛАСТИ</w:t>
      </w:r>
    </w:p>
    <w:p w:rsidR="00741499" w:rsidRDefault="00867977">
      <w:pPr>
        <w:pStyle w:val="ConsPlusTitle0"/>
        <w:jc w:val="center"/>
      </w:pPr>
      <w:r>
        <w:t>МИНИСТЕРСТВО ПРИРОДНЫХ РЕСУРСОВ И</w:t>
      </w:r>
    </w:p>
    <w:p w:rsidR="00741499" w:rsidRDefault="00867977">
      <w:pPr>
        <w:pStyle w:val="ConsPlusTitle0"/>
        <w:jc w:val="center"/>
      </w:pPr>
      <w:r>
        <w:t>ЛЕСОПРОМЫШЛЕННОГО КОМПЛЕКСА АРХАНГЕЛЬСКОЙ ОБЛАСТИ</w:t>
      </w:r>
    </w:p>
    <w:p w:rsidR="00741499" w:rsidRDefault="00741499">
      <w:pPr>
        <w:pStyle w:val="ConsPlusTitle0"/>
        <w:jc w:val="both"/>
      </w:pPr>
    </w:p>
    <w:p w:rsidR="00741499" w:rsidRDefault="00867977">
      <w:pPr>
        <w:pStyle w:val="ConsPlusTitle0"/>
        <w:jc w:val="center"/>
      </w:pPr>
      <w:r>
        <w:t>ПОСТАНОВЛЕНИЕ</w:t>
      </w:r>
    </w:p>
    <w:p w:rsidR="00741499" w:rsidRDefault="00867977">
      <w:pPr>
        <w:pStyle w:val="ConsPlusTitle0"/>
        <w:jc w:val="center"/>
      </w:pPr>
      <w:r>
        <w:t>от 24 марта 2022 г. N 5п</w:t>
      </w:r>
    </w:p>
    <w:p w:rsidR="00741499" w:rsidRDefault="00741499">
      <w:pPr>
        <w:pStyle w:val="ConsPlusTitle0"/>
        <w:jc w:val="both"/>
      </w:pPr>
    </w:p>
    <w:p w:rsidR="00741499" w:rsidRDefault="00867977">
      <w:pPr>
        <w:pStyle w:val="ConsPlusTitle0"/>
        <w:jc w:val="center"/>
      </w:pPr>
      <w:r>
        <w:t>ОБ УТВЕРЖДЕНИИ НОРМАТИВОВ НАКОПЛЕНИЯ ТВЕРДЫХ КОММУНАЛЬНЫХ</w:t>
      </w:r>
    </w:p>
    <w:p w:rsidR="00741499" w:rsidRDefault="00867977">
      <w:pPr>
        <w:pStyle w:val="ConsPlusTitle0"/>
        <w:jc w:val="center"/>
      </w:pPr>
      <w:r>
        <w:t>ОТХОДОВ НА ТЕРРИТОРИИ АРХАНГЕЛЬСКОЙ ОБЛАСТИ</w:t>
      </w:r>
    </w:p>
    <w:p w:rsidR="00741499" w:rsidRDefault="00741499">
      <w:pPr>
        <w:pStyle w:val="ConsPlusNormal0"/>
        <w:jc w:val="both"/>
      </w:pPr>
    </w:p>
    <w:p w:rsidR="00741499" w:rsidRDefault="00867977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6" w:tooltip="&quot;Жилищный кодекс Российской Федерации&quot; от 29.12.2004 N 188-ФЗ (ред. от 21.11.2022) {КонсультантПлюс}">
        <w:r>
          <w:rPr>
            <w:color w:val="0000FF"/>
          </w:rPr>
          <w:t>пунктом 1 статьи 157</w:t>
        </w:r>
      </w:hyperlink>
      <w:r>
        <w:t xml:space="preserve"> Жилищного коде</w:t>
      </w:r>
      <w:r>
        <w:t xml:space="preserve">кса Российской Федерации, </w:t>
      </w:r>
      <w:hyperlink r:id="rId7" w:tooltip="Федеральный закон от 24.06.1998 N 89-ФЗ (ред. от 14.07.2022) &quot;Об отходах производства и потребления&quot; {КонсультантПлюс}">
        <w:r>
          <w:rPr>
            <w:color w:val="0000FF"/>
          </w:rPr>
          <w:t>абзацем пятнадцатым статьи 6</w:t>
        </w:r>
      </w:hyperlink>
      <w:r>
        <w:t xml:space="preserve"> Федерального закона от 24 июня 1998 года N 89-ФЗ "Об отходах производства и потребления", </w:t>
      </w:r>
      <w:hyperlink r:id="rId8" w:tooltip="Постановление Правительства РФ от 04.04.2016 N 269 (ред. от 15.09.2018) &quot;Об определении нормативов накопления твердых коммунальных отходов&quot; (вместе с &quot;Правилами определения нормативов накопления твердых коммунальных отходов&quot;) {КонсультантПлюс}">
        <w:r>
          <w:rPr>
            <w:color w:val="0000FF"/>
          </w:rPr>
          <w:t>Правилами</w:t>
        </w:r>
      </w:hyperlink>
      <w:r>
        <w:t xml:space="preserve"> определения нормативов твердых коммунальных отходов, утвержденными постановлением Правительства Российской Федерации от 4 апреля 2016 года N 269, </w:t>
      </w:r>
      <w:hyperlink r:id="rId9" w:tooltip="Закон Архангельской области от 18.03.2013 N 634-38-ОЗ (ред. от 08.12.2021) &quot;Об обращении с отходами производства и потребления на территории Архангельской области&quot; (принят Архангельским областным Собранием депутатов 12.03.2013) {КонсультантПлюс}">
        <w:r>
          <w:rPr>
            <w:color w:val="0000FF"/>
          </w:rPr>
          <w:t>подпунктом 17 пункта 3 статьи 3</w:t>
        </w:r>
      </w:hyperlink>
      <w:r>
        <w:t xml:space="preserve"> областного закона от 18 марта 2013 года N 634-38-ОЗ "Об обращении с отходами производ</w:t>
      </w:r>
      <w:r>
        <w:t xml:space="preserve">ства и потребления на территории Архангельской области", </w:t>
      </w:r>
      <w:hyperlink r:id="rId10" w:tooltip="Постановление Правительства Архангельской области от 04.03.2014 N 92-пп (ред. от 13.09.2022) &quot;Об утверждении Положения о министерстве природных ресурсов и лесопромышленного комплекса Архангельской области&quot; {КонсультантПлюс}">
        <w:r>
          <w:rPr>
            <w:color w:val="0000FF"/>
          </w:rPr>
          <w:t>подпунктом 19 пункта 9</w:t>
        </w:r>
      </w:hyperlink>
      <w:r>
        <w:t xml:space="preserve">, </w:t>
      </w:r>
      <w:hyperlink r:id="rId11" w:tooltip="Постановление Правительства Архангельской области от 04.03.2014 N 92-пп (ред. от 13.09.2022) &quot;Об утверждении Положения о министерстве природных ресурсов и лесопромышленного комплекса Архангельской области&quot; {КонсультантПлюс}">
        <w:r>
          <w:rPr>
            <w:color w:val="0000FF"/>
          </w:rPr>
          <w:t>пунктом 14</w:t>
        </w:r>
      </w:hyperlink>
      <w:r>
        <w:t xml:space="preserve"> Положения о министерстве природных ресурсов и лесопромышленного комплекса Архангельской области, утвержденного постановлением </w:t>
      </w:r>
      <w:r>
        <w:t>Правительства Архангельской области от 4 марта 2014 года N 92-пп, министерство природных ресурсов и лесопромышленного комплекса Архангельской области постановляет:</w:t>
      </w:r>
      <w:proofErr w:type="gramEnd"/>
    </w:p>
    <w:p w:rsidR="00741499" w:rsidRDefault="00867977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36" w:tooltip="НОРМАТИВЫ">
        <w:r>
          <w:rPr>
            <w:color w:val="0000FF"/>
          </w:rPr>
          <w:t>нормативы</w:t>
        </w:r>
      </w:hyperlink>
      <w:r>
        <w:t xml:space="preserve"> накопления твердых коммунальных отходов на территории Архангельской области.</w:t>
      </w:r>
    </w:p>
    <w:p w:rsidR="00741499" w:rsidRDefault="00867977">
      <w:pPr>
        <w:pStyle w:val="ConsPlusNormal0"/>
        <w:spacing w:before="200"/>
        <w:ind w:firstLine="540"/>
        <w:jc w:val="both"/>
      </w:pPr>
      <w:r>
        <w:t>2. Признать утратившими силу следующие постановления министерства природных ресурсов и лесопромышленного комплекса Архангельской области:</w:t>
      </w:r>
    </w:p>
    <w:p w:rsidR="00741499" w:rsidRDefault="00867977">
      <w:pPr>
        <w:pStyle w:val="ConsPlusNormal0"/>
        <w:spacing w:before="200"/>
        <w:ind w:firstLine="540"/>
        <w:jc w:val="both"/>
      </w:pPr>
      <w:r>
        <w:t xml:space="preserve">от 23 мая 2018 года </w:t>
      </w:r>
      <w:hyperlink r:id="rId12" w:tooltip="Постановление Минлеспрома АО от 23.05.2018 N 11п (ред. от 14.09.2021) &quot;Об утверждении нормативов накопления твердых коммунальных отходов на территории Архангельской области&quot; ------------ Утратил силу или отменен {КонсультантПлюс}">
        <w:r>
          <w:rPr>
            <w:color w:val="0000FF"/>
          </w:rPr>
          <w:t>N 11п</w:t>
        </w:r>
      </w:hyperlink>
      <w:r>
        <w:t xml:space="preserve"> "Об утверждении нормативов накопления твердых коммунальных отходов на территории Архангельской области";</w:t>
      </w:r>
    </w:p>
    <w:p w:rsidR="00741499" w:rsidRDefault="00867977">
      <w:pPr>
        <w:pStyle w:val="ConsPlusNormal0"/>
        <w:spacing w:before="200"/>
        <w:ind w:firstLine="540"/>
        <w:jc w:val="both"/>
      </w:pPr>
      <w:r>
        <w:t xml:space="preserve">от 4 июля 2019 года </w:t>
      </w:r>
      <w:hyperlink r:id="rId13" w:tooltip="Постановление Минлеспрома АО от 04.07.2019 N 20п &quot;О внесении изменений в нормативы накопления твердых коммунальных отходов на территории Архангельской области&quot; ------------ Утратил силу или отменен {КонсультантПлюс}">
        <w:r>
          <w:rPr>
            <w:color w:val="0000FF"/>
          </w:rPr>
          <w:t>N 20п</w:t>
        </w:r>
      </w:hyperlink>
      <w:r>
        <w:t xml:space="preserve"> "О внесении изменений в нормативы накопления твердых коммунальных отходов на территории Архангельской области";</w:t>
      </w:r>
    </w:p>
    <w:p w:rsidR="00741499" w:rsidRDefault="00867977">
      <w:pPr>
        <w:pStyle w:val="ConsPlusNormal0"/>
        <w:spacing w:before="200"/>
        <w:ind w:firstLine="540"/>
        <w:jc w:val="both"/>
      </w:pPr>
      <w:r>
        <w:t xml:space="preserve">от 9 августа 2019 года </w:t>
      </w:r>
      <w:hyperlink r:id="rId14" w:tooltip="Постановление Минлеспрома АО от 09.08.2019 N 24п (ред. от 05.12.2019) &quot;О внесении изменений в нормативы накопления твердых коммунальных отходов на территории Архангельской области&quot; ------------ Утратил силу или отменен {КонсультантПлюс}">
        <w:r>
          <w:rPr>
            <w:color w:val="0000FF"/>
          </w:rPr>
          <w:t>N 24п</w:t>
        </w:r>
      </w:hyperlink>
      <w:r>
        <w:t xml:space="preserve"> "О внесении изменений в нормативы накопления твердых коммунальных отходов на территории Архангельской области";</w:t>
      </w:r>
    </w:p>
    <w:p w:rsidR="00741499" w:rsidRDefault="00867977">
      <w:pPr>
        <w:pStyle w:val="ConsPlusNormal0"/>
        <w:spacing w:before="200"/>
        <w:ind w:firstLine="540"/>
        <w:jc w:val="both"/>
      </w:pPr>
      <w:r>
        <w:t>от</w:t>
      </w:r>
      <w:r>
        <w:t xml:space="preserve"> 5 декабря 2019 года </w:t>
      </w:r>
      <w:hyperlink r:id="rId15" w:tooltip="Постановление Минлеспрома АО от 05.12.2019 N 28п &quot;О внесении изменений в отдельные постановления министерства природных ресурсов и лесопромышленного комплекса Архангельской области&quot; ------------ Утратил силу или отменен {КонсультантПлюс}">
        <w:r>
          <w:rPr>
            <w:color w:val="0000FF"/>
          </w:rPr>
          <w:t>N 28п</w:t>
        </w:r>
      </w:hyperlink>
      <w:r>
        <w:t xml:space="preserve"> "О внесении изменений в отдельные постановления министерства природных ресурсов и лесопром</w:t>
      </w:r>
      <w:r>
        <w:t>ышленного комплекса Архангельской области";</w:t>
      </w:r>
    </w:p>
    <w:p w:rsidR="00741499" w:rsidRDefault="00867977">
      <w:pPr>
        <w:pStyle w:val="ConsPlusNormal0"/>
        <w:spacing w:before="200"/>
        <w:ind w:firstLine="540"/>
        <w:jc w:val="both"/>
      </w:pPr>
      <w:r>
        <w:t xml:space="preserve">от 29 января 2021 года </w:t>
      </w:r>
      <w:hyperlink r:id="rId16" w:tooltip="Постановление Минлеспрома АО от 29.01.2021 N 1п &quot;О внесении изменения в нормативы накопления твердых коммунальных отходов на территории Архангельской области&quot; ------------ Утратил силу или отменен {КонсультантПлюс}">
        <w:r>
          <w:rPr>
            <w:color w:val="0000FF"/>
          </w:rPr>
          <w:t>N 1п</w:t>
        </w:r>
      </w:hyperlink>
      <w:r>
        <w:t xml:space="preserve"> "О внесении изменения в нормативы накопления твердых коммунальных от</w:t>
      </w:r>
      <w:r>
        <w:t>ходов на территории Архангельской области";</w:t>
      </w:r>
    </w:p>
    <w:p w:rsidR="00741499" w:rsidRDefault="00867977">
      <w:pPr>
        <w:pStyle w:val="ConsPlusNormal0"/>
        <w:spacing w:before="200"/>
        <w:ind w:firstLine="540"/>
        <w:jc w:val="both"/>
      </w:pPr>
      <w:r>
        <w:t xml:space="preserve">от 14 сентября 2021 года </w:t>
      </w:r>
      <w:hyperlink r:id="rId17" w:tooltip="Постановление Минлеспрома АО от 14.09.2021 N 14п &quot;О внесении изменения в нормативы накопления твердых коммунальных отходов на территории Архангельской области&quot; ------------ Утратил силу или отменен {КонсультантПлюс}">
        <w:r>
          <w:rPr>
            <w:color w:val="0000FF"/>
          </w:rPr>
          <w:t>N 14п</w:t>
        </w:r>
      </w:hyperlink>
      <w:r>
        <w:t xml:space="preserve"> "О внесении изменения в нормативы накопления твердых коммунальны</w:t>
      </w:r>
      <w:r>
        <w:t>х отходов на территории Архангельской области".</w:t>
      </w:r>
    </w:p>
    <w:p w:rsidR="00741499" w:rsidRDefault="00867977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 28 марта 2022 года, но не ранее дня его официального опубликования.</w:t>
      </w:r>
    </w:p>
    <w:p w:rsidR="00741499" w:rsidRDefault="00741499">
      <w:pPr>
        <w:pStyle w:val="ConsPlusNormal0"/>
        <w:jc w:val="both"/>
      </w:pPr>
    </w:p>
    <w:p w:rsidR="00741499" w:rsidRDefault="00867977">
      <w:pPr>
        <w:pStyle w:val="ConsPlusNormal0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41499" w:rsidRDefault="00867977">
      <w:pPr>
        <w:pStyle w:val="ConsPlusNormal0"/>
        <w:jc w:val="right"/>
      </w:pPr>
      <w:r>
        <w:t>министра</w:t>
      </w:r>
    </w:p>
    <w:p w:rsidR="00741499" w:rsidRDefault="00867977">
      <w:pPr>
        <w:pStyle w:val="ConsPlusNormal0"/>
        <w:jc w:val="right"/>
      </w:pPr>
      <w:r>
        <w:t>К.А.ШАПОВАЛОВ</w:t>
      </w:r>
    </w:p>
    <w:p w:rsidR="00741499" w:rsidRDefault="00741499">
      <w:pPr>
        <w:pStyle w:val="ConsPlusNormal0"/>
        <w:jc w:val="both"/>
      </w:pPr>
    </w:p>
    <w:p w:rsidR="00741499" w:rsidRDefault="00741499">
      <w:pPr>
        <w:pStyle w:val="ConsPlusNormal0"/>
        <w:jc w:val="both"/>
      </w:pPr>
    </w:p>
    <w:p w:rsidR="00741499" w:rsidRDefault="00741499">
      <w:pPr>
        <w:pStyle w:val="ConsPlusNormal0"/>
        <w:jc w:val="both"/>
      </w:pPr>
    </w:p>
    <w:p w:rsidR="00741499" w:rsidRDefault="00741499">
      <w:pPr>
        <w:pStyle w:val="ConsPlusNormal0"/>
        <w:jc w:val="both"/>
      </w:pPr>
    </w:p>
    <w:p w:rsidR="00741499" w:rsidRDefault="00741499">
      <w:pPr>
        <w:pStyle w:val="ConsPlusNormal0"/>
        <w:jc w:val="both"/>
      </w:pPr>
    </w:p>
    <w:p w:rsidR="0027496C" w:rsidRDefault="0027496C">
      <w:pPr>
        <w:pStyle w:val="ConsPlusNormal0"/>
        <w:jc w:val="right"/>
        <w:outlineLvl w:val="0"/>
      </w:pPr>
    </w:p>
    <w:p w:rsidR="0027496C" w:rsidRDefault="0027496C">
      <w:pPr>
        <w:pStyle w:val="ConsPlusNormal0"/>
        <w:jc w:val="right"/>
        <w:outlineLvl w:val="0"/>
      </w:pPr>
    </w:p>
    <w:p w:rsidR="0027496C" w:rsidRDefault="0027496C">
      <w:pPr>
        <w:pStyle w:val="ConsPlusNormal0"/>
        <w:jc w:val="right"/>
        <w:outlineLvl w:val="0"/>
      </w:pPr>
    </w:p>
    <w:p w:rsidR="0027496C" w:rsidRDefault="0027496C">
      <w:pPr>
        <w:pStyle w:val="ConsPlusNormal0"/>
        <w:jc w:val="right"/>
        <w:outlineLvl w:val="0"/>
      </w:pPr>
    </w:p>
    <w:p w:rsidR="00741499" w:rsidRDefault="00867977">
      <w:pPr>
        <w:pStyle w:val="ConsPlusNormal0"/>
        <w:jc w:val="right"/>
        <w:outlineLvl w:val="0"/>
      </w:pPr>
      <w:r>
        <w:lastRenderedPageBreak/>
        <w:t>Утверждены</w:t>
      </w:r>
    </w:p>
    <w:p w:rsidR="00741499" w:rsidRDefault="00867977">
      <w:pPr>
        <w:pStyle w:val="ConsPlusNormal0"/>
        <w:jc w:val="right"/>
      </w:pPr>
      <w:r>
        <w:t>постановлением министерства</w:t>
      </w:r>
    </w:p>
    <w:p w:rsidR="00741499" w:rsidRDefault="00867977">
      <w:pPr>
        <w:pStyle w:val="ConsPlusNormal0"/>
        <w:jc w:val="right"/>
      </w:pPr>
      <w:r>
        <w:t>при</w:t>
      </w:r>
      <w:r>
        <w:t xml:space="preserve">родных ресурсов и </w:t>
      </w:r>
      <w:proofErr w:type="gramStart"/>
      <w:r>
        <w:t>лесопромышленного</w:t>
      </w:r>
      <w:proofErr w:type="gramEnd"/>
    </w:p>
    <w:p w:rsidR="00741499" w:rsidRDefault="00867977">
      <w:pPr>
        <w:pStyle w:val="ConsPlusNormal0"/>
        <w:jc w:val="right"/>
      </w:pPr>
      <w:r>
        <w:t>комплекса Архангельской области</w:t>
      </w:r>
    </w:p>
    <w:p w:rsidR="00741499" w:rsidRDefault="00867977">
      <w:pPr>
        <w:pStyle w:val="ConsPlusNormal0"/>
        <w:jc w:val="right"/>
      </w:pPr>
      <w:r>
        <w:t>от 24.03.2022 N 5п</w:t>
      </w:r>
    </w:p>
    <w:p w:rsidR="00741499" w:rsidRDefault="00741499">
      <w:pPr>
        <w:pStyle w:val="ConsPlusNormal0"/>
        <w:jc w:val="both"/>
      </w:pPr>
    </w:p>
    <w:p w:rsidR="00741499" w:rsidRDefault="00867977">
      <w:pPr>
        <w:pStyle w:val="ConsPlusTitle0"/>
        <w:jc w:val="center"/>
      </w:pPr>
      <w:bookmarkStart w:id="0" w:name="P36"/>
      <w:bookmarkEnd w:id="0"/>
      <w:r>
        <w:t>НОРМАТИВЫ</w:t>
      </w:r>
    </w:p>
    <w:p w:rsidR="00741499" w:rsidRDefault="00867977">
      <w:pPr>
        <w:pStyle w:val="ConsPlusTitle0"/>
        <w:jc w:val="center"/>
      </w:pPr>
      <w:r>
        <w:t>НАКОПЛЕНИЯ ТВЕРДЫХ КОММУНАЛЬНЫХ ОТХОДОВ</w:t>
      </w:r>
    </w:p>
    <w:p w:rsidR="00741499" w:rsidRDefault="00867977">
      <w:pPr>
        <w:pStyle w:val="ConsPlusTitle0"/>
        <w:jc w:val="center"/>
      </w:pPr>
      <w:r>
        <w:t>НА ТЕРРИТОРИИ АРХАНГЕЛЬСКОЙ ОБЛАСТИ</w:t>
      </w:r>
    </w:p>
    <w:p w:rsidR="00741499" w:rsidRDefault="0074149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6"/>
        <w:gridCol w:w="3628"/>
        <w:gridCol w:w="2607"/>
        <w:gridCol w:w="998"/>
        <w:gridCol w:w="1198"/>
      </w:tblGrid>
      <w:tr w:rsidR="00741499">
        <w:tc>
          <w:tcPr>
            <w:tcW w:w="596" w:type="dxa"/>
            <w:vMerge w:val="restart"/>
          </w:tcPr>
          <w:p w:rsidR="00741499" w:rsidRDefault="00867977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28" w:type="dxa"/>
            <w:vMerge w:val="restart"/>
          </w:tcPr>
          <w:p w:rsidR="00741499" w:rsidRDefault="00867977">
            <w:pPr>
              <w:pStyle w:val="ConsPlusNormal0"/>
              <w:jc w:val="center"/>
            </w:pPr>
            <w:r>
              <w:t>Категория объекта</w:t>
            </w:r>
          </w:p>
        </w:tc>
        <w:tc>
          <w:tcPr>
            <w:tcW w:w="2607" w:type="dxa"/>
            <w:vMerge w:val="restart"/>
          </w:tcPr>
          <w:p w:rsidR="00741499" w:rsidRDefault="00867977">
            <w:pPr>
              <w:pStyle w:val="ConsPlusNormal0"/>
              <w:jc w:val="center"/>
            </w:pPr>
            <w:r>
              <w:t>Расчетная единица, в отношении которой установлен норматив накопления твердых коммунальных отходов</w:t>
            </w:r>
          </w:p>
        </w:tc>
        <w:tc>
          <w:tcPr>
            <w:tcW w:w="2196" w:type="dxa"/>
            <w:gridSpan w:val="2"/>
          </w:tcPr>
          <w:p w:rsidR="00741499" w:rsidRDefault="00867977">
            <w:pPr>
              <w:pStyle w:val="ConsPlusNormal0"/>
              <w:jc w:val="center"/>
            </w:pPr>
            <w:r>
              <w:t>Норматив накопления твердых коммунальных отходов</w:t>
            </w:r>
          </w:p>
        </w:tc>
      </w:tr>
      <w:tr w:rsidR="00741499">
        <w:tc>
          <w:tcPr>
            <w:tcW w:w="596" w:type="dxa"/>
            <w:vMerge/>
          </w:tcPr>
          <w:p w:rsidR="00741499" w:rsidRDefault="00741499">
            <w:pPr>
              <w:pStyle w:val="ConsPlusNormal0"/>
            </w:pPr>
          </w:p>
        </w:tc>
        <w:tc>
          <w:tcPr>
            <w:tcW w:w="3628" w:type="dxa"/>
            <w:vMerge/>
          </w:tcPr>
          <w:p w:rsidR="00741499" w:rsidRDefault="00741499">
            <w:pPr>
              <w:pStyle w:val="ConsPlusNormal0"/>
            </w:pPr>
          </w:p>
        </w:tc>
        <w:tc>
          <w:tcPr>
            <w:tcW w:w="2607" w:type="dxa"/>
            <w:vMerge/>
          </w:tcPr>
          <w:p w:rsidR="00741499" w:rsidRDefault="00741499">
            <w:pPr>
              <w:pStyle w:val="ConsPlusNormal0"/>
            </w:pP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proofErr w:type="gramStart"/>
            <w:r>
              <w:t>кг</w:t>
            </w:r>
            <w:proofErr w:type="gramEnd"/>
            <w:r>
              <w:t>/год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куб. м/год</w:t>
            </w:r>
          </w:p>
        </w:tc>
      </w:tr>
      <w:tr w:rsidR="00741499">
        <w:tc>
          <w:tcPr>
            <w:tcW w:w="9027" w:type="dxa"/>
            <w:gridSpan w:val="5"/>
          </w:tcPr>
          <w:p w:rsidR="00741499" w:rsidRDefault="00867977">
            <w:pPr>
              <w:pStyle w:val="ConsPlusNormal0"/>
              <w:outlineLvl w:val="1"/>
            </w:pPr>
            <w:r>
              <w:t>1. Домовладения в населенных пунктах с численностью населения менее 12 тысяч человек и домовладения в сельских населенных пунктах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Многоквартирные жилые дома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285,84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1,95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Индивидуальные жилые дома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203,72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1,72</w:t>
            </w:r>
          </w:p>
        </w:tc>
      </w:tr>
      <w:tr w:rsidR="00741499">
        <w:tc>
          <w:tcPr>
            <w:tcW w:w="9027" w:type="dxa"/>
            <w:gridSpan w:val="5"/>
          </w:tcPr>
          <w:p w:rsidR="00741499" w:rsidRDefault="00867977">
            <w:pPr>
              <w:pStyle w:val="ConsPlusNormal0"/>
              <w:outlineLvl w:val="1"/>
            </w:pPr>
            <w:r>
              <w:t>2. Домовладения в населенных пунктах с численностью населения более 12 тысяч человек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Многоквартирные жилые дома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378,90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2,75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Индивидуальные жилые дома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224,94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2,06</w:t>
            </w:r>
          </w:p>
        </w:tc>
      </w:tr>
      <w:tr w:rsidR="00741499">
        <w:tc>
          <w:tcPr>
            <w:tcW w:w="9027" w:type="dxa"/>
            <w:gridSpan w:val="5"/>
          </w:tcPr>
          <w:p w:rsidR="00741499" w:rsidRDefault="00867977">
            <w:pPr>
              <w:pStyle w:val="ConsPlusNormal0"/>
              <w:outlineLvl w:val="1"/>
            </w:pPr>
            <w:r>
              <w:t>3. Предприятия торговли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Супермаркет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кв. м. общей площади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11,63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0,23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Рынки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кв. м. общей площади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12,51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0,25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Промтоварный магазин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кв. м. общей площади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3,50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0,09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Продовольственный магазин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кв. м. общей площади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13,23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0,30</w:t>
            </w:r>
          </w:p>
        </w:tc>
      </w:tr>
      <w:tr w:rsidR="00741499">
        <w:tc>
          <w:tcPr>
            <w:tcW w:w="9027" w:type="dxa"/>
            <w:gridSpan w:val="5"/>
          </w:tcPr>
          <w:p w:rsidR="00741499" w:rsidRDefault="00867977">
            <w:pPr>
              <w:pStyle w:val="ConsPlusNormal0"/>
              <w:outlineLvl w:val="1"/>
            </w:pPr>
            <w:r>
              <w:t>4. Дошкольные и учебные заведения: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Дошкольные образовательные учреждения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учащийся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54,60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0,56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Детские дома, интернаты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126,92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2,09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Общеобразовательные учреждения, учреждение начального и среднего профессионального образования, высшего профессионального и послевузовского образования или иное учреждение, осуществляющее образовательный процесс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учащийся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12,41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0,17</w:t>
            </w:r>
          </w:p>
        </w:tc>
      </w:tr>
      <w:tr w:rsidR="00741499">
        <w:tc>
          <w:tcPr>
            <w:tcW w:w="9027" w:type="dxa"/>
            <w:gridSpan w:val="5"/>
          </w:tcPr>
          <w:p w:rsidR="00741499" w:rsidRDefault="00867977">
            <w:pPr>
              <w:pStyle w:val="ConsPlusNormal0"/>
              <w:outlineLvl w:val="1"/>
            </w:pPr>
            <w:r>
              <w:t>5. Предприятия службы быта: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Общежития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проживающий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31,35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0,80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Парикмахерские, косметические салоны, салоны красоты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90,91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2,07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Бани, сауны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97,33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1,64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lastRenderedPageBreak/>
              <w:t>5.4.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Гостиницы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58,58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0,85</w:t>
            </w:r>
          </w:p>
        </w:tc>
      </w:tr>
      <w:tr w:rsidR="00741499">
        <w:tc>
          <w:tcPr>
            <w:tcW w:w="9027" w:type="dxa"/>
            <w:gridSpan w:val="5"/>
          </w:tcPr>
          <w:p w:rsidR="00741499" w:rsidRDefault="00867977">
            <w:pPr>
              <w:pStyle w:val="ConsPlusNormal0"/>
              <w:outlineLvl w:val="1"/>
            </w:pPr>
            <w:r>
              <w:t>6. Культурно-развлекательные, спортивные учреждения: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Культурно-развлекательные учреждения, клубы, кинотеатры, концертные залы, театры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18,03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0,22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Спортивные учреждения, в том числе спортивные клубы, центры, комплексы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26,89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0,62</w:t>
            </w:r>
          </w:p>
        </w:tc>
      </w:tr>
      <w:tr w:rsidR="00741499">
        <w:tc>
          <w:tcPr>
            <w:tcW w:w="9027" w:type="dxa"/>
            <w:gridSpan w:val="5"/>
          </w:tcPr>
          <w:p w:rsidR="00741499" w:rsidRDefault="00867977">
            <w:pPr>
              <w:pStyle w:val="ConsPlusNormal0"/>
              <w:outlineLvl w:val="1"/>
            </w:pPr>
            <w:r>
              <w:t>7. Иные категории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7.1.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Предприятия транспортной инфраструктуры, в том числе автомастерские, шиномонтажные мастерские, станции технического обслуживания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 xml:space="preserve">1 </w:t>
            </w:r>
            <w:proofErr w:type="spellStart"/>
            <w:r>
              <w:t>машино-место</w:t>
            </w:r>
            <w:proofErr w:type="spellEnd"/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257,53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3,83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7.2.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Административные здания, учреждения, конторы, офисы, отделения связи, банки, финансовые учреждения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кв. м общей площади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4,50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0,07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7.3.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Организации общественного питания (кафе, рестораны, бары, закусочные, столовые)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127,80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2,63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7.4.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Аптеки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кв. м. общей площади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10,75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0,24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7.5.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Кладбища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место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1,21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0,01</w:t>
            </w:r>
          </w:p>
        </w:tc>
      </w:tr>
      <w:tr w:rsidR="00741499">
        <w:tc>
          <w:tcPr>
            <w:tcW w:w="596" w:type="dxa"/>
          </w:tcPr>
          <w:p w:rsidR="00741499" w:rsidRDefault="00867977">
            <w:pPr>
              <w:pStyle w:val="ConsPlusNormal0"/>
              <w:jc w:val="center"/>
            </w:pPr>
            <w:r>
              <w:t>7.6.</w:t>
            </w:r>
          </w:p>
        </w:tc>
        <w:tc>
          <w:tcPr>
            <w:tcW w:w="3628" w:type="dxa"/>
          </w:tcPr>
          <w:p w:rsidR="00741499" w:rsidRDefault="00867977">
            <w:pPr>
              <w:pStyle w:val="ConsPlusNormal0"/>
            </w:pPr>
            <w:r>
              <w:t>Садоводческие кооперативы, садово-огороднические товарищества</w:t>
            </w:r>
          </w:p>
        </w:tc>
        <w:tc>
          <w:tcPr>
            <w:tcW w:w="2607" w:type="dxa"/>
          </w:tcPr>
          <w:p w:rsidR="00741499" w:rsidRDefault="00867977">
            <w:pPr>
              <w:pStyle w:val="ConsPlusNormal0"/>
              <w:jc w:val="center"/>
            </w:pPr>
            <w:r>
              <w:t>1 участок</w:t>
            </w:r>
          </w:p>
        </w:tc>
        <w:tc>
          <w:tcPr>
            <w:tcW w:w="998" w:type="dxa"/>
          </w:tcPr>
          <w:p w:rsidR="00741499" w:rsidRDefault="00867977">
            <w:pPr>
              <w:pStyle w:val="ConsPlusNormal0"/>
              <w:jc w:val="center"/>
            </w:pPr>
            <w:r>
              <w:t>437,84</w:t>
            </w:r>
          </w:p>
        </w:tc>
        <w:tc>
          <w:tcPr>
            <w:tcW w:w="1198" w:type="dxa"/>
          </w:tcPr>
          <w:p w:rsidR="00741499" w:rsidRDefault="00867977">
            <w:pPr>
              <w:pStyle w:val="ConsPlusNormal0"/>
              <w:jc w:val="center"/>
            </w:pPr>
            <w:r>
              <w:t>1,91</w:t>
            </w:r>
          </w:p>
        </w:tc>
      </w:tr>
    </w:tbl>
    <w:p w:rsidR="00741499" w:rsidRDefault="00741499">
      <w:pPr>
        <w:pStyle w:val="ConsPlusNormal0"/>
        <w:jc w:val="both"/>
      </w:pPr>
    </w:p>
    <w:p w:rsidR="00741499" w:rsidRDefault="00741499">
      <w:pPr>
        <w:pStyle w:val="ConsPlusNormal0"/>
        <w:jc w:val="both"/>
      </w:pPr>
    </w:p>
    <w:p w:rsidR="00741499" w:rsidRDefault="0074149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41499" w:rsidSect="0027496C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977" w:rsidRDefault="00867977" w:rsidP="00741499">
      <w:r>
        <w:separator/>
      </w:r>
    </w:p>
  </w:endnote>
  <w:endnote w:type="continuationSeparator" w:id="0">
    <w:p w:rsidR="00867977" w:rsidRDefault="00867977" w:rsidP="0074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99" w:rsidRDefault="0074149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41499" w:rsidRDefault="0086797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99" w:rsidRDefault="0074149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41499" w:rsidRDefault="0086797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977" w:rsidRDefault="00867977" w:rsidP="00741499">
      <w:r>
        <w:separator/>
      </w:r>
    </w:p>
  </w:footnote>
  <w:footnote w:type="continuationSeparator" w:id="0">
    <w:p w:rsidR="00867977" w:rsidRDefault="00867977" w:rsidP="00741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99" w:rsidRDefault="0074149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41499" w:rsidRDefault="0074149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00" w:type="pct"/>
      <w:tblLayout w:type="fixed"/>
      <w:tblCellMar>
        <w:left w:w="40" w:type="dxa"/>
        <w:right w:w="40" w:type="dxa"/>
      </w:tblCellMar>
      <w:tblLook w:val="04A0"/>
    </w:tblPr>
    <w:tblGrid>
      <w:gridCol w:w="5555"/>
    </w:tblGrid>
    <w:tr w:rsidR="0027496C" w:rsidTr="0027496C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5000" w:type="pct"/>
          <w:vAlign w:val="center"/>
        </w:tcPr>
        <w:p w:rsidR="0027496C" w:rsidRDefault="0027496C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</w:p>
      </w:tc>
    </w:tr>
  </w:tbl>
  <w:p w:rsidR="00741499" w:rsidRDefault="0074149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41499" w:rsidRDefault="00741499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1499"/>
    <w:rsid w:val="0027496C"/>
    <w:rsid w:val="00741499"/>
    <w:rsid w:val="0086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49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414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4149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414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414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4149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4149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4149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4149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4149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414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41499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414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4149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4149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4149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4149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41499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749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9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74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496C"/>
  </w:style>
  <w:style w:type="paragraph" w:styleId="a7">
    <w:name w:val="footer"/>
    <w:basedOn w:val="a"/>
    <w:link w:val="a8"/>
    <w:uiPriority w:val="99"/>
    <w:semiHidden/>
    <w:unhideWhenUsed/>
    <w:rsid w:val="00274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749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9017FB99E055EEE3223CCEA0DD9F9D790F9BC0650C4FE6A45246727D2179431F7BEECC6D75262C2B3AA27E6C7E38F62C59330790EA7FCAXFN2M" TargetMode="External"/><Relationship Id="rId13" Type="http://schemas.openxmlformats.org/officeDocument/2006/relationships/hyperlink" Target="consultantplus://offline/ref=AA4630D1CB1D905B67F8022E487C44630CFD51BA91BAD2C11B01F18CF4039382D2A3E293216A908BB5783E89618927B6F5Y8NBM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E49017FB99E055EEE3223CCEA0DD9F9D7E0D9EC36D0C4FE6A45246727D2179431F7BEEC86C7C2D797B75A3222A2D2BF5285930058CXENAM" TargetMode="External"/><Relationship Id="rId12" Type="http://schemas.openxmlformats.org/officeDocument/2006/relationships/hyperlink" Target="consultantplus://offline/ref=AA4630D1CB1D905B67F8022E487C44630CFD51BA91B8D6C91601F18CF4039382D2A3E293216A908BB5783E89618927B6F5Y8NBM" TargetMode="External"/><Relationship Id="rId17" Type="http://schemas.openxmlformats.org/officeDocument/2006/relationships/hyperlink" Target="consultantplus://offline/ref=AA4630D1CB1D905B67F8022E487C44630CFD51BA91B8D6C41D0EF18CF4039382D2A3E293216A908BB5783E89618927B6F5Y8N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4630D1CB1D905B67F8022E487C44630CFD51BA91BBD0C11605F18CF4039382D2A3E293216A908BB5783E89618927B6F5Y8NBM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9017FB99E055EEE3223CCEA0DD9F9D7E0C9DCA630B4FE6A45246727D2179431F7BEEC46F772D797B75A3222A2D2BF5285930058CXENAM" TargetMode="External"/><Relationship Id="rId11" Type="http://schemas.openxmlformats.org/officeDocument/2006/relationships/hyperlink" Target="consultantplus://offline/ref=E49017FB99E055EEE32222C3B6B1C1917904C2CE650943B2FF05402522717F165F3BE8992E312B2C2A31F42B2B2061A56E123F0788F67ECAEE6896DAX8N9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A4630D1CB1D905B67F8022E487C44630CFD51BA91BAD1C71F0EF18CF4039382D2A3E293216A908BB5783E89618927B6F5Y8NB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49017FB99E055EEE32222C3B6B1C1917904C2CE650943B2FF05402522717F165F3BE8992E312B2C2A31F22D212061A56E123F0788F67ECAEE6896DAX8N9M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9017FB99E055EEE32222C3B6B1C1917904C2CE650945B7FA03402522717F165F3BE8992E312B2E2F3AA27E6C7E38F62C59330790EA7FCAXFN2M" TargetMode="External"/><Relationship Id="rId14" Type="http://schemas.openxmlformats.org/officeDocument/2006/relationships/hyperlink" Target="consultantplus://offline/ref=AA4630D1CB1D905B67F8022E487C44630CFD51BA91BAD1C71B07F18CF4039382D2A3E293216A908BB5783E89618927B6F5Y8NB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1417</Words>
  <Characters>8082</Characters>
  <Application>Microsoft Office Word</Application>
  <DocSecurity>0</DocSecurity>
  <Lines>67</Lines>
  <Paragraphs>18</Paragraphs>
  <ScaleCrop>false</ScaleCrop>
  <Company>КонсультантПлюс Версия 4022.00.55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Минлеспрома АО от 24.03.2022 N 5п
"Об утверждении нормативов накопления твердых коммунальных отходов на территории Архангельской области"</dc:title>
  <cp:lastModifiedBy>kumipin12</cp:lastModifiedBy>
  <cp:revision>2</cp:revision>
  <dcterms:created xsi:type="dcterms:W3CDTF">2022-12-26T12:13:00Z</dcterms:created>
  <dcterms:modified xsi:type="dcterms:W3CDTF">2022-12-26T12:21:00Z</dcterms:modified>
</cp:coreProperties>
</file>