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F0" w:rsidRDefault="00337A73" w:rsidP="00873144">
      <w:pPr>
        <w:pStyle w:val="11"/>
        <w:ind w:right="0"/>
      </w:pPr>
      <w:r>
        <w:t>АДМИНИСТРАЦИЯ</w:t>
      </w:r>
    </w:p>
    <w:p w:rsidR="007F24F0" w:rsidRDefault="00337A73" w:rsidP="00873144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«ЛАВЕЛЬСКОЕ»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ПИНЕЖСКОГО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:rsidR="00873144" w:rsidRDefault="00337A73" w:rsidP="00873144">
      <w:pPr>
        <w:pStyle w:val="11"/>
        <w:ind w:right="0"/>
      </w:pPr>
      <w:r>
        <w:t>АРХАНГЕЛЬСКОЙ ОБЛАСТИ</w:t>
      </w:r>
    </w:p>
    <w:p w:rsidR="00873144" w:rsidRDefault="00873144" w:rsidP="00873144">
      <w:pPr>
        <w:pStyle w:val="11"/>
        <w:ind w:right="0"/>
      </w:pPr>
    </w:p>
    <w:p w:rsidR="00873144" w:rsidRDefault="00873144" w:rsidP="00873144">
      <w:pPr>
        <w:pStyle w:val="11"/>
        <w:ind w:right="0"/>
      </w:pPr>
    </w:p>
    <w:p w:rsidR="007F24F0" w:rsidRDefault="00337A73" w:rsidP="00873144">
      <w:pPr>
        <w:pStyle w:val="11"/>
        <w:ind w:right="0"/>
      </w:pPr>
      <w:r>
        <w:rPr>
          <w:spacing w:val="-67"/>
        </w:rPr>
        <w:t xml:space="preserve"> </w:t>
      </w:r>
      <w:r w:rsidR="00873144">
        <w:t>П</w:t>
      </w:r>
      <w:r>
        <w:t>О</w:t>
      </w:r>
      <w:r w:rsidR="00873144">
        <w:t>С</w:t>
      </w:r>
      <w:r>
        <w:t>ТА</w:t>
      </w:r>
      <w:r w:rsidR="00873144">
        <w:t>Н</w:t>
      </w:r>
      <w:r>
        <w:t>ОВ</w:t>
      </w:r>
      <w:r w:rsidR="00873144">
        <w:t>ЛЕ</w:t>
      </w:r>
      <w:r>
        <w:t>Н</w:t>
      </w:r>
      <w:r w:rsidR="00873144">
        <w:t>И</w:t>
      </w:r>
      <w:r>
        <w:t>Е</w:t>
      </w:r>
    </w:p>
    <w:p w:rsidR="00873144" w:rsidRDefault="00873144" w:rsidP="00873144">
      <w:pPr>
        <w:pStyle w:val="11"/>
        <w:ind w:right="0"/>
      </w:pPr>
    </w:p>
    <w:p w:rsidR="00873144" w:rsidRDefault="00873144" w:rsidP="00873144">
      <w:pPr>
        <w:pStyle w:val="11"/>
        <w:ind w:right="0"/>
      </w:pPr>
    </w:p>
    <w:p w:rsidR="007F24F0" w:rsidRDefault="00337A73">
      <w:pPr>
        <w:spacing w:line="317" w:lineRule="exact"/>
        <w:ind w:right="6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</w:t>
      </w:r>
      <w:r w:rsidR="00DF0FDE">
        <w:rPr>
          <w:sz w:val="28"/>
        </w:rPr>
        <w:t xml:space="preserve">16 ноября </w:t>
      </w:r>
      <w:r>
        <w:rPr>
          <w:sz w:val="28"/>
        </w:rPr>
        <w:t xml:space="preserve"> 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873144">
        <w:rPr>
          <w:sz w:val="28"/>
        </w:rPr>
        <w:t xml:space="preserve"> 19</w:t>
      </w:r>
      <w:r>
        <w:rPr>
          <w:spacing w:val="69"/>
          <w:sz w:val="28"/>
        </w:rPr>
        <w:t xml:space="preserve"> </w:t>
      </w:r>
    </w:p>
    <w:p w:rsidR="007F24F0" w:rsidRDefault="007F24F0">
      <w:pPr>
        <w:pStyle w:val="a3"/>
        <w:ind w:left="0"/>
        <w:jc w:val="left"/>
        <w:rPr>
          <w:sz w:val="30"/>
        </w:rPr>
      </w:pPr>
    </w:p>
    <w:p w:rsidR="007F24F0" w:rsidRDefault="007F24F0">
      <w:pPr>
        <w:pStyle w:val="a3"/>
        <w:spacing w:before="11"/>
        <w:ind w:left="0"/>
        <w:jc w:val="left"/>
        <w:rPr>
          <w:sz w:val="25"/>
        </w:rPr>
      </w:pPr>
    </w:p>
    <w:p w:rsidR="007F24F0" w:rsidRDefault="00337A73">
      <w:pPr>
        <w:ind w:left="4158" w:right="4167"/>
        <w:jc w:val="center"/>
        <w:rPr>
          <w:sz w:val="20"/>
        </w:rPr>
      </w:pP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Новолавела</w:t>
      </w:r>
    </w:p>
    <w:p w:rsidR="007F24F0" w:rsidRDefault="007F24F0">
      <w:pPr>
        <w:pStyle w:val="a3"/>
        <w:spacing w:before="4"/>
        <w:ind w:left="0"/>
        <w:jc w:val="left"/>
        <w:rPr>
          <w:sz w:val="28"/>
        </w:rPr>
      </w:pPr>
    </w:p>
    <w:p w:rsidR="00873144" w:rsidRDefault="00873144">
      <w:pPr>
        <w:pStyle w:val="a3"/>
        <w:spacing w:before="4"/>
        <w:ind w:left="0"/>
        <w:jc w:val="left"/>
        <w:rPr>
          <w:sz w:val="28"/>
        </w:rPr>
      </w:pPr>
    </w:p>
    <w:p w:rsidR="007F24F0" w:rsidRDefault="00337A73">
      <w:pPr>
        <w:pStyle w:val="11"/>
        <w:ind w:right="8"/>
      </w:pPr>
      <w:r>
        <w:t>Об основных направлениях бюджетной и налоговой политики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-2"/>
        </w:rPr>
        <w:t xml:space="preserve"> </w:t>
      </w:r>
      <w:r>
        <w:t>«Лавельское»</w:t>
      </w:r>
    </w:p>
    <w:p w:rsidR="007F24F0" w:rsidRDefault="00873144" w:rsidP="00873144">
      <w:pPr>
        <w:jc w:val="center"/>
        <w:rPr>
          <w:b/>
          <w:sz w:val="28"/>
        </w:rPr>
      </w:pPr>
      <w:r>
        <w:rPr>
          <w:b/>
          <w:sz w:val="28"/>
        </w:rPr>
        <w:t xml:space="preserve">Пинежского муниципального района </w:t>
      </w:r>
      <w:r w:rsidR="00337A73">
        <w:rPr>
          <w:b/>
          <w:sz w:val="28"/>
        </w:rPr>
        <w:t>Архангельской</w:t>
      </w:r>
      <w:r w:rsidR="00337A73">
        <w:rPr>
          <w:b/>
          <w:spacing w:val="-2"/>
          <w:sz w:val="28"/>
        </w:rPr>
        <w:t xml:space="preserve"> </w:t>
      </w:r>
      <w:r w:rsidR="00337A73">
        <w:rPr>
          <w:b/>
          <w:sz w:val="28"/>
        </w:rPr>
        <w:t>области</w:t>
      </w:r>
    </w:p>
    <w:p w:rsidR="007F24F0" w:rsidRDefault="00337A73" w:rsidP="00873144">
      <w:pPr>
        <w:pStyle w:val="11"/>
        <w:ind w:right="0"/>
      </w:pP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среднесрочную</w:t>
      </w:r>
      <w:r>
        <w:rPr>
          <w:spacing w:val="-3"/>
        </w:rPr>
        <w:t xml:space="preserve"> </w:t>
      </w:r>
      <w:r>
        <w:t>перспективу</w:t>
      </w:r>
    </w:p>
    <w:p w:rsidR="007F24F0" w:rsidRDefault="007F24F0">
      <w:pPr>
        <w:pStyle w:val="a3"/>
        <w:ind w:left="0"/>
        <w:jc w:val="left"/>
        <w:rPr>
          <w:b/>
          <w:sz w:val="30"/>
        </w:rPr>
      </w:pPr>
    </w:p>
    <w:p w:rsidR="007F24F0" w:rsidRDefault="007F24F0">
      <w:pPr>
        <w:pStyle w:val="a3"/>
        <w:spacing w:before="5"/>
        <w:ind w:left="0"/>
        <w:jc w:val="left"/>
        <w:rPr>
          <w:b/>
          <w:sz w:val="25"/>
        </w:rPr>
      </w:pPr>
    </w:p>
    <w:p w:rsidR="007F24F0" w:rsidRDefault="00337A73">
      <w:pPr>
        <w:spacing w:before="1"/>
        <w:ind w:left="102"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172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«Лавельское» от 21 ноября 2019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91,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Архангельской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7F24F0" w:rsidRDefault="00337A73">
      <w:pPr>
        <w:pStyle w:val="11"/>
        <w:spacing w:before="7" w:line="319" w:lineRule="exact"/>
        <w:ind w:left="810" w:right="0"/>
        <w:jc w:val="both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 т</w:t>
      </w:r>
      <w:r>
        <w:rPr>
          <w:spacing w:val="1"/>
        </w:rPr>
        <w:t xml:space="preserve"> </w:t>
      </w:r>
      <w:r>
        <w:t>а н о в</w:t>
      </w:r>
      <w:r>
        <w:rPr>
          <w:spacing w:val="-3"/>
        </w:rPr>
        <w:t xml:space="preserve"> </w:t>
      </w:r>
      <w:r>
        <w:t>л я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т: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262"/>
        </w:tabs>
        <w:ind w:right="10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 муниципального района Архангельской области на 2022 год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среднесрочную перспективу (далее – основные направления бюджетной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политики).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365"/>
        </w:tabs>
        <w:ind w:right="104" w:firstLine="707"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2022 год.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119"/>
        </w:tabs>
        <w:ind w:right="107" w:firstLine="707"/>
        <w:jc w:val="both"/>
        <w:rPr>
          <w:sz w:val="28"/>
        </w:rPr>
      </w:pPr>
      <w:r>
        <w:rPr>
          <w:sz w:val="28"/>
        </w:rPr>
        <w:t>Органу местного самоуправления обеспечить реализацию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091"/>
        </w:tabs>
        <w:spacing w:line="321" w:lineRule="exact"/>
        <w:ind w:left="109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подписания.</w:t>
      </w:r>
    </w:p>
    <w:p w:rsidR="007F24F0" w:rsidRDefault="007F24F0">
      <w:pPr>
        <w:pStyle w:val="a3"/>
        <w:ind w:left="0"/>
        <w:jc w:val="left"/>
        <w:rPr>
          <w:sz w:val="30"/>
        </w:rPr>
      </w:pPr>
    </w:p>
    <w:p w:rsidR="007F24F0" w:rsidRDefault="007F24F0">
      <w:pPr>
        <w:pStyle w:val="a3"/>
        <w:spacing w:before="10"/>
        <w:ind w:left="0"/>
        <w:jc w:val="left"/>
        <w:rPr>
          <w:sz w:val="25"/>
        </w:rPr>
      </w:pPr>
    </w:p>
    <w:p w:rsidR="00873144" w:rsidRDefault="00873144">
      <w:pPr>
        <w:pStyle w:val="a3"/>
        <w:spacing w:before="10"/>
        <w:ind w:left="0"/>
        <w:jc w:val="left"/>
        <w:rPr>
          <w:sz w:val="25"/>
        </w:rPr>
      </w:pPr>
    </w:p>
    <w:p w:rsidR="007F24F0" w:rsidRDefault="00337A73" w:rsidP="00873144">
      <w:pPr>
        <w:tabs>
          <w:tab w:val="left" w:pos="7422"/>
        </w:tabs>
        <w:ind w:right="106"/>
        <w:jc w:val="center"/>
        <w:rPr>
          <w:sz w:val="28"/>
        </w:rPr>
        <w:sectPr w:rsidR="007F24F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t>И.о.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 xml:space="preserve">Т.В. </w:t>
      </w:r>
      <w:r w:rsidR="00873144">
        <w:rPr>
          <w:sz w:val="28"/>
        </w:rPr>
        <w:t>Тарасова</w:t>
      </w:r>
    </w:p>
    <w:p w:rsidR="007F24F0" w:rsidRDefault="00337A73" w:rsidP="00873144">
      <w:pPr>
        <w:pStyle w:val="a3"/>
        <w:ind w:left="0"/>
        <w:jc w:val="right"/>
      </w:pPr>
      <w:r>
        <w:lastRenderedPageBreak/>
        <w:t>УТВЕРЖДЕНЫ</w:t>
      </w:r>
    </w:p>
    <w:p w:rsidR="007F24F0" w:rsidRDefault="00337A73" w:rsidP="00873144">
      <w:pPr>
        <w:pStyle w:val="a3"/>
        <w:ind w:left="0"/>
        <w:jc w:val="right"/>
      </w:pPr>
      <w:r>
        <w:t>постановлением</w:t>
      </w:r>
      <w:r>
        <w:rPr>
          <w:spacing w:val="-13"/>
        </w:rPr>
        <w:t xml:space="preserve"> </w:t>
      </w:r>
      <w:r>
        <w:t>администрации</w:t>
      </w:r>
    </w:p>
    <w:p w:rsidR="007F24F0" w:rsidRDefault="00337A73" w:rsidP="00873144">
      <w:pPr>
        <w:pStyle w:val="a3"/>
        <w:ind w:left="0" w:firstLine="108"/>
        <w:jc w:val="right"/>
      </w:pPr>
      <w:r>
        <w:t>МО «Ла</w:t>
      </w:r>
      <w:bookmarkStart w:id="0" w:name="_GoBack"/>
      <w:bookmarkEnd w:id="0"/>
      <w:r>
        <w:t>вельское»</w:t>
      </w:r>
      <w:r>
        <w:rPr>
          <w:spacing w:val="-6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 </w:t>
      </w:r>
      <w:r w:rsidR="00873144">
        <w:t>16.11.2021 г. № 19</w:t>
      </w:r>
    </w:p>
    <w:p w:rsidR="00873144" w:rsidRDefault="00873144" w:rsidP="00873144">
      <w:pPr>
        <w:pStyle w:val="a3"/>
        <w:ind w:left="0" w:firstLine="108"/>
        <w:jc w:val="right"/>
      </w:pPr>
    </w:p>
    <w:p w:rsidR="00337A73" w:rsidRDefault="00337A73" w:rsidP="00873144">
      <w:pPr>
        <w:pStyle w:val="a3"/>
        <w:spacing w:before="1"/>
        <w:ind w:left="7339" w:right="93" w:firstLine="108"/>
        <w:jc w:val="right"/>
      </w:pPr>
    </w:p>
    <w:p w:rsidR="007F24F0" w:rsidRDefault="00337A73" w:rsidP="00873144">
      <w:pPr>
        <w:pStyle w:val="21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</w:p>
    <w:p w:rsidR="007F24F0" w:rsidRDefault="00337A73" w:rsidP="00873144">
      <w:pPr>
        <w:ind w:hanging="8"/>
        <w:jc w:val="center"/>
        <w:rPr>
          <w:b/>
          <w:sz w:val="26"/>
        </w:rPr>
      </w:pPr>
      <w:r>
        <w:rPr>
          <w:b/>
          <w:sz w:val="26"/>
        </w:rPr>
        <w:t>бюджетной и налоговой политики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муниципального образования «Лавельское»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Пинежского муниципального района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Архангельской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области</w:t>
      </w:r>
    </w:p>
    <w:p w:rsidR="007F24F0" w:rsidRDefault="00337A73" w:rsidP="00873144">
      <w:pPr>
        <w:pStyle w:val="21"/>
        <w:jc w:val="center"/>
      </w:pP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среднесрочную</w:t>
      </w:r>
      <w:r>
        <w:rPr>
          <w:spacing w:val="-3"/>
        </w:rPr>
        <w:t xml:space="preserve"> </w:t>
      </w:r>
      <w:r>
        <w:t>перспективу</w:t>
      </w:r>
    </w:p>
    <w:p w:rsidR="007F24F0" w:rsidRDefault="007F24F0">
      <w:pPr>
        <w:pStyle w:val="a3"/>
        <w:ind w:left="0"/>
        <w:jc w:val="left"/>
        <w:rPr>
          <w:b/>
        </w:rPr>
      </w:pPr>
    </w:p>
    <w:p w:rsidR="007F24F0" w:rsidRDefault="00337A73">
      <w:pPr>
        <w:pStyle w:val="a4"/>
        <w:numPr>
          <w:ilvl w:val="1"/>
          <w:numId w:val="2"/>
        </w:numPr>
        <w:tabs>
          <w:tab w:val="left" w:pos="1607"/>
        </w:tabs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бюджетной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налоговой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политики</w:t>
      </w:r>
    </w:p>
    <w:p w:rsidR="007F24F0" w:rsidRDefault="007F24F0">
      <w:pPr>
        <w:pStyle w:val="a3"/>
        <w:spacing w:before="4"/>
        <w:ind w:left="0"/>
        <w:jc w:val="left"/>
        <w:rPr>
          <w:b/>
          <w:sz w:val="25"/>
        </w:rPr>
      </w:pPr>
    </w:p>
    <w:p w:rsidR="007F24F0" w:rsidRDefault="00337A73">
      <w:pPr>
        <w:pStyle w:val="a3"/>
        <w:ind w:right="106" w:firstLine="647"/>
      </w:pPr>
      <w:proofErr w:type="gramStart"/>
      <w:r>
        <w:t>Основные направления бюджетной и налоговой политики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«Лавельское»</w:t>
      </w:r>
      <w:r>
        <w:rPr>
          <w:spacing w:val="1"/>
        </w:rPr>
        <w:t xml:space="preserve"> </w:t>
      </w:r>
      <w:r>
        <w:t>Пинежского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172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образовании</w:t>
      </w:r>
      <w:r>
        <w:rPr>
          <w:spacing w:val="1"/>
        </w:rPr>
        <w:t xml:space="preserve"> </w:t>
      </w:r>
      <w:r>
        <w:t>«Лавельское» Пинежского муниципального района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 образования «Лавельское» от 21 ноября 2019</w:t>
      </w:r>
      <w:proofErr w:type="gramEnd"/>
      <w:r>
        <w:t xml:space="preserve"> года</w:t>
      </w:r>
      <w:r>
        <w:rPr>
          <w:spacing w:val="1"/>
        </w:rPr>
        <w:t xml:space="preserve"> </w:t>
      </w:r>
      <w:r>
        <w:t>№ 91</w:t>
      </w:r>
      <w:r w:rsidR="00133020" w:rsidRPr="00133020">
        <w:t>.</w:t>
      </w:r>
      <w:r>
        <w:t xml:space="preserve"> </w:t>
      </w:r>
    </w:p>
    <w:p w:rsidR="007F24F0" w:rsidRDefault="00337A73">
      <w:pPr>
        <w:pStyle w:val="a3"/>
        <w:ind w:right="107" w:firstLine="647"/>
      </w:pPr>
      <w:proofErr w:type="gramStart"/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целей и решение ключевых задач, установленных Указами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 на период до 2024 года»,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документами.</w:t>
      </w:r>
      <w:proofErr w:type="gramEnd"/>
    </w:p>
    <w:p w:rsidR="007F24F0" w:rsidRDefault="00337A73">
      <w:pPr>
        <w:pStyle w:val="a3"/>
        <w:spacing w:before="2"/>
        <w:ind w:right="112" w:firstLine="518"/>
      </w:pPr>
      <w:r>
        <w:t>Необходимым условием решения поставленных задач является реализация мер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бюджетных</w:t>
      </w:r>
      <w:r>
        <w:rPr>
          <w:spacing w:val="3"/>
        </w:rPr>
        <w:t xml:space="preserve"> </w:t>
      </w:r>
      <w:r>
        <w:t>расходов.</w:t>
      </w:r>
    </w:p>
    <w:p w:rsidR="007F24F0" w:rsidRDefault="00337A73">
      <w:pPr>
        <w:pStyle w:val="a3"/>
        <w:spacing w:before="1"/>
        <w:ind w:right="110" w:firstLine="518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66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финансовым источникам с учетом соблюдения ограничений в отношении дефицита</w:t>
      </w:r>
      <w:r>
        <w:rPr>
          <w:spacing w:val="-6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бюджета.</w:t>
      </w:r>
    </w:p>
    <w:p w:rsidR="007F24F0" w:rsidRDefault="00337A73">
      <w:pPr>
        <w:pStyle w:val="a3"/>
        <w:ind w:right="110" w:firstLine="518"/>
      </w:pPr>
      <w:r>
        <w:t>Для обеспечения достоверности бюджетных показателей в основу бюджетного</w:t>
      </w:r>
      <w:r>
        <w:rPr>
          <w:spacing w:val="-62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Пинежского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:rsidR="007F24F0" w:rsidRDefault="00337A73" w:rsidP="00873144">
      <w:pPr>
        <w:pStyle w:val="a3"/>
        <w:ind w:left="0" w:firstLine="453"/>
        <w:sectPr w:rsidR="007F24F0">
          <w:pgSz w:w="11910" w:h="16840"/>
          <w:pgMar w:top="1580" w:right="740" w:bottom="280" w:left="1600" w:header="720" w:footer="720" w:gutter="0"/>
          <w:cols w:space="720"/>
        </w:sectPr>
      </w:pPr>
      <w:r>
        <w:t>Решение задач социально-экономического развития будет осуществляться 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>льгот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реалистичности принятых</w:t>
      </w:r>
      <w:r>
        <w:rPr>
          <w:spacing w:val="-3"/>
        </w:rPr>
        <w:t xml:space="preserve"> </w:t>
      </w:r>
      <w:r>
        <w:t>расходных</w:t>
      </w:r>
      <w:r>
        <w:rPr>
          <w:spacing w:val="-4"/>
        </w:rPr>
        <w:t xml:space="preserve"> </w:t>
      </w:r>
      <w:r>
        <w:t>обязательств.</w:t>
      </w:r>
    </w:p>
    <w:p w:rsidR="007F24F0" w:rsidRDefault="00337A73" w:rsidP="00873144">
      <w:pPr>
        <w:pStyle w:val="a3"/>
        <w:ind w:left="0" w:firstLine="388"/>
      </w:pPr>
      <w:r>
        <w:lastRenderedPageBreak/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7F24F0" w:rsidRDefault="00337A73" w:rsidP="00873144">
      <w:pPr>
        <w:pStyle w:val="a4"/>
        <w:numPr>
          <w:ilvl w:val="0"/>
          <w:numId w:val="1"/>
        </w:numPr>
        <w:tabs>
          <w:tab w:val="left" w:pos="827"/>
        </w:tabs>
        <w:ind w:left="0" w:firstLine="453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ограниченных финансовых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бюджета;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60"/>
        </w:tabs>
        <w:ind w:right="106" w:firstLine="388"/>
        <w:rPr>
          <w:sz w:val="26"/>
        </w:rPr>
      </w:pPr>
      <w:r>
        <w:rPr>
          <w:sz w:val="26"/>
        </w:rPr>
        <w:t>мобилизация дополнительных налоговых и неналоговых доходов в местный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налогообложения,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администрирования доходов,</w:t>
      </w:r>
      <w:r>
        <w:rPr>
          <w:spacing w:val="-2"/>
          <w:sz w:val="26"/>
        </w:rPr>
        <w:t xml:space="preserve"> </w:t>
      </w:r>
      <w:r>
        <w:rPr>
          <w:sz w:val="26"/>
        </w:rPr>
        <w:t>легализация</w:t>
      </w:r>
      <w:r>
        <w:rPr>
          <w:spacing w:val="2"/>
          <w:sz w:val="26"/>
        </w:rPr>
        <w:t xml:space="preserve"> </w:t>
      </w:r>
      <w:r>
        <w:rPr>
          <w:sz w:val="26"/>
        </w:rPr>
        <w:t>«теневой»</w:t>
      </w:r>
      <w:r>
        <w:rPr>
          <w:spacing w:val="-3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2"/>
          <w:sz w:val="26"/>
        </w:rPr>
        <w:t xml:space="preserve"> </w:t>
      </w:r>
      <w:r>
        <w:rPr>
          <w:sz w:val="26"/>
        </w:rPr>
        <w:t>платы;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82"/>
        </w:tabs>
        <w:ind w:right="105" w:firstLine="388"/>
        <w:rPr>
          <w:sz w:val="26"/>
        </w:rPr>
      </w:pPr>
      <w:r>
        <w:rPr>
          <w:sz w:val="26"/>
        </w:rPr>
        <w:t>сокращение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принятия расходных обязательств, не связанных с решением вопросов, 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 Российской Федерации и федеральными законами к полномочиям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 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926"/>
        </w:tabs>
        <w:spacing w:before="1"/>
        <w:ind w:right="113" w:firstLine="388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просроченной кредиторской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бюджета;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904"/>
        </w:tabs>
        <w:ind w:right="111" w:firstLine="388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нужд,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внесенных в Федеральный закон от 5 апреля 2013года № 44-ФЗ «О контрактной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в сфере закупок товаров, работ, услуг для обеспечения государственных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нужд»,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815"/>
        </w:tabs>
        <w:ind w:right="109" w:firstLine="453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2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23"/>
          <w:sz w:val="26"/>
        </w:rPr>
        <w:t xml:space="preserve"> </w:t>
      </w:r>
      <w:r>
        <w:rPr>
          <w:sz w:val="26"/>
        </w:rPr>
        <w:t>налогообложения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бюджетов;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70"/>
        </w:tabs>
        <w:ind w:right="109" w:firstLine="453"/>
        <w:rPr>
          <w:sz w:val="26"/>
        </w:rPr>
      </w:pPr>
      <w:r>
        <w:rPr>
          <w:sz w:val="26"/>
        </w:rPr>
        <w:t>обеспечение прозрачности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 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6"/>
          <w:sz w:val="26"/>
        </w:rPr>
        <w:t xml:space="preserve"> </w:t>
      </w:r>
      <w:r>
        <w:rPr>
          <w:sz w:val="26"/>
        </w:rPr>
        <w:t>за</w:t>
      </w:r>
      <w:r>
        <w:rPr>
          <w:spacing w:val="17"/>
          <w:sz w:val="26"/>
        </w:rPr>
        <w:t xml:space="preserve"> </w:t>
      </w:r>
      <w:r>
        <w:rPr>
          <w:sz w:val="26"/>
        </w:rPr>
        <w:t>счет</w:t>
      </w:r>
      <w:r>
        <w:rPr>
          <w:spacing w:val="16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7"/>
          <w:sz w:val="26"/>
        </w:rPr>
        <w:t xml:space="preserve"> </w:t>
      </w:r>
      <w:r>
        <w:rPr>
          <w:sz w:val="26"/>
        </w:rPr>
        <w:t>доступе</w:t>
      </w:r>
      <w:r>
        <w:rPr>
          <w:spacing w:val="16"/>
          <w:sz w:val="26"/>
        </w:rPr>
        <w:t xml:space="preserve"> </w:t>
      </w:r>
      <w:r>
        <w:rPr>
          <w:sz w:val="26"/>
        </w:rPr>
        <w:t>актуальной</w:t>
      </w:r>
      <w:r>
        <w:rPr>
          <w:spacing w:val="17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7"/>
          <w:sz w:val="26"/>
        </w:rPr>
        <w:t xml:space="preserve"> </w:t>
      </w:r>
      <w:r>
        <w:rPr>
          <w:sz w:val="26"/>
        </w:rPr>
        <w:t>связанной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информационно-телекоммуникационной сети «Интернет» «Бюджета для граждан»,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формирования, представления и актуализации на постоянной основе материалов на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65"/>
        </w:tabs>
        <w:ind w:right="107" w:firstLine="388"/>
        <w:rPr>
          <w:sz w:val="26"/>
        </w:rPr>
      </w:pPr>
      <w:r>
        <w:rPr>
          <w:sz w:val="26"/>
        </w:rPr>
        <w:t>повышение эффективности процессов планирования и исполнения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финансами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поселения.</w:t>
      </w:r>
    </w:p>
    <w:p w:rsidR="007F24F0" w:rsidRDefault="007F24F0">
      <w:pPr>
        <w:pStyle w:val="a3"/>
        <w:spacing w:before="6"/>
        <w:ind w:left="0"/>
        <w:jc w:val="left"/>
      </w:pPr>
    </w:p>
    <w:p w:rsidR="007F24F0" w:rsidRDefault="00133020" w:rsidP="00133020">
      <w:pPr>
        <w:pStyle w:val="21"/>
        <w:tabs>
          <w:tab w:val="left" w:pos="1466"/>
        </w:tabs>
        <w:spacing w:before="1"/>
        <w:ind w:left="1606" w:right="12"/>
      </w:pPr>
      <w:r>
        <w:rPr>
          <w:lang w:val="en-US"/>
        </w:rPr>
        <w:t>II</w:t>
      </w:r>
      <w:r w:rsidRPr="00133020">
        <w:t>.</w:t>
      </w:r>
      <w:r w:rsidR="00337A73">
        <w:t>Приоритеты</w:t>
      </w:r>
      <w:r w:rsidR="00337A73">
        <w:rPr>
          <w:spacing w:val="-3"/>
        </w:rPr>
        <w:t xml:space="preserve"> </w:t>
      </w:r>
      <w:r w:rsidR="00337A73">
        <w:t>в</w:t>
      </w:r>
      <w:r w:rsidR="00337A73">
        <w:rPr>
          <w:spacing w:val="-5"/>
        </w:rPr>
        <w:t xml:space="preserve"> </w:t>
      </w:r>
      <w:r w:rsidR="00337A73">
        <w:t>сфере</w:t>
      </w:r>
      <w:r w:rsidR="00337A73">
        <w:rPr>
          <w:spacing w:val="-2"/>
        </w:rPr>
        <w:t xml:space="preserve"> </w:t>
      </w:r>
      <w:r w:rsidR="00337A73">
        <w:t>формирования</w:t>
      </w:r>
      <w:r w:rsidR="00337A73">
        <w:rPr>
          <w:spacing w:val="-5"/>
        </w:rPr>
        <w:t xml:space="preserve"> </w:t>
      </w:r>
      <w:r w:rsidR="00337A73">
        <w:t>доходного</w:t>
      </w:r>
      <w:r w:rsidR="00337A73">
        <w:rPr>
          <w:spacing w:val="-5"/>
        </w:rPr>
        <w:t xml:space="preserve"> </w:t>
      </w:r>
      <w:r w:rsidR="00337A73">
        <w:t>потенциала</w:t>
      </w:r>
    </w:p>
    <w:p w:rsidR="007F24F0" w:rsidRDefault="007F24F0">
      <w:pPr>
        <w:pStyle w:val="a3"/>
        <w:spacing w:before="3"/>
        <w:ind w:left="0"/>
        <w:jc w:val="left"/>
        <w:rPr>
          <w:b/>
          <w:sz w:val="25"/>
        </w:rPr>
      </w:pPr>
    </w:p>
    <w:p w:rsidR="007F24F0" w:rsidRDefault="00337A73">
      <w:pPr>
        <w:pStyle w:val="a3"/>
        <w:spacing w:before="1"/>
        <w:ind w:left="620"/>
      </w:pPr>
      <w:r>
        <w:t>Приоритеты</w:t>
      </w:r>
      <w:r>
        <w:rPr>
          <w:spacing w:val="-5"/>
        </w:rPr>
        <w:t xml:space="preserve"> </w:t>
      </w:r>
      <w:r>
        <w:t>налоговой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:rsidR="007F24F0" w:rsidRDefault="00337A73">
      <w:pPr>
        <w:pStyle w:val="a3"/>
        <w:spacing w:before="1"/>
        <w:ind w:right="116" w:firstLine="518"/>
      </w:pPr>
      <w:r>
        <w:t>на создание эффективной и стабильной налоговой системы, обеспечивающей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среднесрочной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долгосрочной</w:t>
      </w:r>
      <w:r>
        <w:rPr>
          <w:spacing w:val="-2"/>
        </w:rPr>
        <w:t xml:space="preserve"> </w:t>
      </w:r>
      <w:r>
        <w:t>перспективе;</w:t>
      </w:r>
    </w:p>
    <w:p w:rsidR="007F24F0" w:rsidRDefault="00337A73">
      <w:pPr>
        <w:pStyle w:val="a3"/>
        <w:ind w:right="109" w:firstLine="518"/>
      </w:pP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доходного</w:t>
      </w:r>
      <w:r>
        <w:rPr>
          <w:spacing w:val="1"/>
        </w:rPr>
        <w:t xml:space="preserve"> </w:t>
      </w:r>
      <w:r>
        <w:t>потенциала муниципального образования, сохранение социальной и финансовой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66"/>
        </w:rPr>
        <w:t xml:space="preserve"> </w:t>
      </w:r>
      <w:r>
        <w:t>законодательства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 активизацию работы по изысканию дополнительных источников</w:t>
      </w:r>
      <w:r>
        <w:rPr>
          <w:spacing w:val="1"/>
        </w:rPr>
        <w:t xml:space="preserve"> </w:t>
      </w:r>
      <w:r>
        <w:t>доходов местного бюджета.</w:t>
      </w:r>
    </w:p>
    <w:p w:rsidR="007F24F0" w:rsidRDefault="007F24F0">
      <w:pPr>
        <w:sectPr w:rsidR="007F24F0">
          <w:pgSz w:w="11910" w:h="16840"/>
          <w:pgMar w:top="1040" w:right="740" w:bottom="280" w:left="1600" w:header="720" w:footer="720" w:gutter="0"/>
          <w:cols w:space="720"/>
        </w:sectPr>
      </w:pPr>
    </w:p>
    <w:p w:rsidR="007F24F0" w:rsidRDefault="00337A73">
      <w:pPr>
        <w:pStyle w:val="a3"/>
        <w:spacing w:before="67"/>
        <w:ind w:right="115" w:firstLine="518"/>
      </w:pPr>
      <w:r>
        <w:lastRenderedPageBreak/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направления:</w:t>
      </w:r>
    </w:p>
    <w:p w:rsidR="007F24F0" w:rsidRDefault="00337A73">
      <w:pPr>
        <w:pStyle w:val="a3"/>
        <w:spacing w:before="2"/>
        <w:ind w:right="109" w:firstLine="518"/>
      </w:pPr>
      <w:r>
        <w:t xml:space="preserve">осуществление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своевременностью и полнотой перечисления в</w:t>
      </w:r>
      <w:r>
        <w:rPr>
          <w:spacing w:val="1"/>
        </w:rPr>
        <w:t xml:space="preserve"> </w:t>
      </w:r>
      <w:r>
        <w:t>бюджетную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налогов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неналоговых</w:t>
      </w:r>
      <w:r>
        <w:rPr>
          <w:spacing w:val="-2"/>
        </w:rPr>
        <w:t xml:space="preserve"> </w:t>
      </w:r>
      <w:r>
        <w:t>платежей;</w:t>
      </w:r>
    </w:p>
    <w:p w:rsidR="007F24F0" w:rsidRDefault="00337A73">
      <w:pPr>
        <w:pStyle w:val="a3"/>
        <w:ind w:right="107" w:firstLine="518"/>
      </w:pP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привлечению к налогообложению субъектов предпринимательской деятельности,</w:t>
      </w:r>
      <w:r>
        <w:rPr>
          <w:spacing w:val="1"/>
        </w:rPr>
        <w:t xml:space="preserve"> </w:t>
      </w:r>
      <w:r>
        <w:t>имеющих рабочие места на территории муниципального образования «Лавельское»</w:t>
      </w:r>
      <w:r>
        <w:rPr>
          <w:spacing w:val="-62"/>
        </w:rPr>
        <w:t xml:space="preserve"> </w:t>
      </w:r>
      <w:r>
        <w:t>Пинежского муниципального района Архангельской области, а также 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привлекающих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отношений;</w:t>
      </w:r>
    </w:p>
    <w:p w:rsidR="007F24F0" w:rsidRDefault="00337A73">
      <w:pPr>
        <w:pStyle w:val="a3"/>
        <w:ind w:right="109" w:firstLine="518"/>
      </w:pPr>
      <w:r>
        <w:t>взаимодействие с налоговыми органами и другими администраторами доходов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недоимки,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proofErr w:type="spellStart"/>
      <w:r>
        <w:t>претензионно</w:t>
      </w:r>
      <w:proofErr w:type="spellEnd"/>
      <w:r>
        <w:t>-исковой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неплательщиками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принудительного</w:t>
      </w:r>
      <w:r>
        <w:rPr>
          <w:spacing w:val="-2"/>
        </w:rPr>
        <w:t xml:space="preserve"> </w:t>
      </w:r>
      <w:r>
        <w:t>взыскания</w:t>
      </w:r>
      <w:r>
        <w:rPr>
          <w:spacing w:val="-1"/>
        </w:rPr>
        <w:t xml:space="preserve"> </w:t>
      </w:r>
      <w:r>
        <w:t>задолженности;</w:t>
      </w:r>
    </w:p>
    <w:p w:rsidR="007F24F0" w:rsidRDefault="00337A73">
      <w:pPr>
        <w:pStyle w:val="a3"/>
        <w:ind w:right="113" w:firstLine="453"/>
      </w:pPr>
      <w:r>
        <w:t>проведение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неэффективных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преференций,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предоставления;</w:t>
      </w:r>
    </w:p>
    <w:p w:rsidR="007F24F0" w:rsidRDefault="00337A73">
      <w:pPr>
        <w:pStyle w:val="a3"/>
        <w:ind w:right="112" w:firstLine="453"/>
      </w:pPr>
      <w:r>
        <w:t>отстаивание интересов сельского поселения при рассмотрении и обсуждении</w:t>
      </w:r>
      <w:r>
        <w:rPr>
          <w:spacing w:val="1"/>
        </w:rPr>
        <w:t xml:space="preserve"> </w:t>
      </w:r>
      <w:r>
        <w:t>проектов областных законов и проектов других нормативных правовых актов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налоговой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политики;</w:t>
      </w:r>
    </w:p>
    <w:p w:rsidR="007F24F0" w:rsidRDefault="00337A73">
      <w:pPr>
        <w:pStyle w:val="a3"/>
        <w:ind w:right="108" w:firstLine="518"/>
      </w:pP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направленной на расширение налоговой базы по имущественным</w:t>
      </w:r>
      <w:r>
        <w:rPr>
          <w:spacing w:val="1"/>
        </w:rPr>
        <w:t xml:space="preserve"> </w:t>
      </w:r>
      <w:r>
        <w:t>налогам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 для исчисления</w:t>
      </w:r>
      <w:r>
        <w:rPr>
          <w:spacing w:val="-1"/>
        </w:rPr>
        <w:t xml:space="preserve"> </w:t>
      </w:r>
      <w:r>
        <w:t>налогов;</w:t>
      </w:r>
    </w:p>
    <w:p w:rsidR="007F24F0" w:rsidRDefault="00337A73">
      <w:pPr>
        <w:pStyle w:val="a3"/>
        <w:spacing w:before="1"/>
        <w:ind w:right="108" w:firstLine="453"/>
      </w:pP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казны</w:t>
      </w:r>
      <w:r>
        <w:rPr>
          <w:spacing w:val="1"/>
        </w:rPr>
        <w:t xml:space="preserve"> </w:t>
      </w:r>
      <w:r>
        <w:t>муниципального образования «Лавельское» Пинежского муниципального района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-1"/>
        </w:rPr>
        <w:t xml:space="preserve"> </w:t>
      </w:r>
      <w:r>
        <w:t>области.</w:t>
      </w:r>
    </w:p>
    <w:p w:rsidR="007F24F0" w:rsidRDefault="007F24F0">
      <w:pPr>
        <w:pStyle w:val="a3"/>
        <w:ind w:left="0"/>
        <w:jc w:val="left"/>
        <w:rPr>
          <w:sz w:val="28"/>
        </w:rPr>
      </w:pPr>
    </w:p>
    <w:p w:rsidR="007F24F0" w:rsidRDefault="007F24F0">
      <w:pPr>
        <w:pStyle w:val="a3"/>
        <w:spacing w:before="5"/>
        <w:ind w:left="0"/>
        <w:jc w:val="left"/>
        <w:rPr>
          <w:sz w:val="24"/>
        </w:rPr>
      </w:pPr>
    </w:p>
    <w:p w:rsidR="007F24F0" w:rsidRDefault="00873144" w:rsidP="00873144">
      <w:pPr>
        <w:pStyle w:val="21"/>
        <w:tabs>
          <w:tab w:val="left" w:pos="1595"/>
        </w:tabs>
      </w:pPr>
      <w:r>
        <w:t xml:space="preserve">                      </w:t>
      </w:r>
      <w:r w:rsidR="00133020">
        <w:rPr>
          <w:lang w:val="en-US"/>
        </w:rPr>
        <w:t>III</w:t>
      </w:r>
      <w:r w:rsidR="00133020" w:rsidRPr="00133020">
        <w:t>.</w:t>
      </w:r>
      <w:r w:rsidR="00337A73">
        <w:t>Приоритеты</w:t>
      </w:r>
      <w:r w:rsidR="00337A73">
        <w:rPr>
          <w:spacing w:val="-6"/>
        </w:rPr>
        <w:t xml:space="preserve"> </w:t>
      </w:r>
      <w:r w:rsidR="00337A73">
        <w:t>политики</w:t>
      </w:r>
      <w:r w:rsidR="00337A73">
        <w:rPr>
          <w:spacing w:val="-5"/>
        </w:rPr>
        <w:t xml:space="preserve"> </w:t>
      </w:r>
      <w:r w:rsidR="00337A73">
        <w:t>расходования</w:t>
      </w:r>
      <w:r w:rsidR="00337A73">
        <w:rPr>
          <w:spacing w:val="-5"/>
        </w:rPr>
        <w:t xml:space="preserve"> </w:t>
      </w:r>
      <w:r w:rsidR="00337A73">
        <w:t>бюджетных</w:t>
      </w:r>
      <w:r w:rsidR="00337A73">
        <w:rPr>
          <w:spacing w:val="-4"/>
        </w:rPr>
        <w:t xml:space="preserve"> </w:t>
      </w:r>
      <w:r w:rsidR="00337A73">
        <w:t>средств</w:t>
      </w:r>
    </w:p>
    <w:p w:rsidR="007F24F0" w:rsidRDefault="007F24F0">
      <w:pPr>
        <w:pStyle w:val="a3"/>
        <w:spacing w:before="7"/>
        <w:ind w:left="0"/>
        <w:jc w:val="left"/>
        <w:rPr>
          <w:b/>
          <w:sz w:val="25"/>
        </w:rPr>
      </w:pPr>
    </w:p>
    <w:p w:rsidR="007F24F0" w:rsidRDefault="00337A73">
      <w:pPr>
        <w:pStyle w:val="a3"/>
        <w:ind w:right="111" w:firstLine="453"/>
      </w:pPr>
      <w:proofErr w:type="gramStart"/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 задач, установленных Указами Президента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года»,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21</w:t>
      </w:r>
      <w:r>
        <w:rPr>
          <w:spacing w:val="11"/>
        </w:rPr>
        <w:t xml:space="preserve"> </w:t>
      </w:r>
      <w:r>
        <w:t>июля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proofErr w:type="gramEnd"/>
    </w:p>
    <w:p w:rsidR="007F24F0" w:rsidRDefault="00337A73">
      <w:pPr>
        <w:pStyle w:val="a3"/>
        <w:ind w:right="106"/>
      </w:pP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2030года», документами стратегического планирования Архангельской области,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Архангельской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Ненецкого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округа.</w:t>
      </w:r>
    </w:p>
    <w:p w:rsidR="007F24F0" w:rsidRDefault="00337A73">
      <w:pPr>
        <w:pStyle w:val="a3"/>
        <w:ind w:right="113" w:firstLine="453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должно</w:t>
      </w:r>
      <w:r>
        <w:rPr>
          <w:spacing w:val="-6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7F24F0" w:rsidRDefault="00337A73">
      <w:pPr>
        <w:pStyle w:val="a3"/>
        <w:ind w:right="107" w:firstLine="453"/>
      </w:pP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целей,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проектов</w:t>
      </w:r>
    </w:p>
    <w:p w:rsidR="007F24F0" w:rsidRDefault="007F24F0">
      <w:pPr>
        <w:sectPr w:rsidR="007F24F0">
          <w:pgSz w:w="11910" w:h="16840"/>
          <w:pgMar w:top="1040" w:right="740" w:bottom="280" w:left="1600" w:header="720" w:footer="720" w:gutter="0"/>
          <w:cols w:space="720"/>
        </w:sectPr>
      </w:pPr>
    </w:p>
    <w:p w:rsidR="007F24F0" w:rsidRDefault="00337A73">
      <w:pPr>
        <w:pStyle w:val="a3"/>
        <w:spacing w:before="67"/>
        <w:ind w:right="109"/>
      </w:pPr>
      <w:r>
        <w:lastRenderedPageBreak/>
        <w:t>Архангельской области и федеральных проектов, входящих в состав национальных</w:t>
      </w:r>
      <w:r>
        <w:rPr>
          <w:spacing w:val="-6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F24F0" w:rsidRDefault="00337A73">
      <w:pPr>
        <w:pStyle w:val="a3"/>
        <w:spacing w:before="2"/>
        <w:ind w:right="113" w:firstLine="453"/>
      </w:pPr>
      <w:r>
        <w:t>сохранение установленных соотношений оплаты труда отдельных категорий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указам</w:t>
      </w:r>
      <w:r>
        <w:rPr>
          <w:spacing w:val="-2"/>
        </w:rPr>
        <w:t xml:space="preserve"> </w:t>
      </w:r>
      <w:r>
        <w:t>Президента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 мая</w:t>
      </w:r>
      <w:r>
        <w:rPr>
          <w:spacing w:val="1"/>
        </w:rPr>
        <w:t xml:space="preserve"> </w:t>
      </w:r>
      <w:r>
        <w:t>2012 года</w:t>
      </w:r>
    </w:p>
    <w:p w:rsidR="007F24F0" w:rsidRDefault="00337A73">
      <w:pPr>
        <w:pStyle w:val="a3"/>
        <w:ind w:right="115"/>
      </w:pPr>
      <w:r>
        <w:t>№ 597 «О мероприятиях по реализации государственной социальной политики», от</w:t>
      </w:r>
      <w:r>
        <w:rPr>
          <w:spacing w:val="-62"/>
        </w:rPr>
        <w:t xml:space="preserve"> </w:t>
      </w:r>
      <w:r>
        <w:t>1 июня 2012 года № 761 «О национальной стратегии действий в интересах детей на</w:t>
      </w:r>
      <w:r>
        <w:rPr>
          <w:spacing w:val="-62"/>
        </w:rPr>
        <w:t xml:space="preserve"> </w:t>
      </w:r>
      <w:r>
        <w:t>2012-2017 годы»;</w:t>
      </w:r>
    </w:p>
    <w:p w:rsidR="007F24F0" w:rsidRDefault="00337A73">
      <w:pPr>
        <w:pStyle w:val="a3"/>
        <w:ind w:right="112" w:firstLine="453"/>
      </w:pPr>
      <w:r>
        <w:t>обеспечение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сектора</w:t>
      </w:r>
      <w:r>
        <w:rPr>
          <w:spacing w:val="-62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Федерации;</w:t>
      </w:r>
    </w:p>
    <w:p w:rsidR="007F24F0" w:rsidRDefault="00337A73">
      <w:pPr>
        <w:pStyle w:val="a3"/>
        <w:ind w:right="110" w:firstLine="518"/>
      </w:pPr>
      <w:r>
        <w:t>недопущение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плате,</w:t>
      </w:r>
      <w:r>
        <w:rPr>
          <w:spacing w:val="1"/>
        </w:rPr>
        <w:t xml:space="preserve"> </w:t>
      </w:r>
      <w:r>
        <w:t>социальным</w:t>
      </w:r>
      <w:r>
        <w:rPr>
          <w:spacing w:val="-62"/>
        </w:rPr>
        <w:t xml:space="preserve"> </w:t>
      </w:r>
      <w:r>
        <w:t>выплатам,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F24F0" w:rsidRDefault="007F24F0">
      <w:pPr>
        <w:pStyle w:val="a3"/>
        <w:spacing w:before="7"/>
        <w:ind w:left="0"/>
        <w:jc w:val="left"/>
      </w:pPr>
    </w:p>
    <w:p w:rsidR="007F24F0" w:rsidRDefault="005B72B2" w:rsidP="00873144">
      <w:pPr>
        <w:pStyle w:val="21"/>
        <w:tabs>
          <w:tab w:val="left" w:pos="2552"/>
        </w:tabs>
        <w:jc w:val="center"/>
      </w:pPr>
      <w:r>
        <w:rPr>
          <w:lang w:val="en-US"/>
        </w:rPr>
        <w:t>IV</w:t>
      </w:r>
      <w:r w:rsidRPr="005B72B2">
        <w:t>.</w:t>
      </w:r>
      <w:r>
        <w:t>Направление развития и</w:t>
      </w:r>
      <w:r w:rsidRPr="005B72B2">
        <w:t xml:space="preserve"> </w:t>
      </w:r>
      <w:r w:rsidR="00337A73">
        <w:t>совершенствования</w:t>
      </w:r>
      <w:r w:rsidR="00337A73">
        <w:rPr>
          <w:spacing w:val="-63"/>
        </w:rPr>
        <w:t xml:space="preserve"> </w:t>
      </w:r>
      <w:r w:rsidR="00337A73">
        <w:t>межбюджетных отношений</w:t>
      </w:r>
    </w:p>
    <w:p w:rsidR="007F24F0" w:rsidRDefault="007F24F0" w:rsidP="005B72B2">
      <w:pPr>
        <w:pStyle w:val="a3"/>
        <w:spacing w:before="5"/>
        <w:ind w:left="0"/>
        <w:jc w:val="center"/>
        <w:rPr>
          <w:b/>
          <w:sz w:val="25"/>
        </w:rPr>
      </w:pPr>
    </w:p>
    <w:p w:rsidR="007F24F0" w:rsidRDefault="00337A73">
      <w:pPr>
        <w:pStyle w:val="a3"/>
        <w:ind w:right="111" w:firstLine="453"/>
      </w:pPr>
      <w:r>
        <w:t>Ведущую роль в системе межбюджетного регулирования на муниципальном</w:t>
      </w:r>
      <w:r>
        <w:rPr>
          <w:spacing w:val="1"/>
        </w:rPr>
        <w:t xml:space="preserve"> </w:t>
      </w:r>
      <w:r>
        <w:t>уровне сохранит финансовая поддержка</w:t>
      </w:r>
      <w:r>
        <w:rPr>
          <w:spacing w:val="1"/>
        </w:rPr>
        <w:t xml:space="preserve"> </w:t>
      </w:r>
      <w:r>
        <w:t>из районного бюджета в виде дотаций</w:t>
      </w:r>
      <w:r>
        <w:rPr>
          <w:spacing w:val="1"/>
        </w:rPr>
        <w:t xml:space="preserve"> </w:t>
      </w:r>
      <w:r>
        <w:t>бюджетам муниципальных образований поселений на выравнивание бюджетной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:rsidR="007F24F0" w:rsidRDefault="00337A73">
      <w:pPr>
        <w:pStyle w:val="a3"/>
        <w:ind w:right="107" w:firstLine="453"/>
      </w:pPr>
      <w:r>
        <w:t>Развитие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будет</w:t>
      </w:r>
      <w:r>
        <w:rPr>
          <w:spacing w:val="-6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-6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F24F0" w:rsidRDefault="00337A73">
      <w:pPr>
        <w:pStyle w:val="a3"/>
        <w:ind w:right="109" w:firstLine="518"/>
      </w:pP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поселения, финансового обеспечения реализации указов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сокращения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65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труда;</w:t>
      </w:r>
    </w:p>
    <w:p w:rsidR="007F24F0" w:rsidRDefault="00337A73">
      <w:pPr>
        <w:pStyle w:val="a3"/>
        <w:spacing w:before="1"/>
        <w:ind w:right="109" w:firstLine="388"/>
      </w:pP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7F24F0" w:rsidRDefault="00337A73">
      <w:pPr>
        <w:pStyle w:val="a3"/>
        <w:ind w:right="107" w:firstLine="518"/>
      </w:pPr>
      <w:r>
        <w:t>осуществление мониторинга деятельности органа местного самоуправления по</w:t>
      </w:r>
      <w:r>
        <w:rPr>
          <w:spacing w:val="-6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налогоплательщиками,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неэффективных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снижению</w:t>
      </w:r>
      <w:r>
        <w:rPr>
          <w:spacing w:val="-62"/>
        </w:rPr>
        <w:t xml:space="preserve"> </w:t>
      </w:r>
      <w:r>
        <w:t>неэффективных</w:t>
      </w:r>
      <w:r>
        <w:rPr>
          <w:spacing w:val="-2"/>
        </w:rPr>
        <w:t xml:space="preserve"> </w:t>
      </w:r>
      <w:r>
        <w:t>расходов;</w:t>
      </w:r>
    </w:p>
    <w:p w:rsidR="007F24F0" w:rsidRDefault="00337A73">
      <w:pPr>
        <w:pStyle w:val="a3"/>
        <w:ind w:right="105" w:firstLine="453"/>
      </w:pP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расходных</w:t>
      </w:r>
      <w:r>
        <w:rPr>
          <w:spacing w:val="65"/>
        </w:rPr>
        <w:t xml:space="preserve"> </w:t>
      </w:r>
      <w:r>
        <w:t>обязательств</w:t>
      </w:r>
      <w:r>
        <w:rPr>
          <w:spacing w:val="6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средств местного бюджета, применение мер ответственности за невыполнение</w:t>
      </w:r>
      <w:r>
        <w:rPr>
          <w:spacing w:val="-6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субсидий.</w:t>
      </w:r>
    </w:p>
    <w:sectPr w:rsidR="007F24F0" w:rsidSect="0087314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69"/>
    <w:multiLevelType w:val="hybridMultilevel"/>
    <w:tmpl w:val="1F0C61DA"/>
    <w:lvl w:ilvl="0" w:tplc="5258809E">
      <w:start w:val="1"/>
      <w:numFmt w:val="decimal"/>
      <w:lvlText w:val="%1.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841CA">
      <w:start w:val="1"/>
      <w:numFmt w:val="upperRoman"/>
      <w:lvlText w:val="%2."/>
      <w:lvlJc w:val="left"/>
      <w:pPr>
        <w:ind w:left="1606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596805A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3" w:tplc="5EC4E20E">
      <w:numFmt w:val="bullet"/>
      <w:lvlText w:val="•"/>
      <w:lvlJc w:val="left"/>
      <w:pPr>
        <w:ind w:left="3370" w:hanging="231"/>
      </w:pPr>
      <w:rPr>
        <w:rFonts w:hint="default"/>
        <w:lang w:val="ru-RU" w:eastAsia="en-US" w:bidi="ar-SA"/>
      </w:rPr>
    </w:lvl>
    <w:lvl w:ilvl="4" w:tplc="BCC214C6">
      <w:numFmt w:val="bullet"/>
      <w:lvlText w:val="•"/>
      <w:lvlJc w:val="left"/>
      <w:pPr>
        <w:ind w:left="4255" w:hanging="231"/>
      </w:pPr>
      <w:rPr>
        <w:rFonts w:hint="default"/>
        <w:lang w:val="ru-RU" w:eastAsia="en-US" w:bidi="ar-SA"/>
      </w:rPr>
    </w:lvl>
    <w:lvl w:ilvl="5" w:tplc="6022773A">
      <w:numFmt w:val="bullet"/>
      <w:lvlText w:val="•"/>
      <w:lvlJc w:val="left"/>
      <w:pPr>
        <w:ind w:left="5140" w:hanging="231"/>
      </w:pPr>
      <w:rPr>
        <w:rFonts w:hint="default"/>
        <w:lang w:val="ru-RU" w:eastAsia="en-US" w:bidi="ar-SA"/>
      </w:rPr>
    </w:lvl>
    <w:lvl w:ilvl="6" w:tplc="65304EEC">
      <w:numFmt w:val="bullet"/>
      <w:lvlText w:val="•"/>
      <w:lvlJc w:val="left"/>
      <w:pPr>
        <w:ind w:left="6025" w:hanging="231"/>
      </w:pPr>
      <w:rPr>
        <w:rFonts w:hint="default"/>
        <w:lang w:val="ru-RU" w:eastAsia="en-US" w:bidi="ar-SA"/>
      </w:rPr>
    </w:lvl>
    <w:lvl w:ilvl="7" w:tplc="1DBE74DC">
      <w:numFmt w:val="bullet"/>
      <w:lvlText w:val="•"/>
      <w:lvlJc w:val="left"/>
      <w:pPr>
        <w:ind w:left="6910" w:hanging="231"/>
      </w:pPr>
      <w:rPr>
        <w:rFonts w:hint="default"/>
        <w:lang w:val="ru-RU" w:eastAsia="en-US" w:bidi="ar-SA"/>
      </w:rPr>
    </w:lvl>
    <w:lvl w:ilvl="8" w:tplc="BA40B614">
      <w:numFmt w:val="bullet"/>
      <w:lvlText w:val="•"/>
      <w:lvlJc w:val="left"/>
      <w:pPr>
        <w:ind w:left="7796" w:hanging="231"/>
      </w:pPr>
      <w:rPr>
        <w:rFonts w:hint="default"/>
        <w:lang w:val="ru-RU" w:eastAsia="en-US" w:bidi="ar-SA"/>
      </w:rPr>
    </w:lvl>
  </w:abstractNum>
  <w:abstractNum w:abstractNumId="1">
    <w:nsid w:val="06051A04"/>
    <w:multiLevelType w:val="hybridMultilevel"/>
    <w:tmpl w:val="614C3DF2"/>
    <w:lvl w:ilvl="0" w:tplc="DF00BC62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56D2A6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E07A66D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352542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6202A16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10FE546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A2EE1896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A86CA2E8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23189E28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2">
    <w:nsid w:val="6D0F27B8"/>
    <w:multiLevelType w:val="hybridMultilevel"/>
    <w:tmpl w:val="16C85B36"/>
    <w:lvl w:ilvl="0" w:tplc="EF58B714">
      <w:start w:val="3"/>
      <w:numFmt w:val="upperRoman"/>
      <w:lvlText w:val="%1."/>
      <w:lvlJc w:val="left"/>
      <w:pPr>
        <w:ind w:left="20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24F0"/>
    <w:rsid w:val="00133020"/>
    <w:rsid w:val="00337A73"/>
    <w:rsid w:val="005B72B2"/>
    <w:rsid w:val="005E2183"/>
    <w:rsid w:val="0064513A"/>
    <w:rsid w:val="007F24F0"/>
    <w:rsid w:val="00873144"/>
    <w:rsid w:val="00D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4F0"/>
    <w:pPr>
      <w:ind w:left="10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F24F0"/>
    <w:pPr>
      <w:ind w:right="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F24F0"/>
    <w:pPr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F24F0"/>
    <w:pPr>
      <w:ind w:left="102" w:firstLine="388"/>
      <w:jc w:val="both"/>
    </w:pPr>
  </w:style>
  <w:style w:type="paragraph" w:customStyle="1" w:styleId="TableParagraph">
    <w:name w:val="Table Paragraph"/>
    <w:basedOn w:val="a"/>
    <w:uiPriority w:val="1"/>
    <w:qFormat/>
    <w:rsid w:val="007F24F0"/>
  </w:style>
  <w:style w:type="paragraph" w:styleId="a5">
    <w:name w:val="Balloon Text"/>
    <w:basedOn w:val="a"/>
    <w:link w:val="a6"/>
    <w:uiPriority w:val="99"/>
    <w:semiHidden/>
    <w:unhideWhenUsed/>
    <w:rsid w:val="00873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1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Microsoft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22bud</dc:creator>
  <cp:lastModifiedBy>NV</cp:lastModifiedBy>
  <cp:revision>9</cp:revision>
  <cp:lastPrinted>2021-11-16T06:13:00Z</cp:lastPrinted>
  <dcterms:created xsi:type="dcterms:W3CDTF">2021-11-15T18:28:00Z</dcterms:created>
  <dcterms:modified xsi:type="dcterms:W3CDTF">2021-11-16T06:14:00Z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2021-11-15T00:00:00Z</vt:filetime>
  </property>
</Properties>
</file>