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6A" w:rsidRDefault="00355E6A" w:rsidP="00355E6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55E6A" w:rsidRPr="00147D39" w:rsidRDefault="00355E6A" w:rsidP="00355E6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55E6A" w:rsidRPr="002C692C" w:rsidRDefault="00355E6A" w:rsidP="00355E6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19</w:t>
      </w:r>
    </w:p>
    <w:p w:rsidR="00355E6A" w:rsidRDefault="00355E6A" w:rsidP="00355E6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16 </w:t>
      </w:r>
      <w:proofErr w:type="gramStart"/>
      <w:r>
        <w:rPr>
          <w:sz w:val="20"/>
          <w:szCs w:val="20"/>
        </w:rPr>
        <w:t>ноября  2020</w:t>
      </w:r>
      <w:proofErr w:type="gramEnd"/>
      <w:r w:rsidRPr="00147D39">
        <w:rPr>
          <w:sz w:val="20"/>
          <w:szCs w:val="20"/>
        </w:rPr>
        <w:t xml:space="preserve"> год</w:t>
      </w:r>
    </w:p>
    <w:p w:rsidR="00355E6A" w:rsidRPr="00355E6A" w:rsidRDefault="00355E6A" w:rsidP="00355E6A">
      <w:pPr>
        <w:shd w:val="clear" w:color="auto" w:fill="FFFFFF"/>
        <w:jc w:val="center"/>
        <w:rPr>
          <w:b/>
          <w:bCs/>
          <w:color w:val="000000"/>
          <w:spacing w:val="-1"/>
          <w:sz w:val="20"/>
          <w:szCs w:val="20"/>
        </w:rPr>
      </w:pPr>
      <w:r w:rsidRPr="00355E6A">
        <w:rPr>
          <w:b/>
          <w:bCs/>
          <w:color w:val="000000"/>
          <w:spacing w:val="-1"/>
          <w:sz w:val="20"/>
          <w:szCs w:val="20"/>
        </w:rPr>
        <w:t>Архангельская область</w:t>
      </w:r>
    </w:p>
    <w:p w:rsidR="00355E6A" w:rsidRPr="00355E6A" w:rsidRDefault="00355E6A" w:rsidP="00355E6A">
      <w:pPr>
        <w:shd w:val="clear" w:color="auto" w:fill="FFFFFF"/>
        <w:jc w:val="center"/>
        <w:rPr>
          <w:b/>
          <w:bCs/>
          <w:color w:val="000000"/>
          <w:spacing w:val="-1"/>
          <w:sz w:val="20"/>
          <w:szCs w:val="20"/>
        </w:rPr>
      </w:pPr>
      <w:proofErr w:type="spellStart"/>
      <w:r w:rsidRPr="00355E6A">
        <w:rPr>
          <w:b/>
          <w:bCs/>
          <w:color w:val="000000"/>
          <w:spacing w:val="-1"/>
          <w:sz w:val="20"/>
          <w:szCs w:val="20"/>
        </w:rPr>
        <w:t>Пинежский</w:t>
      </w:r>
      <w:proofErr w:type="spellEnd"/>
      <w:r w:rsidRPr="00355E6A">
        <w:rPr>
          <w:b/>
          <w:bCs/>
          <w:color w:val="000000"/>
          <w:spacing w:val="-1"/>
          <w:sz w:val="20"/>
          <w:szCs w:val="20"/>
        </w:rPr>
        <w:t xml:space="preserve"> муниципальный район</w:t>
      </w:r>
    </w:p>
    <w:p w:rsidR="00355E6A" w:rsidRPr="00355E6A" w:rsidRDefault="00355E6A" w:rsidP="00355E6A">
      <w:pPr>
        <w:shd w:val="clear" w:color="auto" w:fill="FFFFFF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355E6A" w:rsidRPr="005837EC" w:rsidRDefault="00355E6A" w:rsidP="00355E6A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proofErr w:type="gramStart"/>
      <w:r w:rsidRPr="005837EC">
        <w:rPr>
          <w:b/>
          <w:bCs/>
          <w:color w:val="000000"/>
          <w:spacing w:val="-1"/>
          <w:sz w:val="20"/>
          <w:szCs w:val="20"/>
        </w:rPr>
        <w:t>СОВЕТ  ДЕПУТАТОВ</w:t>
      </w:r>
      <w:proofErr w:type="gramEnd"/>
      <w:r w:rsidRPr="005837EC">
        <w:rPr>
          <w:b/>
          <w:bCs/>
          <w:color w:val="000000"/>
          <w:spacing w:val="-1"/>
          <w:sz w:val="20"/>
          <w:szCs w:val="20"/>
        </w:rPr>
        <w:t xml:space="preserve">   МУНИЦИПАЛЬНОГО  ОБРАЗОВАНИЯ  </w:t>
      </w:r>
      <w:r w:rsidRPr="005837EC">
        <w:rPr>
          <w:b/>
          <w:bCs/>
          <w:color w:val="000000"/>
          <w:sz w:val="20"/>
          <w:szCs w:val="20"/>
        </w:rPr>
        <w:t>«МЕЖДУРЕЧЕНСКОЕ» (четвертого созыва)</w:t>
      </w:r>
    </w:p>
    <w:p w:rsidR="00355E6A" w:rsidRPr="005837EC" w:rsidRDefault="00355E6A" w:rsidP="00355E6A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5837EC">
        <w:rPr>
          <w:b/>
          <w:bCs/>
          <w:color w:val="000000"/>
          <w:sz w:val="20"/>
          <w:szCs w:val="20"/>
        </w:rPr>
        <w:t xml:space="preserve">(Тридцать </w:t>
      </w:r>
      <w:proofErr w:type="gramStart"/>
      <w:r w:rsidRPr="005837EC">
        <w:rPr>
          <w:b/>
          <w:bCs/>
          <w:color w:val="000000"/>
          <w:sz w:val="20"/>
          <w:szCs w:val="20"/>
        </w:rPr>
        <w:t>второе  заседание</w:t>
      </w:r>
      <w:proofErr w:type="gramEnd"/>
      <w:r w:rsidRPr="005837EC">
        <w:rPr>
          <w:b/>
          <w:bCs/>
          <w:color w:val="000000"/>
          <w:sz w:val="20"/>
          <w:szCs w:val="20"/>
        </w:rPr>
        <w:t>)</w:t>
      </w:r>
    </w:p>
    <w:p w:rsidR="00355E6A" w:rsidRPr="005837EC" w:rsidRDefault="00355E6A" w:rsidP="00355E6A">
      <w:pPr>
        <w:shd w:val="clear" w:color="auto" w:fill="FFFFFF"/>
        <w:rPr>
          <w:sz w:val="20"/>
          <w:szCs w:val="20"/>
        </w:rPr>
      </w:pPr>
    </w:p>
    <w:p w:rsidR="00355E6A" w:rsidRPr="005837EC" w:rsidRDefault="00355E6A" w:rsidP="00355E6A">
      <w:pPr>
        <w:pStyle w:val="2"/>
        <w:rPr>
          <w:sz w:val="20"/>
          <w:szCs w:val="20"/>
        </w:rPr>
      </w:pPr>
      <w:r w:rsidRPr="005837EC">
        <w:rPr>
          <w:sz w:val="20"/>
          <w:szCs w:val="20"/>
        </w:rPr>
        <w:t>РЕШЕНИЕ</w:t>
      </w:r>
    </w:p>
    <w:p w:rsidR="00355E6A" w:rsidRPr="005837EC" w:rsidRDefault="00355E6A" w:rsidP="00355E6A">
      <w:pPr>
        <w:pStyle w:val="1"/>
        <w:ind w:right="610"/>
        <w:rPr>
          <w:sz w:val="20"/>
        </w:rPr>
      </w:pPr>
    </w:p>
    <w:p w:rsidR="00355E6A" w:rsidRPr="005837EC" w:rsidRDefault="00355E6A" w:rsidP="00355E6A">
      <w:pPr>
        <w:pStyle w:val="1"/>
        <w:widowControl w:val="0"/>
        <w:ind w:right="610"/>
        <w:rPr>
          <w:sz w:val="20"/>
        </w:rPr>
      </w:pPr>
      <w:r w:rsidRPr="005837EC">
        <w:rPr>
          <w:sz w:val="20"/>
        </w:rPr>
        <w:t xml:space="preserve">  </w:t>
      </w:r>
      <w:proofErr w:type="gramStart"/>
      <w:r w:rsidRPr="005837EC">
        <w:rPr>
          <w:sz w:val="20"/>
        </w:rPr>
        <w:t>11  ноября</w:t>
      </w:r>
      <w:proofErr w:type="gramEnd"/>
      <w:r w:rsidRPr="005837EC">
        <w:rPr>
          <w:sz w:val="20"/>
        </w:rPr>
        <w:t xml:space="preserve">  2020 года                                                                   № 108</w:t>
      </w:r>
    </w:p>
    <w:p w:rsidR="00355E6A" w:rsidRPr="005837EC" w:rsidRDefault="00355E6A" w:rsidP="00355E6A">
      <w:pPr>
        <w:rPr>
          <w:sz w:val="20"/>
          <w:szCs w:val="20"/>
        </w:rPr>
      </w:pPr>
    </w:p>
    <w:p w:rsidR="00355E6A" w:rsidRPr="005837EC" w:rsidRDefault="00355E6A" w:rsidP="00355E6A">
      <w:pPr>
        <w:jc w:val="center"/>
        <w:rPr>
          <w:sz w:val="20"/>
          <w:szCs w:val="20"/>
        </w:rPr>
      </w:pPr>
      <w:r w:rsidRPr="005837EC">
        <w:rPr>
          <w:sz w:val="20"/>
          <w:szCs w:val="20"/>
        </w:rPr>
        <w:t>пос. Междуреченский</w:t>
      </w:r>
    </w:p>
    <w:p w:rsidR="00355E6A" w:rsidRPr="005837EC" w:rsidRDefault="00355E6A" w:rsidP="00355E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837EC">
        <w:rPr>
          <w:rFonts w:ascii="Times New Roman" w:hAnsi="Times New Roman" w:cs="Times New Roman"/>
          <w:sz w:val="20"/>
          <w:szCs w:val="20"/>
        </w:rPr>
        <w:t>Об индексации денежного вознаграждения выборных должностных лиц местного самоуправления муниципального образования «Междуреченское</w:t>
      </w:r>
      <w:proofErr w:type="gramStart"/>
      <w:r w:rsidRPr="005837EC">
        <w:rPr>
          <w:rFonts w:ascii="Times New Roman" w:hAnsi="Times New Roman" w:cs="Times New Roman"/>
          <w:sz w:val="20"/>
          <w:szCs w:val="20"/>
        </w:rPr>
        <w:t>»,  осуществляющих</w:t>
      </w:r>
      <w:proofErr w:type="gramEnd"/>
      <w:r w:rsidRPr="005837EC">
        <w:rPr>
          <w:rFonts w:ascii="Times New Roman" w:hAnsi="Times New Roman" w:cs="Times New Roman"/>
          <w:sz w:val="20"/>
          <w:szCs w:val="20"/>
        </w:rPr>
        <w:t xml:space="preserve"> свои полномочия </w:t>
      </w:r>
    </w:p>
    <w:p w:rsidR="00355E6A" w:rsidRPr="005837EC" w:rsidRDefault="00355E6A" w:rsidP="00355E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837EC">
        <w:rPr>
          <w:rFonts w:ascii="Times New Roman" w:hAnsi="Times New Roman" w:cs="Times New Roman"/>
          <w:sz w:val="20"/>
          <w:szCs w:val="20"/>
        </w:rPr>
        <w:t>на постоянной основе</w:t>
      </w:r>
    </w:p>
    <w:p w:rsidR="00355E6A" w:rsidRPr="005837EC" w:rsidRDefault="00355E6A" w:rsidP="00355E6A">
      <w:pPr>
        <w:pStyle w:val="a3"/>
        <w:jc w:val="both"/>
        <w:rPr>
          <w:sz w:val="20"/>
        </w:rPr>
      </w:pPr>
      <w:r w:rsidRPr="005837EC">
        <w:rPr>
          <w:b w:val="0"/>
          <w:sz w:val="20"/>
        </w:rPr>
        <w:tab/>
      </w:r>
      <w:r w:rsidRPr="005837EC">
        <w:rPr>
          <w:sz w:val="20"/>
        </w:rPr>
        <w:t xml:space="preserve"> </w:t>
      </w:r>
    </w:p>
    <w:p w:rsidR="00355E6A" w:rsidRPr="005837EC" w:rsidRDefault="00355E6A" w:rsidP="00355E6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837EC">
        <w:rPr>
          <w:rFonts w:ascii="Times New Roman" w:hAnsi="Times New Roman" w:cs="Times New Roman"/>
        </w:rPr>
        <w:t>В соответствии со статьей 134 Трудового кодекса Российской Федерации, пунктом 4 статьи 4 закона Архангельской области от 24 июня 2009года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области», Уставом муниципального образования «Междуреченское»</w:t>
      </w:r>
    </w:p>
    <w:p w:rsidR="00355E6A" w:rsidRPr="005837EC" w:rsidRDefault="00355E6A" w:rsidP="00355E6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837EC">
        <w:rPr>
          <w:rFonts w:ascii="Times New Roman" w:hAnsi="Times New Roman" w:cs="Times New Roman"/>
        </w:rPr>
        <w:t xml:space="preserve"> </w:t>
      </w:r>
    </w:p>
    <w:p w:rsidR="00355E6A" w:rsidRPr="005837EC" w:rsidRDefault="00355E6A" w:rsidP="00355E6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837EC">
        <w:rPr>
          <w:rFonts w:ascii="Times New Roman" w:hAnsi="Times New Roman" w:cs="Times New Roman"/>
          <w:b/>
        </w:rPr>
        <w:t>Совет депутатов решает:</w:t>
      </w:r>
    </w:p>
    <w:p w:rsidR="00355E6A" w:rsidRPr="005837EC" w:rsidRDefault="00355E6A" w:rsidP="00355E6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355E6A" w:rsidRPr="005837EC" w:rsidRDefault="00355E6A" w:rsidP="00355E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837E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1. Повысить (индексировать)</w:t>
      </w:r>
      <w:r w:rsidRPr="005837EC">
        <w:rPr>
          <w:rFonts w:ascii="Times New Roman" w:hAnsi="Times New Roman" w:cs="Times New Roman"/>
          <w:sz w:val="20"/>
          <w:szCs w:val="20"/>
        </w:rPr>
        <w:t xml:space="preserve"> </w:t>
      </w:r>
      <w:r w:rsidRPr="005837EC">
        <w:rPr>
          <w:rFonts w:ascii="Times New Roman" w:hAnsi="Times New Roman" w:cs="Times New Roman"/>
          <w:b w:val="0"/>
          <w:sz w:val="20"/>
          <w:szCs w:val="20"/>
        </w:rPr>
        <w:t xml:space="preserve">с 01.10.2020 в 1,03 раза денежное вознаграждение выборных должностных лиц местного самоуправления  муниципального образования «Междуреченское», осуществляющих свои полномочия на постоянной основе, установленное пунктом 3 Положения об условиях и порядке предоставления гарантий осуществления полномочий выборных должностных лиц местного самоуправления муниципального образования «Междуреченское», осуществляющих свои полномочия на постоянной основе, утвержденного решением Совета депутатов муниципального образования «Междуреченское» № 114  от 23 апреля 2016 года. </w:t>
      </w:r>
    </w:p>
    <w:p w:rsidR="00355E6A" w:rsidRPr="005837EC" w:rsidRDefault="00355E6A" w:rsidP="00355E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837E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2. Установить, что при увеличении (индексации) денежного вознаграждения выборных должностных лиц местного самоуправления муниципального образования «Междуреченское», осуществляющих свои полномочия на постоянной основе, его размеры подлежат округлению до целого рубля в сторону увеличения.</w:t>
      </w:r>
    </w:p>
    <w:p w:rsidR="00355E6A" w:rsidRPr="005837EC" w:rsidRDefault="00355E6A" w:rsidP="00355E6A">
      <w:pPr>
        <w:jc w:val="both"/>
        <w:rPr>
          <w:sz w:val="20"/>
          <w:szCs w:val="20"/>
        </w:rPr>
      </w:pPr>
      <w:r w:rsidRPr="005837EC">
        <w:rPr>
          <w:sz w:val="20"/>
          <w:szCs w:val="20"/>
        </w:rPr>
        <w:t xml:space="preserve">   3. Настоящее решение опубликовать в информационном </w:t>
      </w:r>
      <w:proofErr w:type="gramStart"/>
      <w:r w:rsidRPr="005837EC">
        <w:rPr>
          <w:sz w:val="20"/>
          <w:szCs w:val="20"/>
        </w:rPr>
        <w:t>бюллетене  муниципального</w:t>
      </w:r>
      <w:proofErr w:type="gramEnd"/>
      <w:r w:rsidRPr="005837EC">
        <w:rPr>
          <w:sz w:val="20"/>
          <w:szCs w:val="20"/>
        </w:rPr>
        <w:t xml:space="preserve"> образования «Междуреченское»  и разместить на сайте администрации муниципального образования «</w:t>
      </w:r>
      <w:proofErr w:type="spellStart"/>
      <w:r w:rsidRPr="005837EC">
        <w:rPr>
          <w:sz w:val="20"/>
          <w:szCs w:val="20"/>
        </w:rPr>
        <w:t>Пинежский</w:t>
      </w:r>
      <w:proofErr w:type="spellEnd"/>
      <w:r w:rsidRPr="005837EC">
        <w:rPr>
          <w:sz w:val="20"/>
          <w:szCs w:val="20"/>
        </w:rPr>
        <w:t xml:space="preserve"> муниципальный район» в информационной сети Интернет.</w:t>
      </w:r>
    </w:p>
    <w:p w:rsidR="00355E6A" w:rsidRPr="005837EC" w:rsidRDefault="00355E6A" w:rsidP="00355E6A">
      <w:pPr>
        <w:jc w:val="both"/>
        <w:rPr>
          <w:sz w:val="20"/>
          <w:szCs w:val="20"/>
        </w:rPr>
      </w:pPr>
      <w:r w:rsidRPr="005837EC">
        <w:rPr>
          <w:sz w:val="20"/>
          <w:szCs w:val="20"/>
        </w:rPr>
        <w:t xml:space="preserve">   4. Настоящее решение вступает в силу с момента его официального </w:t>
      </w:r>
      <w:proofErr w:type="gramStart"/>
      <w:r w:rsidRPr="005837EC">
        <w:rPr>
          <w:sz w:val="20"/>
          <w:szCs w:val="20"/>
        </w:rPr>
        <w:t>опубликования  и</w:t>
      </w:r>
      <w:proofErr w:type="gramEnd"/>
      <w:r w:rsidRPr="005837EC">
        <w:rPr>
          <w:sz w:val="20"/>
          <w:szCs w:val="20"/>
        </w:rPr>
        <w:t xml:space="preserve"> распространяется  на правоотношения, возникшие с 01 октября 2020 года.</w:t>
      </w:r>
    </w:p>
    <w:p w:rsidR="00355E6A" w:rsidRPr="005837EC" w:rsidRDefault="00355E6A" w:rsidP="00355E6A">
      <w:pPr>
        <w:pStyle w:val="2"/>
        <w:rPr>
          <w:sz w:val="20"/>
          <w:szCs w:val="20"/>
        </w:rPr>
      </w:pPr>
      <w:r w:rsidRPr="005837EC">
        <w:rPr>
          <w:sz w:val="20"/>
          <w:szCs w:val="20"/>
        </w:rPr>
        <w:t>РЕШЕНИЕ</w:t>
      </w:r>
    </w:p>
    <w:p w:rsidR="00355E6A" w:rsidRPr="005837EC" w:rsidRDefault="00355E6A" w:rsidP="00355E6A">
      <w:pPr>
        <w:pStyle w:val="1"/>
        <w:widowControl w:val="0"/>
        <w:ind w:left="131" w:right="610"/>
        <w:rPr>
          <w:sz w:val="20"/>
        </w:rPr>
      </w:pPr>
      <w:r w:rsidRPr="005837EC">
        <w:rPr>
          <w:sz w:val="20"/>
        </w:rPr>
        <w:t xml:space="preserve"> 11 ноября 2020 года                                                                   № 109</w:t>
      </w:r>
    </w:p>
    <w:p w:rsidR="00355E6A" w:rsidRPr="005837EC" w:rsidRDefault="00355E6A" w:rsidP="00355E6A">
      <w:pPr>
        <w:rPr>
          <w:sz w:val="20"/>
          <w:szCs w:val="20"/>
        </w:rPr>
      </w:pPr>
    </w:p>
    <w:p w:rsidR="00355E6A" w:rsidRPr="005837EC" w:rsidRDefault="00355E6A" w:rsidP="00355E6A">
      <w:pPr>
        <w:jc w:val="center"/>
        <w:rPr>
          <w:sz w:val="20"/>
          <w:szCs w:val="20"/>
        </w:rPr>
      </w:pPr>
      <w:r w:rsidRPr="005837EC">
        <w:rPr>
          <w:sz w:val="20"/>
          <w:szCs w:val="20"/>
        </w:rPr>
        <w:t>пос. Междуреченский</w:t>
      </w:r>
    </w:p>
    <w:p w:rsidR="00355E6A" w:rsidRPr="005837EC" w:rsidRDefault="00355E6A" w:rsidP="00355E6A">
      <w:pPr>
        <w:rPr>
          <w:sz w:val="20"/>
          <w:szCs w:val="20"/>
        </w:rPr>
      </w:pP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 xml:space="preserve">О внесении изменений и дополнений в решение </w:t>
      </w:r>
      <w:proofErr w:type="gramStart"/>
      <w:r w:rsidRPr="005837EC">
        <w:rPr>
          <w:b/>
        </w:rPr>
        <w:t>Совета  депутатов</w:t>
      </w:r>
      <w:proofErr w:type="gramEnd"/>
      <w:r w:rsidRPr="005837EC">
        <w:rPr>
          <w:b/>
        </w:rPr>
        <w:t xml:space="preserve"> муниципального образования «Междуреченское» № 87 от 23 декабря 2019 года   «О местном бюджете  на 2020 год»</w:t>
      </w:r>
    </w:p>
    <w:p w:rsidR="00355E6A" w:rsidRPr="005837EC" w:rsidRDefault="00355E6A" w:rsidP="00355E6A">
      <w:pPr>
        <w:pStyle w:val="a5"/>
        <w:jc w:val="both"/>
      </w:pP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Совет   депутатов решает:</w:t>
      </w:r>
    </w:p>
    <w:p w:rsidR="00355E6A" w:rsidRPr="005837EC" w:rsidRDefault="00355E6A" w:rsidP="00355E6A">
      <w:pPr>
        <w:pStyle w:val="a5"/>
        <w:jc w:val="center"/>
      </w:pPr>
    </w:p>
    <w:p w:rsidR="00355E6A" w:rsidRPr="005837EC" w:rsidRDefault="00355E6A" w:rsidP="00355E6A">
      <w:pPr>
        <w:pStyle w:val="a5"/>
        <w:jc w:val="both"/>
      </w:pPr>
      <w:r w:rsidRPr="005837EC">
        <w:t xml:space="preserve">     Внести в </w:t>
      </w:r>
      <w:proofErr w:type="gramStart"/>
      <w:r w:rsidRPr="005837EC">
        <w:t>решение  Совета</w:t>
      </w:r>
      <w:proofErr w:type="gramEnd"/>
      <w:r w:rsidRPr="005837EC">
        <w:t xml:space="preserve"> депутатов  № 87 от 23.12.2019г  « О местном бюджете на 2020 год », решение № 89  от 25 марта 2020 года , решение № 93 от 17 июня 2020 года  «О внесении изменений в   и дополнений в решение, «О местном бюджете на 2020 год», решение № 102 от 23 сентября 2020 года «О внесении изменений в   и дополнений в решение, «О местном бюджете на 2020 год»   следующие изменения и дополнения: 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      </w:t>
      </w:r>
      <w:proofErr w:type="gramStart"/>
      <w:r w:rsidRPr="005837EC">
        <w:t>п.1 :</w:t>
      </w:r>
      <w:proofErr w:type="gramEnd"/>
      <w:r w:rsidRPr="005837EC">
        <w:t xml:space="preserve"> общий объем доходов местного бюджета в сумме цифры 6511,6  заменить на 6669,6 .;  общий объем расходов местного бюджета цифры 6511,6 заменить на 6669,6.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       Приложение № </w:t>
      </w:r>
      <w:proofErr w:type="gramStart"/>
      <w:r w:rsidRPr="005837EC">
        <w:t>4  «</w:t>
      </w:r>
      <w:proofErr w:type="gramEnd"/>
      <w:r w:rsidRPr="005837EC">
        <w:t>Прогнозируемое поступление доходов местного бюджета в 2020 году»  утвердить в новой редакции согласно приложению № 1 к настоящему решению;</w:t>
      </w:r>
    </w:p>
    <w:p w:rsidR="00355E6A" w:rsidRPr="005837EC" w:rsidRDefault="00355E6A" w:rsidP="00355E6A">
      <w:pPr>
        <w:pStyle w:val="a5"/>
        <w:jc w:val="both"/>
      </w:pPr>
      <w:r w:rsidRPr="005837EC">
        <w:lastRenderedPageBreak/>
        <w:t xml:space="preserve">           Приложение № </w:t>
      </w:r>
      <w:proofErr w:type="gramStart"/>
      <w:r w:rsidRPr="005837EC">
        <w:t>5  «</w:t>
      </w:r>
      <w:proofErr w:type="gramEnd"/>
      <w:r w:rsidRPr="005837EC">
        <w:t>Источники финансирования дефицита местного бюджета на 2020 год»  утвердить в новой редакции согласно приложению № 2 к настоящему решению;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   </w:t>
      </w:r>
      <w:proofErr w:type="gramStart"/>
      <w:r w:rsidRPr="005837EC">
        <w:t>Приложение  №</w:t>
      </w:r>
      <w:proofErr w:type="gramEnd"/>
      <w:r w:rsidRPr="005837EC">
        <w:t xml:space="preserve"> 6  «Ведомственная структура расходов местного бюджета на 2020год» утвердить в новой редакции согласно приложению № 3  к настоящему решению.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     </w:t>
      </w:r>
      <w:proofErr w:type="gramStart"/>
      <w:r w:rsidRPr="005837EC">
        <w:t>Приложение  №</w:t>
      </w:r>
      <w:proofErr w:type="gramEnd"/>
      <w:r w:rsidRPr="005837EC">
        <w:t xml:space="preserve"> 7  «Распределение бюджетных ассигнований на реализацию муниципальных программ муниципального образования «Междуреченское» и непрограммных направлений на 2020 год» утвердить в новой редакции согласно приложению № 4  к настоящему решению.    </w:t>
      </w:r>
    </w:p>
    <w:p w:rsidR="00355E6A" w:rsidRPr="005837EC" w:rsidRDefault="00355E6A" w:rsidP="00355E6A">
      <w:pPr>
        <w:pStyle w:val="a5"/>
        <w:jc w:val="both"/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4675"/>
        <w:gridCol w:w="276"/>
        <w:gridCol w:w="285"/>
        <w:gridCol w:w="172"/>
        <w:gridCol w:w="95"/>
        <w:gridCol w:w="61"/>
        <w:gridCol w:w="532"/>
        <w:gridCol w:w="164"/>
        <w:gridCol w:w="156"/>
        <w:gridCol w:w="34"/>
        <w:gridCol w:w="188"/>
        <w:gridCol w:w="58"/>
        <w:gridCol w:w="332"/>
        <w:gridCol w:w="25"/>
        <w:gridCol w:w="73"/>
        <w:gridCol w:w="387"/>
        <w:gridCol w:w="284"/>
        <w:gridCol w:w="127"/>
        <w:gridCol w:w="14"/>
        <w:gridCol w:w="567"/>
        <w:gridCol w:w="138"/>
        <w:gridCol w:w="628"/>
        <w:gridCol w:w="16"/>
      </w:tblGrid>
      <w:tr w:rsidR="00355E6A" w:rsidRPr="005837EC" w:rsidTr="00355E6A">
        <w:trPr>
          <w:gridAfter w:val="9"/>
          <w:wAfter w:w="2234" w:type="dxa"/>
          <w:trHeight w:val="240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Приложение №1 к решению Совета</w:t>
            </w:r>
          </w:p>
        </w:tc>
      </w:tr>
      <w:tr w:rsidR="00355E6A" w:rsidRPr="005837EC" w:rsidTr="00355E6A">
        <w:trPr>
          <w:gridAfter w:val="9"/>
          <w:wAfter w:w="2234" w:type="dxa"/>
          <w:trHeight w:val="270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депутатов " О внесении изменений и дополнений </w:t>
            </w:r>
          </w:p>
        </w:tc>
      </w:tr>
      <w:tr w:rsidR="00355E6A" w:rsidRPr="005837EC" w:rsidTr="00355E6A">
        <w:trPr>
          <w:gridAfter w:val="9"/>
          <w:wAfter w:w="2234" w:type="dxa"/>
          <w:trHeight w:val="240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в решение Совета депутатов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9"/>
          <w:wAfter w:w="2234" w:type="dxa"/>
          <w:trHeight w:val="285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№ 109 от  11 .11.2020 г.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9"/>
          <w:wAfter w:w="2234" w:type="dxa"/>
          <w:trHeight w:val="264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9"/>
          <w:wAfter w:w="2234" w:type="dxa"/>
          <w:trHeight w:val="312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Прогнозируемое поступление доходов местного бюджета в 2020 году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9"/>
          <w:wAfter w:w="2234" w:type="dxa"/>
          <w:trHeight w:val="312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9"/>
          <w:wAfter w:w="2234" w:type="dxa"/>
          <w:trHeight w:val="528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Код доходов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Сумма, </w:t>
            </w:r>
            <w:proofErr w:type="spellStart"/>
            <w:r w:rsidRPr="005837EC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5837EC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355E6A" w:rsidRPr="005837EC" w:rsidTr="00355E6A">
        <w:trPr>
          <w:gridAfter w:val="9"/>
          <w:wAfter w:w="2234" w:type="dxa"/>
          <w:trHeight w:val="264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55E6A" w:rsidRPr="005837EC" w:rsidTr="00355E6A">
        <w:trPr>
          <w:gridAfter w:val="9"/>
          <w:wAfter w:w="2234" w:type="dxa"/>
          <w:trHeight w:val="282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3858,90</w:t>
            </w:r>
          </w:p>
        </w:tc>
      </w:tr>
      <w:tr w:rsidR="00355E6A" w:rsidRPr="005837EC" w:rsidTr="00355E6A">
        <w:trPr>
          <w:gridAfter w:val="9"/>
          <w:wAfter w:w="2234" w:type="dxa"/>
          <w:trHeight w:val="93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9"/>
          <w:wAfter w:w="2234" w:type="dxa"/>
          <w:trHeight w:val="282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НАЛОГИ НА ПРИБЫЛЬ, ДОХОД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10100000000000000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1470,00</w:t>
            </w:r>
          </w:p>
        </w:tc>
      </w:tr>
      <w:tr w:rsidR="00355E6A" w:rsidRPr="005837EC" w:rsidTr="00355E6A">
        <w:trPr>
          <w:gridAfter w:val="9"/>
          <w:wAfter w:w="2234" w:type="dxa"/>
          <w:trHeight w:val="255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10102000010000110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1470,00</w:t>
            </w:r>
          </w:p>
        </w:tc>
      </w:tr>
      <w:tr w:rsidR="00355E6A" w:rsidRPr="005837EC" w:rsidTr="00355E6A">
        <w:trPr>
          <w:gridAfter w:val="9"/>
          <w:wAfter w:w="2234" w:type="dxa"/>
          <w:trHeight w:val="282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10600000000000000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399,8</w:t>
            </w:r>
          </w:p>
        </w:tc>
      </w:tr>
      <w:tr w:rsidR="00355E6A" w:rsidRPr="005837EC" w:rsidTr="00355E6A">
        <w:trPr>
          <w:gridAfter w:val="9"/>
          <w:wAfter w:w="2234" w:type="dxa"/>
          <w:trHeight w:val="282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10601000000000110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286,0</w:t>
            </w:r>
          </w:p>
        </w:tc>
      </w:tr>
      <w:tr w:rsidR="00355E6A" w:rsidRPr="005837EC" w:rsidTr="00355E6A">
        <w:trPr>
          <w:gridAfter w:val="9"/>
          <w:wAfter w:w="2234" w:type="dxa"/>
          <w:trHeight w:val="282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10606000000000110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113,8</w:t>
            </w:r>
          </w:p>
        </w:tc>
      </w:tr>
      <w:tr w:rsidR="00355E6A" w:rsidRPr="005837EC" w:rsidTr="00355E6A">
        <w:trPr>
          <w:gridAfter w:val="9"/>
          <w:wAfter w:w="2234" w:type="dxa"/>
          <w:trHeight w:val="78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9"/>
          <w:wAfter w:w="2234" w:type="dxa"/>
          <w:trHeight w:val="282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10800000000000000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27,4</w:t>
            </w:r>
          </w:p>
        </w:tc>
      </w:tr>
      <w:tr w:rsidR="00355E6A" w:rsidRPr="005837EC" w:rsidTr="00355E6A">
        <w:trPr>
          <w:gridAfter w:val="9"/>
          <w:wAfter w:w="2234" w:type="dxa"/>
          <w:trHeight w:val="777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10804020011000110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27,4</w:t>
            </w:r>
          </w:p>
        </w:tc>
      </w:tr>
      <w:tr w:rsidR="00355E6A" w:rsidRPr="005837EC" w:rsidTr="00355E6A">
        <w:trPr>
          <w:gridAfter w:val="9"/>
          <w:wAfter w:w="2234" w:type="dxa"/>
          <w:trHeight w:val="78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9"/>
          <w:wAfter w:w="2234" w:type="dxa"/>
          <w:trHeight w:val="588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11100000000000000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1921,7</w:t>
            </w:r>
          </w:p>
        </w:tc>
      </w:tr>
      <w:tr w:rsidR="00355E6A" w:rsidRPr="005837EC" w:rsidTr="00355E6A">
        <w:trPr>
          <w:gridAfter w:val="9"/>
          <w:wAfter w:w="2234" w:type="dxa"/>
          <w:trHeight w:val="1056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E6A" w:rsidRPr="005837EC" w:rsidRDefault="00355E6A" w:rsidP="00355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    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11105035100000120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76,8</w:t>
            </w:r>
          </w:p>
        </w:tc>
      </w:tr>
      <w:tr w:rsidR="00355E6A" w:rsidRPr="005837EC" w:rsidTr="00355E6A">
        <w:trPr>
          <w:gridAfter w:val="9"/>
          <w:wAfter w:w="2234" w:type="dxa"/>
          <w:trHeight w:val="1068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11109045100000120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1844,9</w:t>
            </w:r>
          </w:p>
        </w:tc>
      </w:tr>
      <w:tr w:rsidR="00355E6A" w:rsidRPr="005837EC" w:rsidTr="00355E6A">
        <w:trPr>
          <w:gridAfter w:val="9"/>
          <w:wAfter w:w="2234" w:type="dxa"/>
          <w:trHeight w:val="510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ДОХОДЫ ОТ ОКАЗАНИЯ УСЛУГ И КОМПЕНСАЦИИ ЗАТРАТ ГОСУДАРСТВА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11300000000000000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40,0</w:t>
            </w:r>
          </w:p>
        </w:tc>
      </w:tr>
      <w:tr w:rsidR="00355E6A" w:rsidRPr="005837EC" w:rsidTr="00355E6A">
        <w:trPr>
          <w:gridAfter w:val="9"/>
          <w:wAfter w:w="2234" w:type="dxa"/>
          <w:trHeight w:val="345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11302990000000130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355E6A" w:rsidRPr="005837EC" w:rsidTr="00355E6A">
        <w:trPr>
          <w:gridAfter w:val="9"/>
          <w:wAfter w:w="2234" w:type="dxa"/>
          <w:trHeight w:val="390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11302995100000130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355E6A" w:rsidRPr="005837EC" w:rsidTr="00355E6A">
        <w:trPr>
          <w:gridAfter w:val="9"/>
          <w:wAfter w:w="2234" w:type="dxa"/>
          <w:trHeight w:val="357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2810,7</w:t>
            </w:r>
          </w:p>
        </w:tc>
      </w:tr>
      <w:tr w:rsidR="00355E6A" w:rsidRPr="005837EC" w:rsidTr="00355E6A">
        <w:trPr>
          <w:gridAfter w:val="9"/>
          <w:wAfter w:w="2234" w:type="dxa"/>
          <w:trHeight w:val="603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20200000000000000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2810,7</w:t>
            </w:r>
          </w:p>
        </w:tc>
      </w:tr>
      <w:tr w:rsidR="00355E6A" w:rsidRPr="005837EC" w:rsidTr="00355E6A">
        <w:trPr>
          <w:gridAfter w:val="9"/>
          <w:wAfter w:w="2234" w:type="dxa"/>
          <w:trHeight w:val="279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20210000000000150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396,6</w:t>
            </w:r>
          </w:p>
        </w:tc>
      </w:tr>
      <w:tr w:rsidR="00355E6A" w:rsidRPr="005837EC" w:rsidTr="00355E6A">
        <w:trPr>
          <w:gridAfter w:val="9"/>
          <w:wAfter w:w="2234" w:type="dxa"/>
          <w:trHeight w:val="297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20215001000000150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396,6</w:t>
            </w:r>
          </w:p>
        </w:tc>
      </w:tr>
      <w:tr w:rsidR="00355E6A" w:rsidRPr="005837EC" w:rsidTr="00355E6A">
        <w:trPr>
          <w:gridAfter w:val="9"/>
          <w:wAfter w:w="2234" w:type="dxa"/>
          <w:trHeight w:val="528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из них, дотации бюджетам сельских поселений на выравнивание бюджетной обеспеченности (из областного фонда поселений)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20215001100000150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396,6</w:t>
            </w:r>
          </w:p>
        </w:tc>
      </w:tr>
      <w:tr w:rsidR="00355E6A" w:rsidRPr="005837EC" w:rsidTr="00355E6A">
        <w:trPr>
          <w:gridAfter w:val="9"/>
          <w:wAfter w:w="2234" w:type="dxa"/>
          <w:trHeight w:val="615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200" w:firstLine="40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 бюджетам бюджетной системы Российской Федерации ( межбюджетные субсидии)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225,5</w:t>
            </w:r>
          </w:p>
        </w:tc>
      </w:tr>
      <w:tr w:rsidR="00355E6A" w:rsidRPr="005837EC" w:rsidTr="00355E6A">
        <w:trPr>
          <w:gridAfter w:val="9"/>
          <w:wAfter w:w="2234" w:type="dxa"/>
          <w:trHeight w:val="1056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Субсидии бюджетам сельских  поселений  на поддержку государственных программ субъектов Российской Федерации и муниципальных программ  формирования современной городской среды 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20225555100000150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225,5</w:t>
            </w:r>
          </w:p>
        </w:tc>
      </w:tr>
      <w:tr w:rsidR="00355E6A" w:rsidRPr="005837EC" w:rsidTr="00355E6A">
        <w:trPr>
          <w:gridAfter w:val="9"/>
          <w:wAfter w:w="2234" w:type="dxa"/>
          <w:trHeight w:val="264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Прочие субсидии  сельских поселений 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20229999100000150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225,5</w:t>
            </w:r>
          </w:p>
        </w:tc>
      </w:tr>
      <w:tr w:rsidR="00355E6A" w:rsidRPr="005837EC" w:rsidTr="00355E6A">
        <w:trPr>
          <w:gridAfter w:val="9"/>
          <w:wAfter w:w="2234" w:type="dxa"/>
          <w:trHeight w:val="297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20230000000000150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215,2</w:t>
            </w:r>
          </w:p>
        </w:tc>
      </w:tr>
      <w:tr w:rsidR="00355E6A" w:rsidRPr="005837EC" w:rsidTr="00355E6A">
        <w:trPr>
          <w:gridAfter w:val="9"/>
          <w:wAfter w:w="2234" w:type="dxa"/>
          <w:trHeight w:val="543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20235118100000150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152,7</w:t>
            </w:r>
          </w:p>
        </w:tc>
      </w:tr>
      <w:tr w:rsidR="00355E6A" w:rsidRPr="005837EC" w:rsidTr="00355E6A">
        <w:trPr>
          <w:gridAfter w:val="9"/>
          <w:wAfter w:w="2234" w:type="dxa"/>
          <w:trHeight w:val="543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 субъектов Российской Федерации 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20230024100000150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62,5</w:t>
            </w:r>
          </w:p>
        </w:tc>
      </w:tr>
      <w:tr w:rsidR="00355E6A" w:rsidRPr="005837EC" w:rsidTr="00355E6A">
        <w:trPr>
          <w:gridAfter w:val="9"/>
          <w:wAfter w:w="2234" w:type="dxa"/>
          <w:trHeight w:val="264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20240000000000150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1973,4</w:t>
            </w:r>
          </w:p>
        </w:tc>
      </w:tr>
      <w:tr w:rsidR="00355E6A" w:rsidRPr="005837EC" w:rsidTr="00355E6A">
        <w:trPr>
          <w:gridAfter w:val="9"/>
          <w:wAfter w:w="2234" w:type="dxa"/>
          <w:trHeight w:val="1053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5837EC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значения в соответствии с заключенными соглашениями   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lastRenderedPageBreak/>
              <w:t>20240014100000150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9"/>
          <w:wAfter w:w="2234" w:type="dxa"/>
          <w:trHeight w:val="78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9"/>
          <w:wAfter w:w="2234" w:type="dxa"/>
          <w:trHeight w:val="528"/>
        </w:trPr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20249999000000150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1640,6</w:t>
            </w:r>
          </w:p>
        </w:tc>
      </w:tr>
      <w:tr w:rsidR="00355E6A" w:rsidRPr="005837EC" w:rsidTr="00355E6A">
        <w:trPr>
          <w:gridAfter w:val="9"/>
          <w:wAfter w:w="2234" w:type="dxa"/>
          <w:trHeight w:val="528"/>
        </w:trPr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20249999100000150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1640,6</w:t>
            </w:r>
          </w:p>
        </w:tc>
      </w:tr>
      <w:tr w:rsidR="00355E6A" w:rsidRPr="005837EC" w:rsidTr="00355E6A">
        <w:trPr>
          <w:gridAfter w:val="9"/>
          <w:wAfter w:w="2234" w:type="dxa"/>
          <w:trHeight w:val="435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9"/>
          <w:wAfter w:w="2234" w:type="dxa"/>
          <w:trHeight w:val="435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Приложение № 2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9"/>
          <w:wAfter w:w="2234" w:type="dxa"/>
          <w:trHeight w:val="435"/>
        </w:trPr>
        <w:tc>
          <w:tcPr>
            <w:tcW w:w="5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к решению Совета  депутатов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right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Приложение № 5 к решению</w:t>
            </w:r>
          </w:p>
        </w:tc>
        <w:tc>
          <w:tcPr>
            <w:tcW w:w="20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"О внесении изменения и дополнений</w:t>
            </w: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 xml:space="preserve"> о местном бюджете  на 2020 год "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№ 109 от 11.11 .2020г.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345"/>
        </w:trPr>
        <w:tc>
          <w:tcPr>
            <w:tcW w:w="7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2020год.</w:t>
            </w:r>
          </w:p>
        </w:tc>
      </w:tr>
      <w:tr w:rsidR="00355E6A" w:rsidRPr="005837EC" w:rsidTr="00355E6A">
        <w:trPr>
          <w:gridAfter w:val="10"/>
          <w:wAfter w:w="2259" w:type="dxa"/>
          <w:trHeight w:val="276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 xml:space="preserve">                                 Наименование</w:t>
            </w:r>
          </w:p>
        </w:tc>
        <w:tc>
          <w:tcPr>
            <w:tcW w:w="6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 xml:space="preserve">Сумма, </w:t>
            </w:r>
            <w:proofErr w:type="spellStart"/>
            <w:r w:rsidRPr="005837EC">
              <w:rPr>
                <w:sz w:val="20"/>
                <w:szCs w:val="20"/>
              </w:rPr>
              <w:t>тыс.руб</w:t>
            </w:r>
            <w:proofErr w:type="spellEnd"/>
            <w:r w:rsidRPr="005837EC">
              <w:rPr>
                <w:sz w:val="20"/>
                <w:szCs w:val="20"/>
              </w:rPr>
              <w:t>.</w:t>
            </w:r>
          </w:p>
        </w:tc>
      </w:tr>
      <w:tr w:rsidR="00355E6A" w:rsidRPr="005837EC" w:rsidTr="00355E6A">
        <w:trPr>
          <w:gridAfter w:val="10"/>
          <w:wAfter w:w="2259" w:type="dxa"/>
          <w:trHeight w:val="408"/>
        </w:trPr>
        <w:tc>
          <w:tcPr>
            <w:tcW w:w="4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3</w:t>
            </w:r>
          </w:p>
        </w:tc>
      </w:tr>
      <w:tr w:rsidR="00355E6A" w:rsidRPr="005837EC" w:rsidTr="00355E6A">
        <w:trPr>
          <w:gridAfter w:val="10"/>
          <w:wAfter w:w="2259" w:type="dxa"/>
          <w:trHeight w:val="570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Изменение остатков средств  на счетах по учету средств бюджета  сельских поселений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lastRenderedPageBreak/>
              <w:t xml:space="preserve">Увеличение остатков средств бюджетов  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525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 xml:space="preserve">Увеличение прочих остатков средств бюджетов  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510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 xml:space="preserve">Увеличение прочих остатков  денежных  средств бюджетов  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528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ind w:firstLineChars="200" w:firstLine="400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Увеличение прочих остатков денежных средств бюджетов   сельских  поселений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Уменьшение прочих остатков    средств бюджетов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570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528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lastRenderedPageBreak/>
              <w:t>Уменьшение прочих остатков денежных средств бюджетов  сельских поселений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0"/>
          <w:wAfter w:w="2259" w:type="dxa"/>
          <w:trHeight w:val="264"/>
        </w:trPr>
        <w:tc>
          <w:tcPr>
            <w:tcW w:w="4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  <w:r w:rsidRPr="005837EC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b/>
                <w:bCs/>
                <w:sz w:val="20"/>
                <w:szCs w:val="20"/>
              </w:rPr>
            </w:pPr>
            <w:r w:rsidRPr="005837E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55E6A" w:rsidRPr="005837EC" w:rsidTr="00355E6A">
        <w:trPr>
          <w:gridAfter w:val="10"/>
          <w:wAfter w:w="2259" w:type="dxa"/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42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40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34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30:G333"/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bookmarkEnd w:id="0"/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  Приложение № 3                                                                                                    к Решению </w:t>
            </w:r>
            <w:proofErr w:type="spellStart"/>
            <w:r w:rsidRPr="005837EC">
              <w:rPr>
                <w:rFonts w:ascii="Arial" w:hAnsi="Arial" w:cs="Arial"/>
                <w:sz w:val="20"/>
                <w:szCs w:val="20"/>
              </w:rPr>
              <w:t>Сов.депутатов</w:t>
            </w:r>
            <w:proofErr w:type="spellEnd"/>
            <w:r w:rsidRPr="005837EC">
              <w:rPr>
                <w:rFonts w:ascii="Arial" w:hAnsi="Arial" w:cs="Arial"/>
                <w:sz w:val="20"/>
                <w:szCs w:val="20"/>
              </w:rPr>
              <w:t xml:space="preserve">      №    109     от       11.11.20г.                                                                                                                                                                         </w:t>
            </w:r>
          </w:p>
        </w:tc>
      </w:tr>
      <w:tr w:rsidR="00355E6A" w:rsidRPr="005837EC" w:rsidTr="00355E6A">
        <w:trPr>
          <w:gridAfter w:val="10"/>
          <w:wAfter w:w="2259" w:type="dxa"/>
          <w:trHeight w:val="7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10"/>
          <w:wAfter w:w="2259" w:type="dxa"/>
          <w:trHeight w:val="52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2"/>
          <w:wAfter w:w="644" w:type="dxa"/>
          <w:trHeight w:val="360"/>
        </w:trPr>
        <w:tc>
          <w:tcPr>
            <w:tcW w:w="54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Ведомственная структура расходов 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2"/>
          <w:wAfter w:w="644" w:type="dxa"/>
          <w:trHeight w:val="330"/>
        </w:trPr>
        <w:tc>
          <w:tcPr>
            <w:tcW w:w="54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местного  бюджета на 2020 год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3"/>
          <w:wAfter w:w="782" w:type="dxa"/>
          <w:trHeight w:val="15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3"/>
          <w:wAfter w:w="782" w:type="dxa"/>
          <w:trHeight w:val="312"/>
        </w:trPr>
        <w:tc>
          <w:tcPr>
            <w:tcW w:w="4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55E6A" w:rsidRPr="005837EC" w:rsidTr="00355E6A">
        <w:trPr>
          <w:gridAfter w:val="3"/>
          <w:wAfter w:w="782" w:type="dxa"/>
          <w:trHeight w:val="285"/>
        </w:trPr>
        <w:tc>
          <w:tcPr>
            <w:tcW w:w="4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3"/>
          <w:wAfter w:w="782" w:type="dxa"/>
          <w:trHeight w:val="180"/>
        </w:trPr>
        <w:tc>
          <w:tcPr>
            <w:tcW w:w="4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5E6A" w:rsidRPr="005837EC" w:rsidTr="00355E6A">
        <w:trPr>
          <w:gridAfter w:val="3"/>
          <w:wAfter w:w="782" w:type="dxa"/>
          <w:trHeight w:val="315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МО "Междуреченское"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3129,3</w:t>
            </w:r>
          </w:p>
        </w:tc>
      </w:tr>
      <w:tr w:rsidR="00355E6A" w:rsidRPr="005837EC" w:rsidTr="00355E6A">
        <w:trPr>
          <w:gridAfter w:val="3"/>
          <w:wAfter w:w="782" w:type="dxa"/>
          <w:trHeight w:val="510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3"/>
          <w:wAfter w:w="782" w:type="dxa"/>
          <w:trHeight w:val="51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2100090010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3"/>
          <w:wAfter w:w="782" w:type="dxa"/>
          <w:trHeight w:val="132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2100090010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2100090010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3"/>
          <w:wAfter w:w="782" w:type="dxa"/>
          <w:trHeight w:val="48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3"/>
          <w:wAfter w:w="782" w:type="dxa"/>
          <w:trHeight w:val="744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2254,3</w:t>
            </w:r>
          </w:p>
        </w:tc>
      </w:tr>
      <w:tr w:rsidR="00355E6A" w:rsidRPr="005837EC" w:rsidTr="00355E6A">
        <w:trPr>
          <w:gridAfter w:val="3"/>
          <w:wAfter w:w="782" w:type="dxa"/>
          <w:trHeight w:val="537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2254,3</w:t>
            </w:r>
          </w:p>
        </w:tc>
      </w:tr>
      <w:tr w:rsidR="00355E6A" w:rsidRPr="005837EC" w:rsidTr="00355E6A">
        <w:trPr>
          <w:gridAfter w:val="3"/>
          <w:wAfter w:w="782" w:type="dxa"/>
          <w:trHeight w:val="537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2200078680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2200078680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</w:tr>
      <w:tr w:rsidR="00355E6A" w:rsidRPr="005837EC" w:rsidTr="00355E6A">
        <w:trPr>
          <w:gridAfter w:val="3"/>
          <w:wAfter w:w="782" w:type="dxa"/>
          <w:trHeight w:val="552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2200078680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62,5</w:t>
            </w:r>
          </w:p>
        </w:tc>
      </w:tr>
      <w:tr w:rsidR="00355E6A" w:rsidRPr="005837EC" w:rsidTr="00355E6A">
        <w:trPr>
          <w:gridAfter w:val="3"/>
          <w:wAfter w:w="782" w:type="dxa"/>
          <w:trHeight w:val="51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2191,8</w:t>
            </w:r>
          </w:p>
        </w:tc>
      </w:tr>
      <w:tr w:rsidR="00355E6A" w:rsidRPr="005837EC" w:rsidTr="00355E6A">
        <w:trPr>
          <w:gridAfter w:val="3"/>
          <w:wAfter w:w="782" w:type="dxa"/>
          <w:trHeight w:val="1053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1790</w:t>
            </w:r>
          </w:p>
        </w:tc>
      </w:tr>
      <w:tr w:rsidR="00355E6A" w:rsidRPr="005837EC" w:rsidTr="00355E6A">
        <w:trPr>
          <w:gridAfter w:val="3"/>
          <w:wAfter w:w="782" w:type="dxa"/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1790</w:t>
            </w:r>
          </w:p>
        </w:tc>
      </w:tr>
      <w:tr w:rsidR="00355E6A" w:rsidRPr="005837EC" w:rsidTr="00355E6A">
        <w:trPr>
          <w:gridAfter w:val="3"/>
          <w:wAfter w:w="782" w:type="dxa"/>
          <w:trHeight w:val="55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371,8</w:t>
            </w:r>
          </w:p>
        </w:tc>
      </w:tr>
      <w:tr w:rsidR="00355E6A" w:rsidRPr="005837EC" w:rsidTr="00355E6A">
        <w:trPr>
          <w:gridAfter w:val="3"/>
          <w:wAfter w:w="782" w:type="dxa"/>
          <w:trHeight w:val="51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371,8</w:t>
            </w:r>
          </w:p>
        </w:tc>
      </w:tr>
      <w:tr w:rsidR="00355E6A" w:rsidRPr="005837EC" w:rsidTr="00355E6A">
        <w:trPr>
          <w:gridAfter w:val="3"/>
          <w:wAfter w:w="782" w:type="dxa"/>
          <w:trHeight w:val="402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</w:tr>
      <w:tr w:rsidR="00355E6A" w:rsidRPr="005837EC" w:rsidTr="00355E6A">
        <w:trPr>
          <w:gridAfter w:val="3"/>
          <w:wAfter w:w="782" w:type="dxa"/>
          <w:trHeight w:val="63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3"/>
          <w:wAfter w:w="782" w:type="dxa"/>
          <w:trHeight w:val="270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3"/>
          <w:wAfter w:w="782" w:type="dxa"/>
          <w:trHeight w:val="51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2300000000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3"/>
          <w:wAfter w:w="782" w:type="dxa"/>
          <w:trHeight w:val="51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2300090040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3"/>
          <w:wAfter w:w="782" w:type="dxa"/>
          <w:trHeight w:val="27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2300090040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3"/>
          <w:wAfter w:w="782" w:type="dxa"/>
          <w:trHeight w:val="31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2300090040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3"/>
          <w:wAfter w:w="782" w:type="dxa"/>
          <w:trHeight w:val="48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3"/>
          <w:wAfter w:w="782" w:type="dxa"/>
          <w:trHeight w:val="264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152,7</w:t>
            </w:r>
          </w:p>
        </w:tc>
      </w:tr>
      <w:tr w:rsidR="00355E6A" w:rsidRPr="005837EC" w:rsidTr="00355E6A">
        <w:trPr>
          <w:gridAfter w:val="3"/>
          <w:wAfter w:w="782" w:type="dxa"/>
          <w:trHeight w:val="279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152,7</w:t>
            </w:r>
          </w:p>
        </w:tc>
      </w:tr>
      <w:tr w:rsidR="00355E6A" w:rsidRPr="005837EC" w:rsidTr="00355E6A">
        <w:trPr>
          <w:gridAfter w:val="3"/>
          <w:wAfter w:w="782" w:type="dxa"/>
          <w:trHeight w:val="31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национальной обороны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2500000000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152,7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152,7</w:t>
            </w:r>
          </w:p>
        </w:tc>
      </w:tr>
      <w:tr w:rsidR="00355E6A" w:rsidRPr="005837EC" w:rsidTr="00355E6A">
        <w:trPr>
          <w:gridAfter w:val="3"/>
          <w:wAfter w:w="782" w:type="dxa"/>
          <w:trHeight w:val="103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86,0</w:t>
            </w:r>
          </w:p>
        </w:tc>
      </w:tr>
      <w:tr w:rsidR="00355E6A" w:rsidRPr="005837EC" w:rsidTr="00355E6A">
        <w:trPr>
          <w:gridAfter w:val="3"/>
          <w:wAfter w:w="782" w:type="dxa"/>
          <w:trHeight w:val="573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86,0</w:t>
            </w:r>
          </w:p>
        </w:tc>
      </w:tr>
      <w:tr w:rsidR="00355E6A" w:rsidRPr="005837EC" w:rsidTr="00355E6A">
        <w:trPr>
          <w:gridAfter w:val="3"/>
          <w:wAfter w:w="782" w:type="dxa"/>
          <w:trHeight w:val="58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250005</w:t>
            </w:r>
            <w:r w:rsidRPr="005837EC">
              <w:rPr>
                <w:rFonts w:ascii="Arial CYR" w:hAnsi="Arial CYR" w:cs="Arial CYR"/>
                <w:sz w:val="20"/>
                <w:szCs w:val="20"/>
              </w:rPr>
              <w:lastRenderedPageBreak/>
              <w:t>1180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66,7</w:t>
            </w:r>
          </w:p>
        </w:tc>
      </w:tr>
      <w:tr w:rsidR="00355E6A" w:rsidRPr="005837EC" w:rsidTr="00355E6A">
        <w:trPr>
          <w:gridAfter w:val="3"/>
          <w:wAfter w:w="782" w:type="dxa"/>
          <w:trHeight w:val="48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66,7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250,0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Пожарная безопасность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250,0</w:t>
            </w:r>
          </w:p>
        </w:tc>
      </w:tr>
      <w:tr w:rsidR="00355E6A" w:rsidRPr="005837EC" w:rsidTr="00355E6A">
        <w:trPr>
          <w:gridAfter w:val="3"/>
          <w:wAfter w:w="782" w:type="dxa"/>
          <w:trHeight w:val="1056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Муниципальная </w:t>
            </w:r>
            <w:proofErr w:type="spellStart"/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пограмма</w:t>
            </w:r>
            <w:proofErr w:type="spellEnd"/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муниципального образования "Междуреченское" " Обеспечение пожарной безопасности на территории муниципального образования " Междуреченское на 2019- 2021 годы"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3"/>
          <w:wAfter w:w="782" w:type="dxa"/>
          <w:trHeight w:val="600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spellStart"/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Мероприяия</w:t>
            </w:r>
            <w:proofErr w:type="spellEnd"/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в  сфере обеспечения  пожарной  безопасности, осуществляемые  органами  местного  самоуправления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0200080140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72,1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0200080140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72,1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0200080140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72,1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0200090060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127,9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0200090060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127,9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0200090060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127,9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пожарной безопасности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2600000000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Обеспечение  пожарной  безопасности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2600090060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2600090060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2600090060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3"/>
          <w:wAfter w:w="782" w:type="dxa"/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2800000000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3"/>
          <w:wAfter w:w="782" w:type="dxa"/>
          <w:trHeight w:val="132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280008054Д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280008054Д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280008054Д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3"/>
          <w:wAfter w:w="782" w:type="dxa"/>
          <w:trHeight w:val="264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2387,3</w:t>
            </w:r>
          </w:p>
        </w:tc>
      </w:tr>
      <w:tr w:rsidR="00355E6A" w:rsidRPr="005837EC" w:rsidTr="00355E6A">
        <w:trPr>
          <w:gridAfter w:val="3"/>
          <w:wAfter w:w="782" w:type="dxa"/>
          <w:trHeight w:val="264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565,0</w:t>
            </w:r>
          </w:p>
        </w:tc>
      </w:tr>
      <w:tr w:rsidR="00355E6A" w:rsidRPr="005837EC" w:rsidTr="00355E6A">
        <w:trPr>
          <w:gridAfter w:val="3"/>
          <w:wAfter w:w="782" w:type="dxa"/>
          <w:trHeight w:val="264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жилищного хозяйства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565,0</w:t>
            </w:r>
          </w:p>
        </w:tc>
      </w:tr>
      <w:tr w:rsidR="00355E6A" w:rsidRPr="005837EC" w:rsidTr="00355E6A">
        <w:trPr>
          <w:gridAfter w:val="3"/>
          <w:wAfter w:w="782" w:type="dxa"/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3000090230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3"/>
          <w:wAfter w:w="782" w:type="dxa"/>
          <w:trHeight w:val="57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3000090230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3000090230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3"/>
          <w:wAfter w:w="782" w:type="dxa"/>
          <w:trHeight w:val="543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3000090330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300009</w:t>
            </w:r>
            <w:r w:rsidRPr="005837EC">
              <w:rPr>
                <w:rFonts w:ascii="Arial CYR" w:hAnsi="Arial CYR" w:cs="Arial CYR"/>
                <w:sz w:val="20"/>
                <w:szCs w:val="20"/>
              </w:rPr>
              <w:lastRenderedPageBreak/>
              <w:t>0330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3000090330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355E6A" w:rsidRPr="005837EC" w:rsidTr="00355E6A">
        <w:trPr>
          <w:gridAfter w:val="3"/>
          <w:wAfter w:w="782" w:type="dxa"/>
          <w:trHeight w:val="123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3"/>
          <w:wAfter w:w="782" w:type="dxa"/>
          <w:trHeight w:val="264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1822,3</w:t>
            </w:r>
          </w:p>
        </w:tc>
      </w:tr>
      <w:tr w:rsidR="00355E6A" w:rsidRPr="005837EC" w:rsidTr="00355E6A">
        <w:trPr>
          <w:gridAfter w:val="3"/>
          <w:wAfter w:w="782" w:type="dxa"/>
          <w:trHeight w:val="792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Муниципальная </w:t>
            </w:r>
            <w:proofErr w:type="spellStart"/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пограмма</w:t>
            </w:r>
            <w:proofErr w:type="spellEnd"/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муниципального образования "Междуреченское" " Формирование современной городской( сельской) среды на 2018- 2022 годы"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864,3</w:t>
            </w:r>
          </w:p>
        </w:tc>
      </w:tr>
      <w:tr w:rsidR="00355E6A" w:rsidRPr="005837EC" w:rsidTr="00355E6A">
        <w:trPr>
          <w:gridAfter w:val="3"/>
          <w:wAfter w:w="782" w:type="dxa"/>
          <w:trHeight w:val="792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Поддержка  государственных программ субъектов Российской Федерации и муниципальных программ  формирования современной городской среды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010F255550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756,4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010F255550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756,4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010F255550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756,4</w:t>
            </w:r>
          </w:p>
        </w:tc>
      </w:tr>
      <w:tr w:rsidR="00355E6A" w:rsidRPr="005837EC" w:rsidTr="00355E6A">
        <w:trPr>
          <w:gridAfter w:val="3"/>
          <w:wAfter w:w="782" w:type="dxa"/>
          <w:trHeight w:val="792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Поддержка  государственных программ субъектов Российской Федерации и муниципальных программ  формирования современной городской среды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0100080580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101,8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0100080580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101,8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0100080580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101,8</w:t>
            </w:r>
          </w:p>
        </w:tc>
      </w:tr>
      <w:tr w:rsidR="00355E6A" w:rsidRPr="005837EC" w:rsidTr="00355E6A">
        <w:trPr>
          <w:gridAfter w:val="3"/>
          <w:wAfter w:w="782" w:type="dxa"/>
          <w:trHeight w:val="792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Поддержка  государственных программ субъектов Российской Федерации и муниципальных программ  формирования современной городской среды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0100090130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0100090130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0100090130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</w:tr>
      <w:tr w:rsidR="00355E6A" w:rsidRPr="005837EC" w:rsidTr="00355E6A">
        <w:trPr>
          <w:gridAfter w:val="3"/>
          <w:wAfter w:w="782" w:type="dxa"/>
          <w:trHeight w:val="51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Непрограммные расходы в области коммунального хозяйства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958,0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Благоустройство территорий и </w:t>
            </w:r>
            <w:proofErr w:type="spellStart"/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проибретение</w:t>
            </w:r>
            <w:proofErr w:type="spellEnd"/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уборочной и коммунальной техники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2900078840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632,4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2900078840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632,4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2900078840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632,4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Организация благоустройства территорий муниципальных образований поселений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2900080610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2900080610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2900080610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28,0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Исполнение </w:t>
            </w:r>
            <w:proofErr w:type="spellStart"/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суденых</w:t>
            </w:r>
            <w:proofErr w:type="spellEnd"/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актов Российской Федерации и мировых соглашений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Исполнение </w:t>
            </w:r>
            <w:proofErr w:type="spellStart"/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суденых</w:t>
            </w:r>
            <w:proofErr w:type="spellEnd"/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актов Российской Федерации и мировых соглашений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</w:t>
            </w:r>
            <w:r w:rsidRPr="005837EC">
              <w:rPr>
                <w:rFonts w:ascii="Arial CYR" w:hAnsi="Arial CYR" w:cs="Arial CYR"/>
                <w:sz w:val="20"/>
                <w:szCs w:val="20"/>
              </w:rPr>
              <w:lastRenderedPageBreak/>
              <w:t>0130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147,6</w:t>
            </w:r>
          </w:p>
        </w:tc>
      </w:tr>
      <w:tr w:rsidR="00355E6A" w:rsidRPr="005837EC" w:rsidTr="00355E6A">
        <w:trPr>
          <w:gridAfter w:val="3"/>
          <w:wAfter w:w="782" w:type="dxa"/>
          <w:trHeight w:val="45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2900090130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147,6</w:t>
            </w:r>
          </w:p>
        </w:tc>
      </w:tr>
      <w:tr w:rsidR="00355E6A" w:rsidRPr="005837EC" w:rsidTr="00355E6A">
        <w:trPr>
          <w:gridAfter w:val="3"/>
          <w:wAfter w:w="782" w:type="dxa"/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2900090130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147,6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287,5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287,5</w:t>
            </w:r>
          </w:p>
        </w:tc>
      </w:tr>
      <w:tr w:rsidR="00355E6A" w:rsidRPr="005837EC" w:rsidTr="00355E6A">
        <w:trPr>
          <w:gridAfter w:val="3"/>
          <w:wAfter w:w="782" w:type="dxa"/>
          <w:trHeight w:val="276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Непрограммные расходы в области культуры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3100000000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287,5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Мероприятия в сфере культуры, искусства и туризма за счет средств бюджетов поселений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3100090150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80,0</w:t>
            </w:r>
          </w:p>
        </w:tc>
      </w:tr>
      <w:tr w:rsidR="00355E6A" w:rsidRPr="005837EC" w:rsidTr="00355E6A">
        <w:trPr>
          <w:gridAfter w:val="3"/>
          <w:wAfter w:w="782" w:type="dxa"/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3100090150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80,0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3100090150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80,0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Развитие и поддержка территориального общественного самоуправления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31000S8420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153,4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31000S8420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153,4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31000S8420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153,4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Развитие и поддержка территориального общественного самоуправления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3100090290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54,1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3100090290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54,1</w:t>
            </w:r>
          </w:p>
        </w:tc>
      </w:tr>
      <w:tr w:rsidR="00355E6A" w:rsidRPr="005837EC" w:rsidTr="00355E6A">
        <w:trPr>
          <w:gridAfter w:val="3"/>
          <w:wAfter w:w="782" w:type="dxa"/>
          <w:trHeight w:val="528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3100090290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ind w:left="462" w:hanging="46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54,1</w:t>
            </w:r>
          </w:p>
        </w:tc>
      </w:tr>
      <w:tr w:rsidR="00355E6A" w:rsidRPr="005837EC" w:rsidTr="00355E6A">
        <w:trPr>
          <w:gridAfter w:val="3"/>
          <w:wAfter w:w="782" w:type="dxa"/>
          <w:trHeight w:val="297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3"/>
          <w:wAfter w:w="782" w:type="dxa"/>
          <w:trHeight w:val="264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Социальное обеспечение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3"/>
          <w:wAfter w:w="782" w:type="dxa"/>
          <w:trHeight w:val="234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3400090160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3"/>
          <w:wAfter w:w="782" w:type="dxa"/>
          <w:trHeight w:val="279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3400090160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3"/>
          <w:wAfter w:w="782" w:type="dxa"/>
          <w:trHeight w:val="48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3400090160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3"/>
          <w:wAfter w:w="782" w:type="dxa"/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3"/>
          <w:wAfter w:w="782" w:type="dxa"/>
          <w:trHeight w:val="327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trHeight w:val="1140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Приложение №  4 к решению </w:t>
            </w:r>
            <w:proofErr w:type="spellStart"/>
            <w:r w:rsidRPr="005837EC">
              <w:rPr>
                <w:rFonts w:ascii="Arial" w:hAnsi="Arial" w:cs="Arial"/>
                <w:sz w:val="20"/>
                <w:szCs w:val="20"/>
              </w:rPr>
              <w:t>Сов.депутатов</w:t>
            </w:r>
            <w:proofErr w:type="spellEnd"/>
            <w:r w:rsidRPr="005837EC">
              <w:rPr>
                <w:rFonts w:ascii="Arial" w:hAnsi="Arial" w:cs="Arial"/>
                <w:sz w:val="20"/>
                <w:szCs w:val="20"/>
              </w:rPr>
              <w:t xml:space="preserve">   №   109      от  11.11.2020г.</w:t>
            </w:r>
          </w:p>
        </w:tc>
      </w:tr>
      <w:tr w:rsidR="00355E6A" w:rsidRPr="005837EC" w:rsidTr="00355E6A">
        <w:trPr>
          <w:trHeight w:val="990"/>
        </w:trPr>
        <w:tc>
          <w:tcPr>
            <w:tcW w:w="92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 бюджетных ассигнований на реализацию муниципальных программ муниципального образования «Междуреченское"» и непрограммных направлений деятельности на 2020 год </w:t>
            </w:r>
          </w:p>
        </w:tc>
      </w:tr>
      <w:tr w:rsidR="00355E6A" w:rsidRPr="005837EC" w:rsidTr="00355E6A">
        <w:trPr>
          <w:gridAfter w:val="1"/>
          <w:wAfter w:w="16" w:type="dxa"/>
          <w:trHeight w:val="75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Вид рас-хо-</w:t>
            </w:r>
            <w:proofErr w:type="spellStart"/>
            <w:r w:rsidRPr="005837EC">
              <w:rPr>
                <w:rFonts w:ascii="Arial" w:hAnsi="Arial" w:cs="Arial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Сумма,</w:t>
            </w:r>
            <w:r w:rsidRPr="005837EC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355E6A" w:rsidRPr="005837EC" w:rsidTr="00355E6A">
        <w:trPr>
          <w:gridAfter w:val="1"/>
          <w:wAfter w:w="16" w:type="dxa"/>
          <w:trHeight w:val="15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55E6A" w:rsidRPr="005837EC" w:rsidTr="00355E6A">
        <w:trPr>
          <w:gridAfter w:val="1"/>
          <w:wAfter w:w="16" w:type="dxa"/>
          <w:trHeight w:val="34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 МУНИЦИПАЛЬНЫЕ ПРОГРАММЫ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НЕПРОГРАММНЫЕ НАПРАВЛЕНИЯ ДЕЯТЕЛЬНОСТИ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6669,6</w:t>
            </w:r>
          </w:p>
        </w:tc>
      </w:tr>
      <w:tr w:rsidR="00355E6A" w:rsidRPr="005837EC" w:rsidTr="00355E6A">
        <w:trPr>
          <w:gridAfter w:val="1"/>
          <w:wAfter w:w="16" w:type="dxa"/>
          <w:trHeight w:val="87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муниципального образования "Междуреченское" " Формирование современной городской( сельской) среды на 2018- 2022 годы"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864,3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Поддержка  государственных программ субъектов Российской Федерации  и муниципальных программ  формирования современной городской среды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F255550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756,4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F255550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756,4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F255550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756,4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Поддержка  государственных программ субъектов Российской Федерации  и муниципальных программ  формирования современной городской среды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80580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80580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80580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Поддержка  государственных программ субъектов Российской Федерации  и муниципальных программ  формирования современной городской среды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90130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90130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90130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55E6A" w:rsidRPr="005837EC" w:rsidTr="00355E6A">
        <w:trPr>
          <w:gridAfter w:val="1"/>
          <w:wAfter w:w="16" w:type="dxa"/>
          <w:trHeight w:val="1005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муниципального образования "Междуреченское" "Обеспечение пожарной безопасности на территории муниципального образования " Междуреченское" на 2019 -2021 годы"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1"/>
          <w:wAfter w:w="16" w:type="dxa"/>
          <w:trHeight w:val="1005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0080140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</w:tr>
      <w:tr w:rsidR="00355E6A" w:rsidRPr="005837EC" w:rsidTr="00355E6A">
        <w:trPr>
          <w:gridAfter w:val="1"/>
          <w:wAfter w:w="16" w:type="dxa"/>
          <w:trHeight w:val="1005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0080140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</w:tr>
      <w:tr w:rsidR="00355E6A" w:rsidRPr="005837EC" w:rsidTr="00355E6A">
        <w:trPr>
          <w:gridAfter w:val="1"/>
          <w:wAfter w:w="16" w:type="dxa"/>
          <w:trHeight w:val="1005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0080140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355E6A" w:rsidRPr="005837EC" w:rsidTr="00355E6A">
        <w:trPr>
          <w:gridAfter w:val="1"/>
          <w:wAfter w:w="16" w:type="dxa"/>
          <w:trHeight w:val="657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355E6A" w:rsidRPr="005837EC" w:rsidTr="00355E6A">
        <w:trPr>
          <w:gridAfter w:val="1"/>
          <w:wAfter w:w="16" w:type="dxa"/>
          <w:trHeight w:val="61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1"/>
          <w:wAfter w:w="16" w:type="dxa"/>
          <w:trHeight w:val="109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865,0</w:t>
            </w:r>
          </w:p>
        </w:tc>
      </w:tr>
      <w:tr w:rsidR="00355E6A" w:rsidRPr="005837EC" w:rsidTr="00355E6A">
        <w:trPr>
          <w:gridAfter w:val="1"/>
          <w:wAfter w:w="16" w:type="dxa"/>
          <w:trHeight w:val="7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1"/>
          <w:wAfter w:w="16" w:type="dxa"/>
          <w:trHeight w:val="58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Обеспечение деятельности исполнительных органов местного самоуправления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2254,3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0078680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62,5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0078680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0078680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6A" w:rsidRPr="005837EC" w:rsidRDefault="00355E6A" w:rsidP="00355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2191,8</w:t>
            </w:r>
          </w:p>
        </w:tc>
      </w:tr>
      <w:tr w:rsidR="00355E6A" w:rsidRPr="005837EC" w:rsidTr="00355E6A">
        <w:trPr>
          <w:gridAfter w:val="1"/>
          <w:wAfter w:w="16" w:type="dxa"/>
          <w:trHeight w:val="1056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1790,0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1790,0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371,8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371,8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30,0</w:t>
            </w:r>
          </w:p>
        </w:tc>
      </w:tr>
      <w:tr w:rsidR="00355E6A" w:rsidRPr="005837EC" w:rsidTr="00355E6A">
        <w:trPr>
          <w:gridAfter w:val="1"/>
          <w:wAfter w:w="16" w:type="dxa"/>
          <w:trHeight w:val="249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55E6A" w:rsidRPr="005837EC" w:rsidTr="00355E6A">
        <w:trPr>
          <w:gridAfter w:val="1"/>
          <w:wAfter w:w="16" w:type="dxa"/>
          <w:trHeight w:val="12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1"/>
          <w:wAfter w:w="16" w:type="dxa"/>
          <w:trHeight w:val="58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1"/>
          <w:wAfter w:w="16" w:type="dxa"/>
          <w:trHeight w:val="249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0090040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55E6A" w:rsidRPr="005837EC" w:rsidTr="00355E6A">
        <w:trPr>
          <w:gridAfter w:val="1"/>
          <w:wAfter w:w="16" w:type="dxa"/>
          <w:trHeight w:val="57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национальной обороны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152,7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152,7</w:t>
            </w:r>
          </w:p>
        </w:tc>
      </w:tr>
      <w:tr w:rsidR="00355E6A" w:rsidRPr="005837EC" w:rsidTr="00355E6A">
        <w:trPr>
          <w:gridAfter w:val="1"/>
          <w:wAfter w:w="16" w:type="dxa"/>
          <w:trHeight w:val="1056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</w:tr>
      <w:tr w:rsidR="00355E6A" w:rsidRPr="005837EC" w:rsidTr="00355E6A">
        <w:trPr>
          <w:gridAfter w:val="1"/>
          <w:wAfter w:w="16" w:type="dxa"/>
          <w:trHeight w:val="57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Непрограммные расходы в области пожарной безопасности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0090060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1"/>
          <w:wAfter w:w="16" w:type="dxa"/>
          <w:trHeight w:val="555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0090060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1"/>
          <w:wAfter w:w="16" w:type="dxa"/>
          <w:trHeight w:val="4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0090060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355E6A" w:rsidRPr="005837EC" w:rsidTr="00355E6A">
        <w:trPr>
          <w:gridAfter w:val="1"/>
          <w:wAfter w:w="16" w:type="dxa"/>
          <w:trHeight w:val="624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1"/>
          <w:wAfter w:w="16" w:type="dxa"/>
          <w:trHeight w:val="1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7E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837EC">
              <w:rPr>
                <w:rFonts w:ascii="Arial" w:hAnsi="Arial" w:cs="Arial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8026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0000FF"/>
                <w:sz w:val="20"/>
                <w:szCs w:val="20"/>
              </w:rPr>
              <w:t>0,0</w:t>
            </w:r>
          </w:p>
        </w:tc>
      </w:tr>
      <w:tr w:rsidR="00355E6A" w:rsidRPr="005837EC" w:rsidTr="00355E6A">
        <w:trPr>
          <w:gridAfter w:val="1"/>
          <w:wAfter w:w="16" w:type="dxa"/>
          <w:trHeight w:val="109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008054Д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008054Д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008054Д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332,8</w:t>
            </w:r>
          </w:p>
        </w:tc>
      </w:tr>
      <w:tr w:rsidR="00355E6A" w:rsidRPr="005837EC" w:rsidTr="00355E6A">
        <w:trPr>
          <w:gridAfter w:val="1"/>
          <w:wAfter w:w="16" w:type="dxa"/>
          <w:trHeight w:val="9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1"/>
          <w:wAfter w:w="16" w:type="dxa"/>
          <w:trHeight w:val="63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коммунального хозяйства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958,0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0078840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632,4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0078840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632,4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0078840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632,4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Организация благоустройства  территорий  муниципальных образований поселений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0080610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0080610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0080610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0090110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Российской Федерации и мировых соглашений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Исполнение судебных актов Российской Федерации и мировых соглашений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Российской Федерации и мировых соглашений 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355E6A" w:rsidRPr="005837EC" w:rsidTr="00355E6A">
        <w:trPr>
          <w:gridAfter w:val="1"/>
          <w:wAfter w:w="16" w:type="dxa"/>
          <w:trHeight w:val="312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0090130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147,6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0090130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147,6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0090130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147,6</w:t>
            </w:r>
          </w:p>
        </w:tc>
      </w:tr>
      <w:tr w:rsidR="00355E6A" w:rsidRPr="005837EC" w:rsidTr="00355E6A">
        <w:trPr>
          <w:gridAfter w:val="1"/>
          <w:wAfter w:w="16" w:type="dxa"/>
          <w:trHeight w:val="12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1"/>
          <w:wAfter w:w="16" w:type="dxa"/>
          <w:trHeight w:val="60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жилищного хозяйства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565,0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0090230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0090230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0090230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0090330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0090330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0090330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355E6A" w:rsidRPr="005837EC" w:rsidTr="00355E6A">
        <w:trPr>
          <w:gridAfter w:val="1"/>
          <w:wAfter w:w="16" w:type="dxa"/>
          <w:trHeight w:val="12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1"/>
          <w:wAfter w:w="16" w:type="dxa"/>
          <w:trHeight w:val="312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культуры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287,5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6A" w:rsidRPr="005837EC" w:rsidRDefault="00355E6A" w:rsidP="00355E6A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Мероприятия в сфере культуры, искусства и туризма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00S8420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153,4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00S8420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153,4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00S8420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153,4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0090290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0090290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355E6A" w:rsidRPr="005837EC" w:rsidTr="00355E6A">
        <w:trPr>
          <w:gridAfter w:val="1"/>
          <w:wAfter w:w="16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0090290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355E6A" w:rsidRPr="005837EC" w:rsidTr="00355E6A">
        <w:trPr>
          <w:gridAfter w:val="1"/>
          <w:wAfter w:w="16" w:type="dxa"/>
          <w:trHeight w:val="15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1"/>
          <w:wAfter w:w="16" w:type="dxa"/>
          <w:trHeight w:val="633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Непрограммные расходы в области социальной политики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1"/>
          <w:wAfter w:w="16" w:type="dxa"/>
          <w:trHeight w:val="342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Выплата муниципальной доплаты к пенсии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37E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1"/>
          <w:wAfter w:w="16" w:type="dxa"/>
          <w:trHeight w:val="528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0090160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</w:tr>
      <w:tr w:rsidR="00355E6A" w:rsidRPr="005837EC" w:rsidTr="00355E6A">
        <w:trPr>
          <w:gridAfter w:val="1"/>
          <w:wAfter w:w="16" w:type="dxa"/>
          <w:trHeight w:val="264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E6A" w:rsidRPr="005837EC" w:rsidTr="00355E6A">
        <w:trPr>
          <w:gridAfter w:val="1"/>
          <w:wAfter w:w="16" w:type="dxa"/>
          <w:trHeight w:val="312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6A" w:rsidRPr="005837EC" w:rsidRDefault="00355E6A" w:rsidP="00355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6A" w:rsidRPr="005837EC" w:rsidRDefault="00355E6A" w:rsidP="00355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6669,6</w:t>
            </w:r>
          </w:p>
        </w:tc>
      </w:tr>
    </w:tbl>
    <w:p w:rsidR="00355E6A" w:rsidRPr="005837EC" w:rsidRDefault="00355E6A" w:rsidP="00355E6A">
      <w:pPr>
        <w:jc w:val="center"/>
        <w:rPr>
          <w:b/>
          <w:sz w:val="20"/>
          <w:szCs w:val="20"/>
        </w:rPr>
      </w:pPr>
      <w:r w:rsidRPr="005837EC">
        <w:rPr>
          <w:b/>
          <w:sz w:val="20"/>
          <w:szCs w:val="20"/>
        </w:rPr>
        <w:t>РЕШЕНИЕ</w:t>
      </w:r>
    </w:p>
    <w:p w:rsidR="00355E6A" w:rsidRPr="005837EC" w:rsidRDefault="00355E6A" w:rsidP="00355E6A">
      <w:pPr>
        <w:rPr>
          <w:sz w:val="20"/>
          <w:szCs w:val="20"/>
        </w:rPr>
      </w:pPr>
    </w:p>
    <w:p w:rsidR="00355E6A" w:rsidRPr="005837EC" w:rsidRDefault="00355E6A" w:rsidP="00355E6A">
      <w:pPr>
        <w:pStyle w:val="a5"/>
        <w:jc w:val="center"/>
      </w:pPr>
      <w:proofErr w:type="gramStart"/>
      <w:r w:rsidRPr="005837EC">
        <w:t>11  ноября</w:t>
      </w:r>
      <w:proofErr w:type="gramEnd"/>
      <w:r w:rsidRPr="005837EC">
        <w:t xml:space="preserve"> 2020 года                                                                                      № 111</w:t>
      </w:r>
    </w:p>
    <w:p w:rsidR="00355E6A" w:rsidRPr="005837EC" w:rsidRDefault="00355E6A" w:rsidP="00355E6A">
      <w:pPr>
        <w:pStyle w:val="a5"/>
        <w:jc w:val="center"/>
      </w:pPr>
    </w:p>
    <w:p w:rsidR="00355E6A" w:rsidRPr="005837EC" w:rsidRDefault="00355E6A" w:rsidP="00355E6A">
      <w:pPr>
        <w:pStyle w:val="a5"/>
        <w:jc w:val="center"/>
      </w:pPr>
      <w:r w:rsidRPr="005837EC">
        <w:t>п. Междуреченский</w:t>
      </w:r>
    </w:p>
    <w:p w:rsidR="00355E6A" w:rsidRPr="005837EC" w:rsidRDefault="00355E6A" w:rsidP="00355E6A">
      <w:pPr>
        <w:pStyle w:val="a5"/>
        <w:jc w:val="center"/>
      </w:pP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Об утверждении порядка поступления и использования</w:t>
      </w: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животных без владельцев, принятых в муниципальную</w:t>
      </w: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собственность муниципального образования «Междуреченское»</w:t>
      </w:r>
    </w:p>
    <w:p w:rsidR="00355E6A" w:rsidRPr="005837EC" w:rsidRDefault="00355E6A" w:rsidP="00355E6A">
      <w:pPr>
        <w:pStyle w:val="a5"/>
        <w:jc w:val="center"/>
      </w:pPr>
    </w:p>
    <w:p w:rsidR="00355E6A" w:rsidRPr="005837EC" w:rsidRDefault="00355E6A" w:rsidP="00355E6A">
      <w:pPr>
        <w:pStyle w:val="a5"/>
        <w:jc w:val="both"/>
      </w:pPr>
      <w:r w:rsidRPr="005837EC">
        <w:t>В соответствии со статьей 231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</w:t>
      </w:r>
      <w:proofErr w:type="gramStart"/>
      <w:r w:rsidRPr="005837EC">
        <w:t>»,  Устава</w:t>
      </w:r>
      <w:proofErr w:type="gramEnd"/>
      <w:r w:rsidRPr="005837EC">
        <w:t xml:space="preserve"> муниципального образования «Междуреченское» </w:t>
      </w:r>
      <w:proofErr w:type="spellStart"/>
      <w:r w:rsidRPr="005837EC">
        <w:t>Пинежского</w:t>
      </w:r>
      <w:proofErr w:type="spellEnd"/>
      <w:r w:rsidRPr="005837EC">
        <w:t xml:space="preserve"> муниципального района Архангельской области</w:t>
      </w:r>
    </w:p>
    <w:p w:rsidR="00355E6A" w:rsidRPr="005837EC" w:rsidRDefault="00355E6A" w:rsidP="00355E6A">
      <w:pPr>
        <w:pStyle w:val="a5"/>
        <w:jc w:val="both"/>
      </w:pP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Совет депутатов решает:</w:t>
      </w:r>
    </w:p>
    <w:p w:rsidR="00355E6A" w:rsidRPr="005837EC" w:rsidRDefault="00355E6A" w:rsidP="00355E6A">
      <w:pPr>
        <w:pStyle w:val="a5"/>
        <w:jc w:val="both"/>
      </w:pPr>
    </w:p>
    <w:p w:rsidR="00355E6A" w:rsidRPr="005837EC" w:rsidRDefault="00355E6A" w:rsidP="00355E6A">
      <w:pPr>
        <w:pStyle w:val="a5"/>
        <w:jc w:val="both"/>
      </w:pPr>
      <w:r w:rsidRPr="005837EC">
        <w:t>1. Утвердить прилагаемый Порядок поступления и использования животных без владельцев, принятых в муниципальную собственность муниципального образования «Междуреченское».</w:t>
      </w:r>
    </w:p>
    <w:p w:rsidR="00355E6A" w:rsidRPr="005837EC" w:rsidRDefault="00355E6A" w:rsidP="00355E6A">
      <w:pPr>
        <w:pStyle w:val="a5"/>
      </w:pPr>
      <w:r w:rsidRPr="005837EC">
        <w:t>2. Финансовое обеспечение расходных обязательств, связанных с реализацией настоящего постановления, осуществляется за счет средств местного бюджета и иных источников, не запрещенных законодательством Российской Федерации.</w:t>
      </w:r>
    </w:p>
    <w:p w:rsidR="00355E6A" w:rsidRPr="005837EC" w:rsidRDefault="00355E6A" w:rsidP="00355E6A">
      <w:pPr>
        <w:pStyle w:val="a5"/>
      </w:pPr>
      <w:r w:rsidRPr="005837EC">
        <w:t xml:space="preserve">4. </w:t>
      </w:r>
      <w:proofErr w:type="gramStart"/>
      <w:r w:rsidRPr="005837EC">
        <w:t>Настоящее  решение</w:t>
      </w:r>
      <w:proofErr w:type="gramEnd"/>
      <w:r w:rsidRPr="005837EC">
        <w:t xml:space="preserve"> вступает в силу по истечении с момента его официального опубликования.</w:t>
      </w:r>
    </w:p>
    <w:p w:rsidR="00355E6A" w:rsidRPr="005837EC" w:rsidRDefault="00355E6A" w:rsidP="00355E6A">
      <w:pPr>
        <w:pStyle w:val="a5"/>
      </w:pPr>
    </w:p>
    <w:p w:rsidR="00355E6A" w:rsidRPr="005837EC" w:rsidRDefault="00355E6A" w:rsidP="00355E6A">
      <w:pPr>
        <w:pStyle w:val="a5"/>
        <w:jc w:val="right"/>
      </w:pPr>
      <w:r w:rsidRPr="005837EC">
        <w:t>Утвержден</w:t>
      </w:r>
    </w:p>
    <w:p w:rsidR="00355E6A" w:rsidRPr="005837EC" w:rsidRDefault="00355E6A" w:rsidP="00355E6A">
      <w:pPr>
        <w:pStyle w:val="a5"/>
        <w:jc w:val="right"/>
      </w:pPr>
      <w:bookmarkStart w:id="1" w:name="P31"/>
      <w:bookmarkEnd w:id="1"/>
      <w:r w:rsidRPr="005837EC">
        <w:t xml:space="preserve">решением Совета депутатов № 111 </w:t>
      </w:r>
    </w:p>
    <w:p w:rsidR="00355E6A" w:rsidRPr="005837EC" w:rsidRDefault="00355E6A" w:rsidP="00355E6A">
      <w:pPr>
        <w:pStyle w:val="a5"/>
        <w:jc w:val="right"/>
      </w:pPr>
      <w:r w:rsidRPr="005837EC">
        <w:t>от 11 ноября 2020 года</w:t>
      </w:r>
    </w:p>
    <w:p w:rsidR="00355E6A" w:rsidRPr="005837EC" w:rsidRDefault="00355E6A" w:rsidP="00355E6A">
      <w:pPr>
        <w:pStyle w:val="a5"/>
        <w:jc w:val="center"/>
      </w:pP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Порядок поступления и использования</w:t>
      </w: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животных без владельцев, принятых в муниципальную</w:t>
      </w: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собственность муниципального образования "Междуреченское"</w:t>
      </w:r>
    </w:p>
    <w:p w:rsidR="00355E6A" w:rsidRPr="005837EC" w:rsidRDefault="00355E6A" w:rsidP="00355E6A">
      <w:pPr>
        <w:pStyle w:val="a5"/>
        <w:jc w:val="center"/>
      </w:pPr>
    </w:p>
    <w:p w:rsidR="00355E6A" w:rsidRPr="005837EC" w:rsidRDefault="00355E6A" w:rsidP="00355E6A">
      <w:pPr>
        <w:pStyle w:val="a5"/>
        <w:jc w:val="center"/>
      </w:pPr>
      <w:r w:rsidRPr="005837EC">
        <w:t>1. Общие положения</w:t>
      </w:r>
    </w:p>
    <w:p w:rsidR="00355E6A" w:rsidRPr="005837EC" w:rsidRDefault="00355E6A" w:rsidP="00355E6A">
      <w:pPr>
        <w:pStyle w:val="a5"/>
        <w:jc w:val="center"/>
      </w:pPr>
    </w:p>
    <w:p w:rsidR="00355E6A" w:rsidRPr="005837EC" w:rsidRDefault="00355E6A" w:rsidP="00355E6A">
      <w:pPr>
        <w:pStyle w:val="a5"/>
      </w:pPr>
      <w:r w:rsidRPr="005837EC">
        <w:t xml:space="preserve">    1.1. Настоящий Порядок устанавливает правила поступления в муниципальную собственность муниципального образования "Междуреченское" и использования животных без владельцев, принятых в муниципальную собственность (далее - Порядок).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1.2. В муниципальную собственность муниципального образования "Междуреченское" принимаются животные без владельцев, отловленные (задержанные) на территории муниципального образования "Междуреченское" и не возвращенные их владельцам, не возвращенные в прежнюю среду обитания и не переданные заинтересованным гражданам или организациям (далее – животные без владельцев). Указанные в настоящем пункте животные без владельцев принимаются в муниципальную собственность муниципального образования "Междуреченское" по истечении установленного законодательством Российской Федерации 6-ти месячного срока для их передержки.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Нахождение животных без владельцев на передержке менее 6-ти месячного срока с момента получения администрацией муниципального образования "Междуреченское" соответствующего письменного уведомления является основанием для отказа в приеме указанных животных в муниципальную собственность.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1.3. Под животными без владельца понимаются животные (за исключением животных, включенных в перечень животных, запрещенных к содержанию), которые находились на содержании владельца – </w:t>
      </w:r>
      <w:r w:rsidRPr="005837EC">
        <w:lastRenderedPageBreak/>
        <w:t xml:space="preserve">физического или юридического лица, под его временным или постоянным надзором и местом содержания которых не являлись зоопарки, зоосады, цирки, </w:t>
      </w:r>
      <w:proofErr w:type="spellStart"/>
      <w:r w:rsidRPr="005837EC">
        <w:t>зоотеатры</w:t>
      </w:r>
      <w:proofErr w:type="spellEnd"/>
      <w:r w:rsidRPr="005837EC">
        <w:t>, дельфинарии, океанариумы, контроль над которыми таким лицом был утрачен или владелец такого животного не был установлен.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1.4. Взаимодействие администрации муниципального образования «Междуреченское» с приютами для животных и территориальным органом инспекции по ветеринарному надзору Архангельской области осуществлять в соответствии с порядком осуществления деятельности по обращению с животными без владельцев и организации деятельности приютов для животных и норме содержания животных в них на территории Архангельской области, утверждённым Постановлением Правительства Архангельской области от 17.12.2019 № 703-ПП. </w:t>
      </w:r>
    </w:p>
    <w:p w:rsidR="00355E6A" w:rsidRPr="005837EC" w:rsidRDefault="00355E6A" w:rsidP="00355E6A">
      <w:pPr>
        <w:pStyle w:val="a5"/>
        <w:jc w:val="both"/>
      </w:pPr>
    </w:p>
    <w:p w:rsidR="00355E6A" w:rsidRPr="005837EC" w:rsidRDefault="00355E6A" w:rsidP="00355E6A">
      <w:pPr>
        <w:pStyle w:val="a5"/>
        <w:jc w:val="center"/>
        <w:rPr>
          <w:b/>
        </w:rPr>
      </w:pPr>
      <w:r w:rsidRPr="005837EC">
        <w:rPr>
          <w:b/>
        </w:rPr>
        <w:t>2. Поступление (приемка) животных без владельцев в муниципальную собственность муниципального образования "Междуреченское".</w:t>
      </w:r>
    </w:p>
    <w:p w:rsidR="00355E6A" w:rsidRPr="005837EC" w:rsidRDefault="00355E6A" w:rsidP="00355E6A">
      <w:pPr>
        <w:pStyle w:val="a5"/>
        <w:jc w:val="center"/>
        <w:rPr>
          <w:b/>
        </w:rPr>
      </w:pPr>
    </w:p>
    <w:p w:rsidR="00355E6A" w:rsidRPr="005837EC" w:rsidRDefault="00355E6A" w:rsidP="00355E6A">
      <w:pPr>
        <w:pStyle w:val="a5"/>
        <w:jc w:val="both"/>
      </w:pPr>
      <w:r w:rsidRPr="005837EC">
        <w:t xml:space="preserve">    2.</w:t>
      </w:r>
      <w:bookmarkStart w:id="2" w:name="P49"/>
      <w:bookmarkEnd w:id="2"/>
      <w:r w:rsidRPr="005837EC">
        <w:t>1. Приемка животных без владельцев в муниципальную собственность муниципального образования "Междуреченское" осуществляется на основании акта приема-передачи животных без владельцев в муниципальную собственность муниципального образования "Междуреченское" (далее – акт приема-передачи).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При передаче животных без владельцев от приюта для животных, осуществляющего содержание животных без владельцев, отловленных на территории муниципального образования "Междуреченское", к акту приема-передачи прилагаются следующие документы:</w:t>
      </w:r>
    </w:p>
    <w:p w:rsidR="00355E6A" w:rsidRPr="005837EC" w:rsidRDefault="00355E6A" w:rsidP="00355E6A">
      <w:pPr>
        <w:pStyle w:val="a5"/>
        <w:jc w:val="both"/>
      </w:pPr>
      <w:bookmarkStart w:id="3" w:name="P51"/>
      <w:bookmarkEnd w:id="3"/>
      <w:r w:rsidRPr="005837EC">
        <w:t xml:space="preserve">    1) заключение о клиническом состоянии животного без владельца, в том числе подтверждающее безопасность животного для человека и окружающего его мира;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2) карточка учета животного без владельца, оформленная на каждое животное и содержащая фото животного;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3) выписка из реестра по учету животных без владельцев;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4) документы, подтверждающие нахождение животного без владельца, лица до момента отлова (задержания) лицом, осуществляющим отлов и содержание животных без владельца на основании соответствующего муниципального контракта, на территории муниципального образования "Междуреченское";</w:t>
      </w:r>
    </w:p>
    <w:p w:rsidR="00355E6A" w:rsidRPr="005837EC" w:rsidRDefault="00355E6A" w:rsidP="00355E6A">
      <w:pPr>
        <w:pStyle w:val="a5"/>
        <w:jc w:val="both"/>
      </w:pPr>
      <w:bookmarkStart w:id="4" w:name="P56"/>
      <w:bookmarkEnd w:id="4"/>
      <w:r w:rsidRPr="005837EC">
        <w:t xml:space="preserve">    5) документ, подтверждающий, что отлов (задержание) и передержка животного без владельца осуществлены на территории муниципального образования "Междуреченское".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</w:t>
      </w:r>
      <w:proofErr w:type="spellStart"/>
      <w:r w:rsidRPr="005837EC">
        <w:t>Непредоставление</w:t>
      </w:r>
      <w:proofErr w:type="spellEnd"/>
      <w:r w:rsidRPr="005837EC">
        <w:t xml:space="preserve"> документов (предоставление не в полном объеме), указанных в п. 2.1. настоящего Порядка, является основанием для отказа принятия животных без владельца в муниципальную собственность.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2.2. Приемка животных без владельца в муниципальную собственность муниципального образования "Междуреченское" осуществляется безвозмездно и без возмещения затрат по отлову (задержанию) и передержке животного.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2.3. В силу части 1 ст. 137 Гражданского кодекса РФ животные без владельцев учитываются как движимое имущество. 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равной 00,00 рублей 00 копеек.</w:t>
      </w:r>
    </w:p>
    <w:p w:rsidR="00355E6A" w:rsidRPr="005837EC" w:rsidRDefault="00355E6A" w:rsidP="00355E6A">
      <w:pPr>
        <w:pStyle w:val="a5"/>
        <w:jc w:val="both"/>
      </w:pPr>
    </w:p>
    <w:p w:rsidR="00355E6A" w:rsidRPr="005837EC" w:rsidRDefault="00355E6A" w:rsidP="00355E6A">
      <w:pPr>
        <w:pStyle w:val="a5"/>
        <w:jc w:val="center"/>
        <w:rPr>
          <w:b/>
        </w:rPr>
      </w:pPr>
      <w:bookmarkStart w:id="5" w:name="P64"/>
      <w:bookmarkEnd w:id="5"/>
      <w:r w:rsidRPr="005837EC">
        <w:rPr>
          <w:b/>
        </w:rPr>
        <w:t>3. Использование животных без владельца, принятых в муниципальную собственность муниципального образования "Междуреченское".</w:t>
      </w:r>
    </w:p>
    <w:p w:rsidR="00355E6A" w:rsidRPr="005837EC" w:rsidRDefault="00355E6A" w:rsidP="00355E6A">
      <w:pPr>
        <w:pStyle w:val="a5"/>
        <w:jc w:val="center"/>
        <w:rPr>
          <w:b/>
        </w:rPr>
      </w:pPr>
    </w:p>
    <w:p w:rsidR="00355E6A" w:rsidRPr="005837EC" w:rsidRDefault="00355E6A" w:rsidP="00355E6A">
      <w:pPr>
        <w:pStyle w:val="a5"/>
        <w:jc w:val="both"/>
      </w:pPr>
      <w:bookmarkStart w:id="6" w:name="P68"/>
      <w:bookmarkEnd w:id="6"/>
      <w:r w:rsidRPr="005837EC">
        <w:t xml:space="preserve">    3.1. Животные без владельца, принятые в муниципальную собственность муниципального образования "Междуреченское", используются одним из следующих способов:</w:t>
      </w:r>
    </w:p>
    <w:p w:rsidR="00355E6A" w:rsidRPr="005837EC" w:rsidRDefault="00355E6A" w:rsidP="00355E6A">
      <w:pPr>
        <w:pStyle w:val="a5"/>
        <w:jc w:val="both"/>
      </w:pPr>
      <w:bookmarkStart w:id="7" w:name="P69"/>
      <w:bookmarkEnd w:id="7"/>
      <w:r w:rsidRPr="005837EC">
        <w:t xml:space="preserve">    1) возврат животных без владельца их прежним собственникам;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2) передача животных без владельца иным заинтересованным лицам в порядке, установленном Гражданским кодексом Российской Федерации и иными нормативно-правовыми актами;</w:t>
      </w:r>
    </w:p>
    <w:p w:rsidR="00355E6A" w:rsidRPr="005837EC" w:rsidRDefault="00355E6A" w:rsidP="00355E6A">
      <w:pPr>
        <w:pStyle w:val="a5"/>
        <w:jc w:val="both"/>
      </w:pPr>
      <w:bookmarkStart w:id="8" w:name="P71"/>
      <w:bookmarkStart w:id="9" w:name="P72"/>
      <w:bookmarkEnd w:id="8"/>
      <w:bookmarkEnd w:id="9"/>
      <w:r w:rsidRPr="005837EC">
        <w:t xml:space="preserve">    3) передача животных без владельца в специализированную муниципальную организацию;</w:t>
      </w:r>
    </w:p>
    <w:p w:rsidR="00355E6A" w:rsidRPr="005837EC" w:rsidRDefault="00355E6A" w:rsidP="00355E6A">
      <w:pPr>
        <w:pStyle w:val="a5"/>
        <w:jc w:val="both"/>
      </w:pPr>
      <w:bookmarkStart w:id="10" w:name="P73"/>
      <w:bookmarkEnd w:id="10"/>
      <w:r w:rsidRPr="005837EC">
        <w:t xml:space="preserve">    4) размещение животных без владельца в учреждениях (организациях, предприятиях), имеющих технические возможности и специально оборудованные, оснащенные места содержания животных без владельца в соответствии с нормами действующего законодательства, организация работ по их содержанию;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5) умерщвление животного в </w:t>
      </w:r>
      <w:proofErr w:type="gramStart"/>
      <w:r w:rsidRPr="005837EC">
        <w:t>целях  прекращения</w:t>
      </w:r>
      <w:proofErr w:type="gramEnd"/>
      <w:r w:rsidRPr="005837EC">
        <w:t xml:space="preserve">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 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3.2. Животные без владельца подлежат возврату их прежним собственникам по их заявлениям на основании части 2 статьи 231 Гражданского кодекса Российской Федерации на условиях, определяемых соглашением прежнего собственника и администрации муниципального образования «Междуреченское», а при не достижении соглашения - на условиях, определяемых судом.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Возврат животных без владельца их прежним владельцам осуществляется при предъявлении документов или иных доказательств, подтверждающих право собственности </w:t>
      </w:r>
      <w:proofErr w:type="gramStart"/>
      <w:r w:rsidRPr="005837EC">
        <w:t>на животное</w:t>
      </w:r>
      <w:proofErr w:type="gramEnd"/>
      <w:r w:rsidRPr="005837EC">
        <w:t xml:space="preserve"> (родословная, ветеринарный </w:t>
      </w:r>
      <w:r w:rsidRPr="005837EC">
        <w:lastRenderedPageBreak/>
        <w:t>паспорт, электронная идентификация и др.). Доказательствами, подтверждающим ранее возникшее право собственности на животное, могут являться письменные свидетельские показания.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В случае возврата животного без владельца его прежний владелец возмещает муниципальному образованию "Междуреченское" расходы, связанные с содержанием животного за весь период его нахождения в муниципальной собственности муниципального образования "Междуреченское".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3.3. Животные без владельца, принятые в муниципальную собственность администрации, могут передаваться безвозмездно заинтересованным лицам и организациям по их письменным заявлениям после включения в казну муниципального образования "Междуреченское".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3.4. В случае принятия решения в соответствии с подпунктом 5 пункта 3.1 настоящего Порядка мероприятия по умерщвлению нежизнеспособных животных осуществляются в соответствии с требованиями норм действующего законодательства специалистами в области ветеринарии. 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 На каждое безнадзорное животное, подвергнутое умерщвлению, исполнителем указанной услуги – специализированной организацией - составляется акт выбытия безнадзорного животного (далее - акт выбытия). 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Акт выбытия предоставляется специализированной организацией в день его составления в администрацию муниципального образования «Междуреченское» для осуществления процедуры списания имущества и исключения из состава муниципальной казны. В случае, если день исполнения услуги умерщвления приходится на нерабочий день, акт выбытия предоставляется в следующий за ним рабочий день. </w:t>
      </w:r>
    </w:p>
    <w:p w:rsidR="00355E6A" w:rsidRPr="005837EC" w:rsidRDefault="00355E6A" w:rsidP="00355E6A">
      <w:pPr>
        <w:pStyle w:val="a5"/>
      </w:pPr>
      <w:r w:rsidRPr="005837EC">
        <w:t xml:space="preserve">  Списание муниципального движимого имущества (безнадзорных животных) проводится по акту выбытия в течение 5 (пяти) календарных дней с даты его получения.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3.5. С момента приемки животных без владельца в муниципальную собственность муниципального образования "Междуреченское" мероприятия, предусмотренные пунктом 3 настоящего Порядка в отношении животных без владельца, осуществляются соответствующими </w:t>
      </w:r>
      <w:proofErr w:type="gramStart"/>
      <w:r w:rsidRPr="005837EC">
        <w:t>органами  согласно</w:t>
      </w:r>
      <w:proofErr w:type="gramEnd"/>
      <w:r w:rsidRPr="005837EC">
        <w:t xml:space="preserve"> исполняемым ими задачам и функциям за счет средств местного бюджета.</w:t>
      </w:r>
    </w:p>
    <w:p w:rsidR="00355E6A" w:rsidRPr="005837EC" w:rsidRDefault="00355E6A" w:rsidP="00355E6A">
      <w:pPr>
        <w:pStyle w:val="a5"/>
        <w:jc w:val="both"/>
      </w:pPr>
      <w:r w:rsidRPr="005837EC">
        <w:t xml:space="preserve">    3.6. Реализация одного из способов использования животных без владельца, предусмотренных пунктом 3.1 Порядка, осуществляется после включения животных без владельца в состав казны муниципального образования "Междуреченское".</w:t>
      </w:r>
    </w:p>
    <w:p w:rsidR="00355E6A" w:rsidRPr="005837EC" w:rsidRDefault="00355E6A" w:rsidP="00355E6A">
      <w:pPr>
        <w:pStyle w:val="a5"/>
        <w:jc w:val="both"/>
        <w:rPr>
          <w:lang w:eastAsia="ar-SA"/>
        </w:rPr>
      </w:pPr>
      <w:r w:rsidRPr="005837EC">
        <w:rPr>
          <w:lang w:eastAsia="ar-SA"/>
        </w:rPr>
        <w:t xml:space="preserve">   3.7. Решения об использовании животных способами, предусмотренными пунктом 3.1. настоящего Порядка, принимаются в течение пятнадцати рабочих дней с </w:t>
      </w:r>
      <w:proofErr w:type="gramStart"/>
      <w:r w:rsidRPr="005837EC">
        <w:rPr>
          <w:lang w:eastAsia="ar-SA"/>
        </w:rPr>
        <w:t>даты  поступления</w:t>
      </w:r>
      <w:proofErr w:type="gramEnd"/>
      <w:r w:rsidRPr="005837EC">
        <w:rPr>
          <w:lang w:eastAsia="ar-SA"/>
        </w:rPr>
        <w:t xml:space="preserve"> животных в собственность муниципального образ</w:t>
      </w:r>
      <w:r w:rsidRPr="005837EC">
        <w:rPr>
          <w:lang w:eastAsia="ar-SA"/>
        </w:rPr>
        <w:t>о</w:t>
      </w:r>
      <w:r w:rsidRPr="005837EC">
        <w:rPr>
          <w:lang w:eastAsia="ar-SA"/>
        </w:rPr>
        <w:t>вания. При этом принимается все возможные меры по передаче животных з</w:t>
      </w:r>
      <w:r w:rsidRPr="005837EC">
        <w:rPr>
          <w:lang w:eastAsia="ar-SA"/>
        </w:rPr>
        <w:t>а</w:t>
      </w:r>
      <w:r w:rsidRPr="005837EC">
        <w:rPr>
          <w:lang w:eastAsia="ar-SA"/>
        </w:rPr>
        <w:t>интересованным лицам, включая информирование средства массовой информации, в том числе через печатные издания и информационно-телекоммуникационную сеть «Интернет», о возможной безво</w:t>
      </w:r>
      <w:r w:rsidRPr="005837EC">
        <w:rPr>
          <w:lang w:eastAsia="ar-SA"/>
        </w:rPr>
        <w:t>з</w:t>
      </w:r>
      <w:r w:rsidRPr="005837EC">
        <w:rPr>
          <w:lang w:eastAsia="ar-SA"/>
        </w:rPr>
        <w:t>мездной передаче животных.</w:t>
      </w:r>
    </w:p>
    <w:p w:rsidR="00355E6A" w:rsidRPr="005837EC" w:rsidRDefault="00355E6A" w:rsidP="00355E6A">
      <w:pPr>
        <w:pStyle w:val="a5"/>
        <w:jc w:val="both"/>
      </w:pPr>
      <w:r w:rsidRPr="005837EC">
        <w:t>3.8. Содержание животных без владельца с момента передачи животных в муниципальную собственность муниципального образования "Междуреченское" до момента реализации мероприятий, предусмотренных пунктом 3.1 Порядка, осуществляется за счет средств местного бюджета и иных источников, не запрещенных законодательством Российской Федерации.</w:t>
      </w:r>
    </w:p>
    <w:p w:rsidR="005837EC" w:rsidRPr="005837EC" w:rsidRDefault="005837EC" w:rsidP="005837EC">
      <w:pPr>
        <w:jc w:val="center"/>
        <w:rPr>
          <w:b/>
          <w:sz w:val="20"/>
          <w:szCs w:val="20"/>
        </w:rPr>
      </w:pPr>
      <w:r w:rsidRPr="005837EC">
        <w:rPr>
          <w:b/>
          <w:sz w:val="20"/>
          <w:szCs w:val="20"/>
        </w:rPr>
        <w:t xml:space="preserve">РЕШЕНИЕ </w:t>
      </w:r>
    </w:p>
    <w:p w:rsidR="005837EC" w:rsidRPr="005837EC" w:rsidRDefault="005837EC" w:rsidP="005837EC">
      <w:pPr>
        <w:jc w:val="center"/>
        <w:rPr>
          <w:b/>
          <w:sz w:val="20"/>
          <w:szCs w:val="20"/>
        </w:rPr>
      </w:pPr>
      <w:r w:rsidRPr="005837EC">
        <w:rPr>
          <w:b/>
          <w:sz w:val="20"/>
          <w:szCs w:val="20"/>
        </w:rPr>
        <w:t xml:space="preserve"> </w:t>
      </w:r>
    </w:p>
    <w:p w:rsidR="005837EC" w:rsidRPr="005837EC" w:rsidRDefault="005837EC" w:rsidP="005837EC">
      <w:pPr>
        <w:rPr>
          <w:sz w:val="20"/>
          <w:szCs w:val="20"/>
        </w:rPr>
      </w:pPr>
      <w:r w:rsidRPr="005837EC">
        <w:rPr>
          <w:sz w:val="20"/>
          <w:szCs w:val="20"/>
        </w:rPr>
        <w:t xml:space="preserve">     11 </w:t>
      </w:r>
      <w:proofErr w:type="gramStart"/>
      <w:r w:rsidRPr="005837EC">
        <w:rPr>
          <w:sz w:val="20"/>
          <w:szCs w:val="20"/>
        </w:rPr>
        <w:t>ноября  2020</w:t>
      </w:r>
      <w:proofErr w:type="gramEnd"/>
      <w:r w:rsidRPr="005837EC">
        <w:rPr>
          <w:sz w:val="20"/>
          <w:szCs w:val="20"/>
        </w:rPr>
        <w:t xml:space="preserve">г.                                                        </w:t>
      </w:r>
      <w:proofErr w:type="gramStart"/>
      <w:r w:rsidRPr="005837EC">
        <w:rPr>
          <w:sz w:val="20"/>
          <w:szCs w:val="20"/>
        </w:rPr>
        <w:t>№  112</w:t>
      </w:r>
      <w:proofErr w:type="gramEnd"/>
      <w:r w:rsidRPr="005837EC">
        <w:rPr>
          <w:sz w:val="20"/>
          <w:szCs w:val="20"/>
        </w:rPr>
        <w:t xml:space="preserve">                                                 </w:t>
      </w:r>
    </w:p>
    <w:p w:rsidR="005837EC" w:rsidRPr="005837EC" w:rsidRDefault="005837EC" w:rsidP="005837EC">
      <w:pPr>
        <w:jc w:val="center"/>
        <w:rPr>
          <w:sz w:val="20"/>
          <w:szCs w:val="20"/>
        </w:rPr>
      </w:pPr>
      <w:proofErr w:type="spellStart"/>
      <w:r w:rsidRPr="005837EC">
        <w:rPr>
          <w:sz w:val="20"/>
          <w:szCs w:val="20"/>
        </w:rPr>
        <w:t>п.Междуреченский</w:t>
      </w:r>
      <w:proofErr w:type="spellEnd"/>
    </w:p>
    <w:p w:rsidR="005837EC" w:rsidRPr="005837EC" w:rsidRDefault="005837EC" w:rsidP="005837EC">
      <w:pPr>
        <w:rPr>
          <w:b/>
          <w:sz w:val="20"/>
          <w:szCs w:val="20"/>
        </w:rPr>
      </w:pPr>
      <w:r w:rsidRPr="005837EC">
        <w:rPr>
          <w:b/>
          <w:sz w:val="20"/>
          <w:szCs w:val="20"/>
        </w:rPr>
        <w:t xml:space="preserve"> </w:t>
      </w:r>
    </w:p>
    <w:p w:rsidR="005837EC" w:rsidRPr="005837EC" w:rsidRDefault="005837EC" w:rsidP="005837EC">
      <w:pPr>
        <w:jc w:val="center"/>
        <w:rPr>
          <w:b/>
          <w:sz w:val="20"/>
          <w:szCs w:val="20"/>
        </w:rPr>
      </w:pPr>
    </w:p>
    <w:p w:rsidR="005837EC" w:rsidRPr="005837EC" w:rsidRDefault="005837EC" w:rsidP="005837EC">
      <w:pPr>
        <w:jc w:val="center"/>
        <w:rPr>
          <w:b/>
          <w:sz w:val="20"/>
          <w:szCs w:val="20"/>
        </w:rPr>
      </w:pPr>
      <w:r w:rsidRPr="005837EC">
        <w:rPr>
          <w:b/>
          <w:sz w:val="20"/>
          <w:szCs w:val="20"/>
        </w:rPr>
        <w:t>О рассмотрении проекта бюджета на 2021 год.</w:t>
      </w:r>
    </w:p>
    <w:p w:rsidR="005837EC" w:rsidRPr="005837EC" w:rsidRDefault="005837EC" w:rsidP="005837EC">
      <w:pPr>
        <w:jc w:val="center"/>
        <w:rPr>
          <w:b/>
          <w:sz w:val="20"/>
          <w:szCs w:val="20"/>
        </w:rPr>
      </w:pPr>
    </w:p>
    <w:p w:rsidR="005837EC" w:rsidRPr="005837EC" w:rsidRDefault="005837EC" w:rsidP="005837EC">
      <w:pPr>
        <w:jc w:val="center"/>
        <w:rPr>
          <w:sz w:val="20"/>
          <w:szCs w:val="20"/>
        </w:rPr>
      </w:pPr>
      <w:r w:rsidRPr="005837EC">
        <w:rPr>
          <w:sz w:val="20"/>
          <w:szCs w:val="20"/>
        </w:rPr>
        <w:t>Совет депутатов решает:</w:t>
      </w:r>
    </w:p>
    <w:p w:rsidR="005837EC" w:rsidRPr="005837EC" w:rsidRDefault="005837EC" w:rsidP="005837EC">
      <w:pPr>
        <w:jc w:val="center"/>
        <w:rPr>
          <w:sz w:val="20"/>
          <w:szCs w:val="20"/>
        </w:rPr>
      </w:pPr>
    </w:p>
    <w:p w:rsidR="005837EC" w:rsidRPr="005837EC" w:rsidRDefault="005837EC" w:rsidP="005837EC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5837EC">
        <w:rPr>
          <w:sz w:val="20"/>
          <w:szCs w:val="20"/>
        </w:rPr>
        <w:t>Вынести на публичные слушания проект бюджета на 2021 год.</w:t>
      </w:r>
    </w:p>
    <w:p w:rsidR="005837EC" w:rsidRPr="005837EC" w:rsidRDefault="005837EC" w:rsidP="005837EC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5837EC">
        <w:rPr>
          <w:sz w:val="20"/>
          <w:szCs w:val="20"/>
        </w:rPr>
        <w:t xml:space="preserve">Проект бюджета МО «Междуреченское» на 2021 </w:t>
      </w:r>
      <w:proofErr w:type="gramStart"/>
      <w:r w:rsidRPr="005837EC">
        <w:rPr>
          <w:sz w:val="20"/>
          <w:szCs w:val="20"/>
        </w:rPr>
        <w:t>год  опубликовать</w:t>
      </w:r>
      <w:proofErr w:type="gramEnd"/>
      <w:r w:rsidRPr="005837EC">
        <w:rPr>
          <w:sz w:val="20"/>
          <w:szCs w:val="20"/>
        </w:rPr>
        <w:t xml:space="preserve"> в информационном бюллетене органов местного самоуправления муниципального образования «Междуреченское».</w:t>
      </w:r>
    </w:p>
    <w:p w:rsidR="005837EC" w:rsidRPr="005837EC" w:rsidRDefault="005837EC" w:rsidP="005837EC">
      <w:pPr>
        <w:jc w:val="both"/>
        <w:rPr>
          <w:sz w:val="20"/>
          <w:szCs w:val="20"/>
        </w:rPr>
      </w:pPr>
    </w:p>
    <w:tbl>
      <w:tblPr>
        <w:tblW w:w="10369" w:type="dxa"/>
        <w:tblLayout w:type="fixed"/>
        <w:tblLook w:val="04A0" w:firstRow="1" w:lastRow="0" w:firstColumn="1" w:lastColumn="0" w:noHBand="0" w:noVBand="1"/>
      </w:tblPr>
      <w:tblGrid>
        <w:gridCol w:w="5100"/>
        <w:gridCol w:w="709"/>
        <w:gridCol w:w="119"/>
        <w:gridCol w:w="873"/>
        <w:gridCol w:w="94"/>
        <w:gridCol w:w="147"/>
        <w:gridCol w:w="977"/>
        <w:gridCol w:w="17"/>
        <w:gridCol w:w="611"/>
        <w:gridCol w:w="567"/>
        <w:gridCol w:w="1149"/>
        <w:gridCol w:w="6"/>
      </w:tblGrid>
      <w:tr w:rsidR="005837EC" w:rsidRPr="005837EC" w:rsidTr="005837EC">
        <w:trPr>
          <w:gridAfter w:val="4"/>
          <w:wAfter w:w="2333" w:type="dxa"/>
          <w:trHeight w:val="264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ПРОЕКТ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  <w:r w:rsidRPr="005837EC">
              <w:rPr>
                <w:rFonts w:ascii="Arial CYR" w:hAnsi="Arial CYR" w:cs="Arial CYR"/>
                <w:sz w:val="18"/>
                <w:szCs w:val="18"/>
              </w:rPr>
              <w:t xml:space="preserve">Приложение № 4 к решению Совета 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37EC" w:rsidRPr="005837EC" w:rsidTr="005837EC">
        <w:trPr>
          <w:gridAfter w:val="4"/>
          <w:wAfter w:w="2333" w:type="dxa"/>
          <w:trHeight w:val="264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  <w:r w:rsidRPr="005837EC">
              <w:rPr>
                <w:rFonts w:ascii="Arial CYR" w:hAnsi="Arial CYR" w:cs="Arial CYR"/>
                <w:sz w:val="18"/>
                <w:szCs w:val="18"/>
              </w:rPr>
              <w:t>депутатов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37EC" w:rsidRPr="005837EC" w:rsidTr="005837EC">
        <w:trPr>
          <w:gridAfter w:val="5"/>
          <w:wAfter w:w="2350" w:type="dxa"/>
          <w:trHeight w:val="264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  <w:r w:rsidRPr="005837EC">
              <w:rPr>
                <w:rFonts w:ascii="Arial CYR" w:hAnsi="Arial CYR" w:cs="Arial CYR"/>
                <w:sz w:val="18"/>
                <w:szCs w:val="18"/>
              </w:rPr>
              <w:t xml:space="preserve">"О проекте местного бюджета на 2021 год" </w:t>
            </w:r>
          </w:p>
        </w:tc>
      </w:tr>
      <w:tr w:rsidR="005837EC" w:rsidRPr="005837EC" w:rsidTr="005837EC">
        <w:trPr>
          <w:gridAfter w:val="4"/>
          <w:wAfter w:w="2333" w:type="dxa"/>
          <w:trHeight w:val="264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  <w:r w:rsidRPr="005837EC">
              <w:rPr>
                <w:rFonts w:ascii="Arial CYR" w:hAnsi="Arial CYR" w:cs="Arial CYR"/>
                <w:sz w:val="18"/>
                <w:szCs w:val="18"/>
              </w:rPr>
              <w:t xml:space="preserve"> №          от      .11.2020г.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37EC" w:rsidRPr="005837EC" w:rsidTr="005837EC">
        <w:trPr>
          <w:gridAfter w:val="4"/>
          <w:wAfter w:w="2333" w:type="dxa"/>
          <w:trHeight w:val="264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4"/>
          <w:wAfter w:w="2333" w:type="dxa"/>
          <w:trHeight w:val="249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4"/>
          <w:wAfter w:w="2333" w:type="dxa"/>
          <w:trHeight w:val="312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</w:rPr>
            </w:pPr>
            <w:r w:rsidRPr="005837EC">
              <w:rPr>
                <w:rFonts w:ascii="Arial CYR" w:hAnsi="Arial CYR" w:cs="Arial CYR"/>
              </w:rPr>
              <w:lastRenderedPageBreak/>
              <w:t xml:space="preserve">                                           Прогнозируемое поступление доходов местного бюджета в 2021 году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4"/>
          <w:wAfter w:w="2333" w:type="dxa"/>
          <w:trHeight w:val="312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4"/>
          <w:wAfter w:w="2333" w:type="dxa"/>
          <w:trHeight w:val="528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Код доходов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 xml:space="preserve">Сумма, </w:t>
            </w:r>
            <w:proofErr w:type="spellStart"/>
            <w:r w:rsidRPr="005837EC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5837EC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5837EC" w:rsidRPr="005837EC" w:rsidTr="005837EC">
        <w:trPr>
          <w:gridAfter w:val="4"/>
          <w:wAfter w:w="2333" w:type="dxa"/>
          <w:trHeight w:val="264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5837EC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5837EC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5837EC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</w:tr>
      <w:tr w:rsidR="005837EC" w:rsidRPr="005837EC" w:rsidTr="005837EC">
        <w:trPr>
          <w:gridAfter w:val="4"/>
          <w:wAfter w:w="2333" w:type="dxa"/>
          <w:trHeight w:val="282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ind w:right="106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4481,80</w:t>
            </w:r>
          </w:p>
        </w:tc>
      </w:tr>
      <w:tr w:rsidR="005837EC" w:rsidRPr="005837EC" w:rsidTr="005837EC">
        <w:trPr>
          <w:gridAfter w:val="4"/>
          <w:wAfter w:w="2333" w:type="dxa"/>
          <w:trHeight w:val="15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4"/>
          <w:wAfter w:w="2333" w:type="dxa"/>
          <w:trHeight w:val="282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НАЛОГИ НА ПРИБЫЛЬ, ДОХОД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10100000000000000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2200,00</w:t>
            </w:r>
          </w:p>
        </w:tc>
      </w:tr>
      <w:tr w:rsidR="005837EC" w:rsidRPr="005837EC" w:rsidTr="005837EC">
        <w:trPr>
          <w:gridAfter w:val="4"/>
          <w:wAfter w:w="2333" w:type="dxa"/>
          <w:trHeight w:val="255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10102000010000110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2200,00</w:t>
            </w:r>
          </w:p>
        </w:tc>
      </w:tr>
      <w:tr w:rsidR="005837EC" w:rsidRPr="005837EC" w:rsidTr="005837EC">
        <w:trPr>
          <w:gridAfter w:val="4"/>
          <w:wAfter w:w="2333" w:type="dxa"/>
          <w:trHeight w:val="15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4"/>
          <w:wAfter w:w="2333" w:type="dxa"/>
          <w:trHeight w:val="282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10600000000000000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390,80</w:t>
            </w:r>
          </w:p>
        </w:tc>
      </w:tr>
      <w:tr w:rsidR="005837EC" w:rsidRPr="005837EC" w:rsidTr="005837EC">
        <w:trPr>
          <w:gridAfter w:val="4"/>
          <w:wAfter w:w="2333" w:type="dxa"/>
          <w:trHeight w:val="282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10601000000000110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266,80</w:t>
            </w:r>
          </w:p>
        </w:tc>
      </w:tr>
      <w:tr w:rsidR="005837EC" w:rsidRPr="005837EC" w:rsidTr="005837EC">
        <w:trPr>
          <w:gridAfter w:val="4"/>
          <w:wAfter w:w="2333" w:type="dxa"/>
          <w:trHeight w:val="282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10606000000000110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124,00</w:t>
            </w:r>
          </w:p>
        </w:tc>
      </w:tr>
      <w:tr w:rsidR="005837EC" w:rsidRPr="005837EC" w:rsidTr="005837EC">
        <w:trPr>
          <w:gridAfter w:val="4"/>
          <w:wAfter w:w="2333" w:type="dxa"/>
          <w:trHeight w:val="15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4"/>
          <w:wAfter w:w="2333" w:type="dxa"/>
          <w:trHeight w:val="282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10800000000000000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12,00</w:t>
            </w:r>
          </w:p>
        </w:tc>
      </w:tr>
      <w:tr w:rsidR="005837EC" w:rsidRPr="005837EC" w:rsidTr="005837EC">
        <w:trPr>
          <w:gridAfter w:val="4"/>
          <w:wAfter w:w="2333" w:type="dxa"/>
          <w:trHeight w:val="777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10804020011000110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</w:tr>
      <w:tr w:rsidR="005837EC" w:rsidRPr="005837EC" w:rsidTr="005837EC">
        <w:trPr>
          <w:gridAfter w:val="4"/>
          <w:wAfter w:w="2333" w:type="dxa"/>
          <w:trHeight w:val="588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11100000000000000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1879,00</w:t>
            </w:r>
          </w:p>
        </w:tc>
      </w:tr>
      <w:tr w:rsidR="005837EC" w:rsidRPr="005837EC" w:rsidTr="005837EC">
        <w:trPr>
          <w:gridAfter w:val="4"/>
          <w:wAfter w:w="2333" w:type="dxa"/>
          <w:trHeight w:val="1056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7EC" w:rsidRPr="005837EC" w:rsidRDefault="005837EC" w:rsidP="005837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    (МУП Строитель, почта, </w:t>
            </w:r>
            <w:proofErr w:type="spellStart"/>
            <w:r w:rsidRPr="005837EC">
              <w:rPr>
                <w:rFonts w:ascii="Arial" w:hAnsi="Arial" w:cs="Arial"/>
                <w:sz w:val="20"/>
                <w:szCs w:val="20"/>
              </w:rPr>
              <w:t>кондит.цех</w:t>
            </w:r>
            <w:proofErr w:type="spellEnd"/>
            <w:r w:rsidRPr="005837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11105035100000120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5837EC" w:rsidRPr="005837EC" w:rsidTr="005837EC">
        <w:trPr>
          <w:gridAfter w:val="4"/>
          <w:wAfter w:w="2333" w:type="dxa"/>
          <w:trHeight w:val="1068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</w:t>
            </w:r>
            <w:r w:rsidRPr="005837EC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муниципальных унитарных предприятий, в том числе казенных)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lastRenderedPageBreak/>
              <w:t>11109045100000120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1879,00</w:t>
            </w:r>
          </w:p>
        </w:tc>
      </w:tr>
      <w:tr w:rsidR="005837EC" w:rsidRPr="005837EC" w:rsidTr="005837EC">
        <w:trPr>
          <w:gridAfter w:val="4"/>
          <w:wAfter w:w="2333" w:type="dxa"/>
          <w:trHeight w:val="15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4"/>
          <w:wAfter w:w="2333" w:type="dxa"/>
          <w:trHeight w:val="357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408,00</w:t>
            </w:r>
          </w:p>
        </w:tc>
      </w:tr>
      <w:tr w:rsidR="005837EC" w:rsidRPr="005837EC" w:rsidTr="005837EC">
        <w:trPr>
          <w:gridAfter w:val="4"/>
          <w:wAfter w:w="2333" w:type="dxa"/>
          <w:trHeight w:val="603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20200000000000000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408,00</w:t>
            </w:r>
          </w:p>
        </w:tc>
      </w:tr>
      <w:tr w:rsidR="005837EC" w:rsidRPr="005837EC" w:rsidTr="005837EC">
        <w:trPr>
          <w:gridAfter w:val="4"/>
          <w:wAfter w:w="2333" w:type="dxa"/>
          <w:trHeight w:val="279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20210000000000150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408,00</w:t>
            </w:r>
          </w:p>
        </w:tc>
      </w:tr>
      <w:tr w:rsidR="005837EC" w:rsidRPr="005837EC" w:rsidTr="005837EC">
        <w:trPr>
          <w:gridAfter w:val="4"/>
          <w:wAfter w:w="2333" w:type="dxa"/>
          <w:trHeight w:val="297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20215001000000150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</w:tr>
      <w:tr w:rsidR="005837EC" w:rsidRPr="005837EC" w:rsidTr="005837EC">
        <w:trPr>
          <w:gridAfter w:val="4"/>
          <w:wAfter w:w="2333" w:type="dxa"/>
          <w:trHeight w:val="528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из них, дотации бюджетам сельских поселений на выравнивание бюджетной обеспеченности (из областного фонда поселений)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20215001100000150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</w:tr>
      <w:tr w:rsidR="005837EC" w:rsidRPr="005837EC" w:rsidTr="005837EC">
        <w:trPr>
          <w:gridAfter w:val="4"/>
          <w:wAfter w:w="2333" w:type="dxa"/>
          <w:trHeight w:val="78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4"/>
          <w:wAfter w:w="2333" w:type="dxa"/>
          <w:trHeight w:val="435"/>
        </w:trPr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4889,80</w:t>
            </w:r>
          </w:p>
        </w:tc>
      </w:tr>
      <w:tr w:rsidR="005837EC" w:rsidRPr="005837EC" w:rsidTr="005837EC">
        <w:trPr>
          <w:gridAfter w:val="1"/>
          <w:wAfter w:w="6" w:type="dxa"/>
          <w:trHeight w:val="3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1"/>
          <w:wAfter w:w="6" w:type="dxa"/>
          <w:trHeight w:val="3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1"/>
          <w:wAfter w:w="6" w:type="dxa"/>
          <w:trHeight w:val="10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1"/>
          <w:wAfter w:w="6" w:type="dxa"/>
          <w:trHeight w:val="7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gridAfter w:val="1"/>
          <w:wAfter w:w="6" w:type="dxa"/>
          <w:trHeight w:val="5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  <w:tr w:rsidR="005837EC" w:rsidRPr="005837EC" w:rsidTr="005837EC">
        <w:trPr>
          <w:trHeight w:val="1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RANGE!A25:G304"/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bookmarkEnd w:id="11"/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7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16"/>
                <w:szCs w:val="16"/>
              </w:rPr>
            </w:pPr>
            <w:r w:rsidRPr="005837EC">
              <w:rPr>
                <w:rFonts w:ascii="Arial" w:hAnsi="Arial" w:cs="Arial"/>
                <w:sz w:val="16"/>
                <w:szCs w:val="16"/>
              </w:rPr>
              <w:t>Приложение № 6 к бюджету на 2021 год</w:t>
            </w:r>
          </w:p>
        </w:tc>
      </w:tr>
      <w:tr w:rsidR="005837EC" w:rsidRPr="005837EC" w:rsidTr="005837EC">
        <w:trPr>
          <w:trHeight w:val="684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проект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7EC" w:rsidRPr="005837EC" w:rsidTr="005837EC">
        <w:trPr>
          <w:gridAfter w:val="1"/>
          <w:wAfter w:w="6" w:type="dxa"/>
          <w:trHeight w:val="360"/>
        </w:trPr>
        <w:tc>
          <w:tcPr>
            <w:tcW w:w="704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7E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Ведомственная структура расходов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1"/>
          <w:wAfter w:w="6" w:type="dxa"/>
          <w:trHeight w:val="330"/>
        </w:trPr>
        <w:tc>
          <w:tcPr>
            <w:tcW w:w="704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7E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местного  бюджета на 2021 год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1"/>
          <w:wAfter w:w="6" w:type="dxa"/>
          <w:trHeight w:val="15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</w:rPr>
            </w:pPr>
            <w:r w:rsidRPr="005837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</w:rPr>
            </w:pPr>
            <w:r w:rsidRPr="005837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37EC" w:rsidRPr="005837EC" w:rsidTr="005837EC">
        <w:trPr>
          <w:gridAfter w:val="1"/>
          <w:wAfter w:w="6" w:type="dxa"/>
          <w:trHeight w:val="312"/>
        </w:trPr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2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тыс.руб</w:t>
            </w:r>
            <w:proofErr w:type="spellEnd"/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5837EC" w:rsidRPr="005837EC" w:rsidTr="005837EC">
        <w:trPr>
          <w:gridAfter w:val="1"/>
          <w:wAfter w:w="6" w:type="dxa"/>
          <w:trHeight w:val="285"/>
        </w:trPr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7EC" w:rsidRPr="005837EC" w:rsidTr="005837EC">
        <w:trPr>
          <w:gridAfter w:val="1"/>
          <w:wAfter w:w="6" w:type="dxa"/>
          <w:trHeight w:val="180"/>
        </w:trPr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7EC" w:rsidRPr="005837EC" w:rsidTr="005837EC">
        <w:trPr>
          <w:gridAfter w:val="1"/>
          <w:wAfter w:w="6" w:type="dxa"/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7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Администрация МО "Междуреченское"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4889,80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3270,00</w:t>
            </w:r>
          </w:p>
        </w:tc>
      </w:tr>
      <w:tr w:rsidR="005837EC" w:rsidRPr="005837EC" w:rsidTr="005837EC">
        <w:trPr>
          <w:gridAfter w:val="1"/>
          <w:wAfter w:w="6" w:type="dxa"/>
          <w:trHeight w:val="510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870,00</w:t>
            </w:r>
          </w:p>
        </w:tc>
      </w:tr>
      <w:tr w:rsidR="005837EC" w:rsidRPr="005837EC" w:rsidTr="005837EC">
        <w:trPr>
          <w:gridAfter w:val="1"/>
          <w:wAfter w:w="6" w:type="dxa"/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870,00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2100090010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870,00</w:t>
            </w:r>
          </w:p>
        </w:tc>
      </w:tr>
      <w:tr w:rsidR="005837EC" w:rsidRPr="005837EC" w:rsidTr="005837EC">
        <w:trPr>
          <w:gridAfter w:val="1"/>
          <w:wAfter w:w="6" w:type="dxa"/>
          <w:trHeight w:val="1320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2100090010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870,00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2100090010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870,00</w:t>
            </w:r>
          </w:p>
        </w:tc>
      </w:tr>
      <w:tr w:rsidR="005837EC" w:rsidRPr="005837EC" w:rsidTr="005837EC">
        <w:trPr>
          <w:gridAfter w:val="1"/>
          <w:wAfter w:w="6" w:type="dxa"/>
          <w:trHeight w:val="48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837EC" w:rsidRPr="005837EC" w:rsidTr="005837EC">
        <w:trPr>
          <w:gridAfter w:val="1"/>
          <w:wAfter w:w="6" w:type="dxa"/>
          <w:trHeight w:val="744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2340,00</w:t>
            </w:r>
          </w:p>
        </w:tc>
      </w:tr>
      <w:tr w:rsidR="005837EC" w:rsidRPr="005837EC" w:rsidTr="005837EC">
        <w:trPr>
          <w:gridAfter w:val="1"/>
          <w:wAfter w:w="6" w:type="dxa"/>
          <w:trHeight w:val="49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837EC">
              <w:rPr>
                <w:rFonts w:ascii="Arial" w:hAnsi="Arial" w:cs="Arial"/>
                <w:i/>
                <w:iCs/>
                <w:sz w:val="22"/>
                <w:szCs w:val="22"/>
              </w:rPr>
              <w:t>2340,00</w:t>
            </w:r>
          </w:p>
        </w:tc>
      </w:tr>
      <w:tr w:rsidR="005837EC" w:rsidRPr="005837EC" w:rsidTr="005837EC">
        <w:trPr>
          <w:gridAfter w:val="1"/>
          <w:wAfter w:w="6" w:type="dxa"/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2200090010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2340,00</w:t>
            </w:r>
          </w:p>
        </w:tc>
      </w:tr>
      <w:tr w:rsidR="005837EC" w:rsidRPr="005837EC" w:rsidTr="005837EC">
        <w:trPr>
          <w:gridAfter w:val="1"/>
          <w:wAfter w:w="6" w:type="dxa"/>
          <w:trHeight w:val="1053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2200090010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1810,00</w:t>
            </w:r>
          </w:p>
        </w:tc>
      </w:tr>
      <w:tr w:rsidR="005837EC" w:rsidRPr="005837EC" w:rsidTr="005837EC">
        <w:trPr>
          <w:gridAfter w:val="1"/>
          <w:wAfter w:w="6" w:type="dxa"/>
          <w:trHeight w:val="49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2200090010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1810,00</w:t>
            </w:r>
          </w:p>
        </w:tc>
      </w:tr>
      <w:tr w:rsidR="005837EC" w:rsidRPr="005837EC" w:rsidTr="005837EC">
        <w:trPr>
          <w:gridAfter w:val="1"/>
          <w:wAfter w:w="6" w:type="dxa"/>
          <w:trHeight w:val="540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2200090010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480,00</w:t>
            </w:r>
          </w:p>
        </w:tc>
      </w:tr>
      <w:tr w:rsidR="005837EC" w:rsidRPr="005837EC" w:rsidTr="005837EC">
        <w:trPr>
          <w:gridAfter w:val="1"/>
          <w:wAfter w:w="6" w:type="dxa"/>
          <w:trHeight w:val="402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2200090010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2200090010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15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837EC" w:rsidRPr="005837EC" w:rsidTr="005837EC">
        <w:trPr>
          <w:gridAfter w:val="1"/>
          <w:wAfter w:w="6" w:type="dxa"/>
          <w:trHeight w:val="15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Проведение выборов и референдумов в представительный орган  муниципального образования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3300090400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3300090400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Специальные расходы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3300090400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880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10,00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Резервный фонд администрации  муниципального образования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10,00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Резервный фонд администрации  муниципального образования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2300090040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2300090040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2300090040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10,00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150,00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Пожарная безопасность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150,00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Непрограммные расходы в области пожарной безопасности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Обеспечение  пожарной  безопасности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2600090060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150,00</w:t>
            </w:r>
          </w:p>
        </w:tc>
      </w:tr>
      <w:tr w:rsidR="005837EC" w:rsidRPr="005837EC" w:rsidTr="005837EC">
        <w:trPr>
          <w:gridAfter w:val="1"/>
          <w:wAfter w:w="6" w:type="dxa"/>
          <w:trHeight w:val="264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1219,80</w:t>
            </w:r>
          </w:p>
        </w:tc>
      </w:tr>
      <w:tr w:rsidR="005837EC" w:rsidRPr="005837EC" w:rsidTr="005837EC">
        <w:trPr>
          <w:gridAfter w:val="1"/>
          <w:wAfter w:w="6" w:type="dxa"/>
          <w:trHeight w:val="264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837EC">
              <w:rPr>
                <w:rFonts w:ascii="Arial" w:hAnsi="Arial" w:cs="Arial"/>
                <w:i/>
                <w:iCs/>
                <w:sz w:val="22"/>
                <w:szCs w:val="22"/>
              </w:rPr>
              <w:t>750,00</w:t>
            </w:r>
          </w:p>
        </w:tc>
      </w:tr>
      <w:tr w:rsidR="005837EC" w:rsidRPr="005837EC" w:rsidTr="005837EC">
        <w:trPr>
          <w:gridAfter w:val="1"/>
          <w:wAfter w:w="6" w:type="dxa"/>
          <w:trHeight w:val="264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жилищного хозяйства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750,00</w:t>
            </w:r>
          </w:p>
        </w:tc>
      </w:tr>
      <w:tr w:rsidR="005837EC" w:rsidRPr="005837EC" w:rsidTr="005837EC">
        <w:trPr>
          <w:gridAfter w:val="1"/>
          <w:wAfter w:w="6" w:type="dxa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3000090230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450,00</w:t>
            </w:r>
          </w:p>
        </w:tc>
      </w:tr>
      <w:tr w:rsidR="005837EC" w:rsidRPr="005837EC" w:rsidTr="005837EC">
        <w:trPr>
          <w:gridAfter w:val="1"/>
          <w:wAfter w:w="6" w:type="dxa"/>
          <w:trHeight w:val="540"/>
        </w:trPr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3000090330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5837EC" w:rsidRPr="005837EC" w:rsidTr="005837EC">
        <w:trPr>
          <w:gridAfter w:val="1"/>
          <w:wAfter w:w="6" w:type="dxa"/>
          <w:trHeight w:val="1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3000090330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240,0</w:t>
            </w:r>
          </w:p>
        </w:tc>
      </w:tr>
      <w:tr w:rsidR="005837EC" w:rsidRPr="005837EC" w:rsidTr="005837EC">
        <w:trPr>
          <w:gridAfter w:val="1"/>
          <w:wAfter w:w="6" w:type="dxa"/>
          <w:trHeight w:val="264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469,80</w:t>
            </w:r>
          </w:p>
        </w:tc>
      </w:tr>
      <w:tr w:rsidR="005837EC" w:rsidRPr="005837EC" w:rsidTr="005837EC">
        <w:trPr>
          <w:gridAfter w:val="1"/>
          <w:wAfter w:w="6" w:type="dxa"/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коммунального хозяйства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469,80</w:t>
            </w:r>
          </w:p>
        </w:tc>
      </w:tr>
      <w:tr w:rsidR="005837EC" w:rsidRPr="005837EC" w:rsidTr="005837EC">
        <w:trPr>
          <w:gridAfter w:val="1"/>
          <w:wAfter w:w="6" w:type="dxa"/>
          <w:trHeight w:val="270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2900090110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50,00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2900090130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419,80</w:t>
            </w:r>
          </w:p>
        </w:tc>
      </w:tr>
      <w:tr w:rsidR="005837EC" w:rsidRPr="005837EC" w:rsidTr="005837EC">
        <w:trPr>
          <w:gridAfter w:val="1"/>
          <w:wAfter w:w="6" w:type="dxa"/>
          <w:trHeight w:val="1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2900090130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103,5</w:t>
            </w:r>
          </w:p>
        </w:tc>
      </w:tr>
      <w:tr w:rsidR="005837EC" w:rsidRPr="005837EC" w:rsidTr="005837EC">
        <w:trPr>
          <w:gridAfter w:val="1"/>
          <w:wAfter w:w="6" w:type="dxa"/>
          <w:trHeight w:val="528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7EC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i/>
                <w:iCs/>
                <w:sz w:val="20"/>
                <w:szCs w:val="20"/>
              </w:rPr>
              <w:t>Непрограммные расходы в области культуры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5837EC" w:rsidRPr="005837EC" w:rsidTr="005837EC">
        <w:trPr>
          <w:gridAfter w:val="1"/>
          <w:wAfter w:w="6" w:type="dxa"/>
          <w:trHeight w:val="297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150,00</w:t>
            </w:r>
          </w:p>
        </w:tc>
      </w:tr>
      <w:tr w:rsidR="005837EC" w:rsidRPr="005837EC" w:rsidTr="005837EC">
        <w:trPr>
          <w:gridAfter w:val="1"/>
          <w:wAfter w:w="6" w:type="dxa"/>
          <w:trHeight w:val="264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Социальное обеспечение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150,00</w:t>
            </w:r>
          </w:p>
        </w:tc>
      </w:tr>
      <w:tr w:rsidR="005837EC" w:rsidRPr="005837EC" w:rsidTr="005837EC">
        <w:trPr>
          <w:gridAfter w:val="1"/>
          <w:wAfter w:w="6" w:type="dxa"/>
          <w:trHeight w:val="22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EC" w:rsidRPr="005837EC" w:rsidRDefault="005837EC" w:rsidP="005837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37EC">
              <w:rPr>
                <w:rFonts w:ascii="Arial" w:hAnsi="Arial" w:cs="Arial"/>
                <w:i/>
                <w:iCs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3400090160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7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150,00</w:t>
            </w:r>
          </w:p>
        </w:tc>
      </w:tr>
      <w:tr w:rsidR="005837EC" w:rsidRPr="005837EC" w:rsidTr="005837EC">
        <w:trPr>
          <w:gridAfter w:val="1"/>
          <w:wAfter w:w="6" w:type="dxa"/>
          <w:trHeight w:val="327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7EC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313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х</w:t>
            </w:r>
          </w:p>
        </w:tc>
        <w:tc>
          <w:tcPr>
            <w:tcW w:w="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х</w:t>
            </w:r>
          </w:p>
        </w:tc>
        <w:tc>
          <w:tcPr>
            <w:tcW w:w="16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sz w:val="22"/>
                <w:szCs w:val="22"/>
              </w:rPr>
              <w:t>х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837EC">
              <w:rPr>
                <w:rFonts w:ascii="Arial CYR" w:hAnsi="Arial CYR" w:cs="Arial CYR"/>
                <w:b/>
                <w:bCs/>
                <w:sz w:val="22"/>
                <w:szCs w:val="22"/>
              </w:rPr>
              <w:t>4889,80</w:t>
            </w:r>
          </w:p>
        </w:tc>
      </w:tr>
      <w:tr w:rsidR="005837EC" w:rsidRPr="005837EC" w:rsidTr="005837EC">
        <w:trPr>
          <w:gridAfter w:val="1"/>
          <w:wAfter w:w="6" w:type="dxa"/>
          <w:trHeight w:val="276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EC" w:rsidRPr="005837EC" w:rsidRDefault="005837EC" w:rsidP="005837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2EA" w:rsidRDefault="005837EC" w:rsidP="005837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депутатов </w:t>
      </w:r>
      <w:proofErr w:type="spellStart"/>
      <w:r>
        <w:rPr>
          <w:sz w:val="20"/>
          <w:szCs w:val="20"/>
        </w:rPr>
        <w:t>А.К.Демисинов</w:t>
      </w:r>
      <w:proofErr w:type="spellEnd"/>
    </w:p>
    <w:p w:rsidR="005837EC" w:rsidRDefault="005837EC" w:rsidP="005837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5837EC" w:rsidRDefault="005837EC" w:rsidP="005837EC">
      <w:pPr>
        <w:jc w:val="right"/>
        <w:rPr>
          <w:sz w:val="20"/>
          <w:szCs w:val="20"/>
        </w:rPr>
      </w:pPr>
    </w:p>
    <w:p w:rsidR="005837EC" w:rsidRDefault="005837EC" w:rsidP="005837EC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5837EC" w:rsidRPr="005837EC" w:rsidRDefault="005837EC" w:rsidP="005837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</w:t>
      </w:r>
      <w:bookmarkStart w:id="12" w:name="_GoBack"/>
      <w:bookmarkEnd w:id="12"/>
      <w:r>
        <w:rPr>
          <w:sz w:val="20"/>
          <w:szCs w:val="20"/>
        </w:rPr>
        <w:t>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sectPr w:rsidR="005837EC" w:rsidRPr="0058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7FEE"/>
    <w:multiLevelType w:val="hybridMultilevel"/>
    <w:tmpl w:val="EEE4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6A"/>
    <w:rsid w:val="00355E6A"/>
    <w:rsid w:val="003652EA"/>
    <w:rsid w:val="005837EC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5E2F"/>
  <w15:chartTrackingRefBased/>
  <w15:docId w15:val="{0CBF18FE-5E42-4382-A5F3-FD1A9BDE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E6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55E6A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E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55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5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355E6A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basedOn w:val="a0"/>
    <w:link w:val="a3"/>
    <w:rsid w:val="00355E6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99"/>
    <w:qFormat/>
    <w:rsid w:val="00355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8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7048</Words>
  <Characters>40178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2020-11-17T09:28:00Z</dcterms:created>
  <dcterms:modified xsi:type="dcterms:W3CDTF">2020-11-17T09:47:00Z</dcterms:modified>
</cp:coreProperties>
</file>