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B2F" w:rsidRPr="006F573C" w:rsidRDefault="00ED3B2F" w:rsidP="00ED3B2F">
      <w:pPr>
        <w:tabs>
          <w:tab w:val="left" w:pos="28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73C">
        <w:rPr>
          <w:rFonts w:ascii="Times New Roman" w:hAnsi="Times New Roman" w:cs="Times New Roman"/>
          <w:b/>
          <w:sz w:val="28"/>
          <w:szCs w:val="28"/>
        </w:rPr>
        <w:t>Архангельская область</w:t>
      </w:r>
    </w:p>
    <w:p w:rsidR="00ED3B2F" w:rsidRPr="006F573C" w:rsidRDefault="00ED3B2F" w:rsidP="00ED3B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F573C">
        <w:rPr>
          <w:rFonts w:ascii="Times New Roman" w:hAnsi="Times New Roman" w:cs="Times New Roman"/>
          <w:b/>
          <w:sz w:val="28"/>
          <w:szCs w:val="28"/>
        </w:rPr>
        <w:t>Пинежский</w:t>
      </w:r>
      <w:proofErr w:type="spellEnd"/>
      <w:r w:rsidRPr="006F573C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</w:t>
      </w:r>
    </w:p>
    <w:p w:rsidR="00ED3B2F" w:rsidRPr="006F573C" w:rsidRDefault="00ED3B2F" w:rsidP="00ED3B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B2F" w:rsidRPr="006F573C" w:rsidRDefault="00ED3B2F" w:rsidP="00ED3B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73C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proofErr w:type="gramStart"/>
      <w:r w:rsidRPr="006F573C">
        <w:rPr>
          <w:rFonts w:ascii="Times New Roman" w:hAnsi="Times New Roman" w:cs="Times New Roman"/>
          <w:b/>
          <w:sz w:val="28"/>
          <w:szCs w:val="28"/>
        </w:rPr>
        <w:t>ДЕПУТАТОВ  МУНИЦИПАЛЬНОГО</w:t>
      </w:r>
      <w:proofErr w:type="gramEnd"/>
      <w:r w:rsidRPr="006F573C">
        <w:rPr>
          <w:rFonts w:ascii="Times New Roman" w:hAnsi="Times New Roman" w:cs="Times New Roman"/>
          <w:b/>
          <w:sz w:val="28"/>
          <w:szCs w:val="28"/>
        </w:rPr>
        <w:t xml:space="preserve"> ОБРАЗОВАНИЯ «МЕЖДУРЕЧЕНСКОЕ»  ( пятого созыва)</w:t>
      </w:r>
    </w:p>
    <w:p w:rsidR="00ED3B2F" w:rsidRPr="006F573C" w:rsidRDefault="00ED3B2F" w:rsidP="00ED3B2F">
      <w:pPr>
        <w:jc w:val="center"/>
        <w:rPr>
          <w:rFonts w:ascii="Times New Roman" w:hAnsi="Times New Roman" w:cs="Times New Roman"/>
          <w:sz w:val="28"/>
          <w:szCs w:val="28"/>
        </w:rPr>
      </w:pPr>
      <w:r w:rsidRPr="006F573C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Шестое</w:t>
      </w:r>
      <w:r w:rsidRPr="006F573C">
        <w:rPr>
          <w:rFonts w:ascii="Times New Roman" w:hAnsi="Times New Roman" w:cs="Times New Roman"/>
          <w:b/>
          <w:sz w:val="28"/>
          <w:szCs w:val="28"/>
        </w:rPr>
        <w:t xml:space="preserve"> заседание</w:t>
      </w:r>
      <w:r w:rsidRPr="006F573C">
        <w:rPr>
          <w:rFonts w:ascii="Times New Roman" w:hAnsi="Times New Roman" w:cs="Times New Roman"/>
          <w:sz w:val="28"/>
          <w:szCs w:val="28"/>
        </w:rPr>
        <w:t>)</w:t>
      </w:r>
    </w:p>
    <w:p w:rsidR="00ED3B2F" w:rsidRPr="006F573C" w:rsidRDefault="00ED3B2F" w:rsidP="00ED3B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3B2F" w:rsidRPr="00C70D87" w:rsidRDefault="00ED3B2F" w:rsidP="00ED3B2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70D87">
        <w:rPr>
          <w:rFonts w:ascii="Times New Roman" w:hAnsi="Times New Roman" w:cs="Times New Roman"/>
          <w:sz w:val="28"/>
          <w:szCs w:val="28"/>
        </w:rPr>
        <w:t>Р Е Ш Е Н И Е</w:t>
      </w:r>
    </w:p>
    <w:p w:rsidR="00ED3B2F" w:rsidRDefault="00ED3B2F" w:rsidP="00ED3B2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D3B2F" w:rsidRPr="00C70D87" w:rsidRDefault="00ED3B2F" w:rsidP="00ED3B2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 мая </w:t>
      </w:r>
      <w:r w:rsidRPr="00C70D87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22</w:t>
      </w:r>
      <w:r w:rsidRPr="00C70D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№ </w:t>
      </w:r>
      <w:r w:rsidR="004B38ED">
        <w:rPr>
          <w:rFonts w:ascii="Times New Roman" w:hAnsi="Times New Roman" w:cs="Times New Roman"/>
          <w:b w:val="0"/>
          <w:bCs w:val="0"/>
          <w:sz w:val="28"/>
          <w:szCs w:val="28"/>
        </w:rPr>
        <w:t>35</w:t>
      </w:r>
      <w:bookmarkStart w:id="0" w:name="_GoBack"/>
      <w:bookmarkEnd w:id="0"/>
    </w:p>
    <w:p w:rsidR="00ED3B2F" w:rsidRDefault="00ED3B2F" w:rsidP="00ED3B2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D3B2F" w:rsidRPr="00BD4913" w:rsidRDefault="00ED3B2F" w:rsidP="00ED3B2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>п. Междуреченский</w:t>
      </w:r>
    </w:p>
    <w:p w:rsidR="00ED3B2F" w:rsidRDefault="00ED3B2F" w:rsidP="00ED3B2F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ED3B2F" w:rsidRDefault="00ED3B2F" w:rsidP="00ED3B2F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Pr="00976941">
        <w:rPr>
          <w:rFonts w:ascii="Times New Roman" w:hAnsi="Times New Roman" w:cs="Times New Roman"/>
          <w:sz w:val="26"/>
          <w:szCs w:val="26"/>
        </w:rPr>
        <w:t>Положени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976941">
        <w:rPr>
          <w:rFonts w:ascii="Times New Roman" w:hAnsi="Times New Roman" w:cs="Times New Roman"/>
          <w:sz w:val="26"/>
          <w:szCs w:val="26"/>
        </w:rPr>
        <w:t xml:space="preserve"> о гарантиях осуществления полномочий выборных должностных лиц местного самоуправления </w:t>
      </w:r>
    </w:p>
    <w:p w:rsidR="00ED3B2F" w:rsidRDefault="00ED3B2F" w:rsidP="00ED3B2F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976941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proofErr w:type="gramStart"/>
      <w:r w:rsidRPr="00976941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Междуреченское» </w:t>
      </w:r>
      <w:proofErr w:type="spellStart"/>
      <w:r>
        <w:rPr>
          <w:rFonts w:ascii="Times New Roman" w:hAnsi="Times New Roman" w:cs="Times New Roman"/>
          <w:sz w:val="26"/>
          <w:szCs w:val="26"/>
        </w:rPr>
        <w:t>Пинежского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976941">
        <w:rPr>
          <w:rFonts w:ascii="Times New Roman" w:hAnsi="Times New Roman" w:cs="Times New Roman"/>
          <w:sz w:val="26"/>
          <w:szCs w:val="26"/>
        </w:rPr>
        <w:t>,  осуществляющих свои полномочия на постоянной основе</w:t>
      </w:r>
    </w:p>
    <w:p w:rsidR="00ED3B2F" w:rsidRDefault="00ED3B2F" w:rsidP="00ED3B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3B2F" w:rsidRDefault="00ED3B2F" w:rsidP="00ED3B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3B2F" w:rsidRPr="00BD4913" w:rsidRDefault="00ED3B2F" w:rsidP="00ED3B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913">
        <w:rPr>
          <w:rFonts w:ascii="Times New Roman" w:hAnsi="Times New Roman" w:cs="Times New Roman"/>
          <w:sz w:val="28"/>
          <w:szCs w:val="28"/>
        </w:rPr>
        <w:t xml:space="preserve">Руководствуясь законом Архангельской области от 24 июня 2009 года               № 37-4-ОЗ «О гарантиях осуществления полномочий депутатов представительных органов муниципальных образований, членов иных выборных органов местного самоуправления, выборных должностных лиц местного самоуправления муниципальных образований Архангельской области», Уставом муниципального </w:t>
      </w:r>
      <w:proofErr w:type="gramStart"/>
      <w:r w:rsidRPr="00BD4913">
        <w:rPr>
          <w:rFonts w:ascii="Times New Roman" w:hAnsi="Times New Roman" w:cs="Times New Roman"/>
          <w:sz w:val="28"/>
          <w:szCs w:val="28"/>
        </w:rPr>
        <w:t>образования  «</w:t>
      </w:r>
      <w:proofErr w:type="gramEnd"/>
      <w:r w:rsidRPr="00BD4913">
        <w:rPr>
          <w:rFonts w:ascii="Times New Roman" w:hAnsi="Times New Roman" w:cs="Times New Roman"/>
          <w:sz w:val="28"/>
          <w:szCs w:val="28"/>
        </w:rPr>
        <w:t xml:space="preserve">Междуреченское» </w:t>
      </w:r>
      <w:proofErr w:type="spellStart"/>
      <w:r w:rsidRPr="00BD4913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BD4913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B2F" w:rsidRDefault="00ED3B2F" w:rsidP="00ED3B2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3B2F" w:rsidRDefault="00ED3B2F" w:rsidP="00ED3B2F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решает: </w:t>
      </w:r>
    </w:p>
    <w:p w:rsidR="00ED3B2F" w:rsidRPr="00BD4913" w:rsidRDefault="00ED3B2F" w:rsidP="00ED3B2F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B2F" w:rsidRPr="00BD4913" w:rsidRDefault="00ED3B2F" w:rsidP="00ED3B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913">
        <w:rPr>
          <w:rFonts w:ascii="Times New Roman" w:hAnsi="Times New Roman" w:cs="Times New Roman"/>
          <w:sz w:val="28"/>
          <w:szCs w:val="28"/>
        </w:rPr>
        <w:t xml:space="preserve">Внести в Положение </w:t>
      </w:r>
      <w:r>
        <w:rPr>
          <w:rFonts w:ascii="Times New Roman" w:hAnsi="Times New Roman" w:cs="Times New Roman"/>
          <w:sz w:val="28"/>
          <w:szCs w:val="28"/>
        </w:rPr>
        <w:t xml:space="preserve">«Об условиях и порядке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предоставления  гарантий</w:t>
      </w:r>
      <w:proofErr w:type="gramEnd"/>
      <w:r w:rsidRPr="00BD4913">
        <w:rPr>
          <w:rFonts w:ascii="Times New Roman" w:hAnsi="Times New Roman" w:cs="Times New Roman"/>
          <w:sz w:val="28"/>
          <w:szCs w:val="28"/>
        </w:rPr>
        <w:t xml:space="preserve"> осуществления полномочий выборных должностных лиц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«Междуреченское»</w:t>
      </w:r>
      <w:r w:rsidRPr="00BD49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утвержденного решением Совета</w:t>
      </w:r>
      <w:r w:rsidRPr="00BD4913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«Междуреченское» от 23 апреля 2016 года № 114</w:t>
      </w:r>
      <w:r w:rsidRPr="00BD4913">
        <w:rPr>
          <w:rFonts w:ascii="Times New Roman" w:hAnsi="Times New Roman" w:cs="Times New Roman"/>
          <w:sz w:val="28"/>
          <w:szCs w:val="28"/>
        </w:rPr>
        <w:t xml:space="preserve">  (далее – Положение) следующие изменения:</w:t>
      </w:r>
    </w:p>
    <w:p w:rsidR="00ED3B2F" w:rsidRPr="00BD4913" w:rsidRDefault="00ED3B2F" w:rsidP="00ED3B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</w:t>
      </w:r>
      <w:proofErr w:type="gramStart"/>
      <w:r>
        <w:rPr>
          <w:rFonts w:ascii="Times New Roman" w:hAnsi="Times New Roman" w:cs="Times New Roman"/>
          <w:sz w:val="28"/>
          <w:szCs w:val="28"/>
        </w:rPr>
        <w:t>3  пункта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BD4913">
        <w:rPr>
          <w:rFonts w:ascii="Times New Roman" w:hAnsi="Times New Roman" w:cs="Times New Roman"/>
          <w:sz w:val="28"/>
          <w:szCs w:val="28"/>
        </w:rPr>
        <w:t xml:space="preserve"> Положения изложить в следующей редакции:</w:t>
      </w:r>
    </w:p>
    <w:p w:rsidR="00ED3B2F" w:rsidRPr="00BD4913" w:rsidRDefault="00ED3B2F" w:rsidP="00ED3B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91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D491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D4913">
        <w:rPr>
          <w:rFonts w:ascii="Times New Roman" w:hAnsi="Times New Roman" w:cs="Times New Roman"/>
          <w:sz w:val="28"/>
          <w:szCs w:val="28"/>
        </w:rPr>
        <w:t>жемесячное денежное вознаграждение выборным лицам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«Междуреченское»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BD4913">
        <w:rPr>
          <w:rFonts w:ascii="Times New Roman" w:hAnsi="Times New Roman" w:cs="Times New Roman"/>
          <w:sz w:val="28"/>
          <w:szCs w:val="28"/>
        </w:rPr>
        <w:t xml:space="preserve"> устанавливается</w:t>
      </w:r>
      <w:proofErr w:type="gramEnd"/>
      <w:r w:rsidRPr="00BD4913">
        <w:rPr>
          <w:rFonts w:ascii="Times New Roman" w:hAnsi="Times New Roman" w:cs="Times New Roman"/>
          <w:sz w:val="28"/>
          <w:szCs w:val="28"/>
        </w:rPr>
        <w:t xml:space="preserve"> в следующих размерах:</w:t>
      </w:r>
    </w:p>
    <w:p w:rsidR="00ED3B2F" w:rsidRPr="00BD4913" w:rsidRDefault="00ED3B2F" w:rsidP="00ED3B2F">
      <w:pPr>
        <w:shd w:val="clear" w:color="auto" w:fill="FFFFFF"/>
        <w:tabs>
          <w:tab w:val="left" w:pos="7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913">
        <w:rPr>
          <w:rFonts w:ascii="Times New Roman" w:hAnsi="Times New Roman" w:cs="Times New Roman"/>
          <w:sz w:val="28"/>
          <w:szCs w:val="28"/>
        </w:rPr>
        <w:t xml:space="preserve">Глава муниципального </w:t>
      </w:r>
      <w:proofErr w:type="gramStart"/>
      <w:r w:rsidRPr="00BD4913">
        <w:rPr>
          <w:rFonts w:ascii="Times New Roman" w:hAnsi="Times New Roman" w:cs="Times New Roman"/>
          <w:sz w:val="28"/>
          <w:szCs w:val="28"/>
        </w:rPr>
        <w:t>образования  -</w:t>
      </w:r>
      <w:proofErr w:type="gramEnd"/>
      <w:r w:rsidRPr="00BD49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68541</w:t>
      </w:r>
      <w:r w:rsidRPr="00BD4913">
        <w:rPr>
          <w:rFonts w:ascii="Times New Roman" w:hAnsi="Times New Roman" w:cs="Times New Roman"/>
          <w:sz w:val="28"/>
          <w:szCs w:val="28"/>
        </w:rPr>
        <w:t>,00 рублей;</w:t>
      </w:r>
    </w:p>
    <w:p w:rsidR="00ED3B2F" w:rsidRPr="00BD4913" w:rsidRDefault="00ED3B2F" w:rsidP="00ED3B2F">
      <w:pPr>
        <w:pStyle w:val="Con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4913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01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июня </w:t>
      </w:r>
      <w:r w:rsidRPr="00BD4913">
        <w:rPr>
          <w:rFonts w:ascii="Times New Roman" w:hAnsi="Times New Roman" w:cs="Times New Roman"/>
          <w:sz w:val="28"/>
          <w:szCs w:val="28"/>
        </w:rPr>
        <w:t xml:space="preserve"> 2022</w:t>
      </w:r>
      <w:proofErr w:type="gramEnd"/>
      <w:r w:rsidRPr="00BD491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3B2F" w:rsidRPr="00BD4913" w:rsidRDefault="00ED3B2F" w:rsidP="00ED3B2F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B2F" w:rsidRDefault="00ED3B2F" w:rsidP="00ED3B2F">
      <w:pPr>
        <w:rPr>
          <w:rFonts w:ascii="Times New Roman" w:hAnsi="Times New Roman"/>
          <w:sz w:val="28"/>
          <w:szCs w:val="28"/>
        </w:rPr>
      </w:pPr>
    </w:p>
    <w:p w:rsidR="00ED3B2F" w:rsidRPr="00BD4913" w:rsidRDefault="00ED3B2F" w:rsidP="00ED3B2F">
      <w:pPr>
        <w:rPr>
          <w:rFonts w:ascii="Times New Roman" w:hAnsi="Times New Roman"/>
          <w:sz w:val="28"/>
          <w:szCs w:val="28"/>
        </w:rPr>
      </w:pPr>
    </w:p>
    <w:p w:rsidR="00ED3B2F" w:rsidRDefault="00ED3B2F" w:rsidP="00ED3B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</w:t>
      </w:r>
      <w:r w:rsidRPr="00BD4913">
        <w:rPr>
          <w:rFonts w:ascii="Times New Roman" w:hAnsi="Times New Roman"/>
          <w:sz w:val="28"/>
          <w:szCs w:val="28"/>
        </w:rPr>
        <w:t xml:space="preserve"> депутатов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А.В.Шардаков</w:t>
      </w:r>
      <w:proofErr w:type="spellEnd"/>
    </w:p>
    <w:p w:rsidR="00ED3B2F" w:rsidRPr="00BD4913" w:rsidRDefault="00ED3B2F" w:rsidP="00ED3B2F">
      <w:pPr>
        <w:rPr>
          <w:rFonts w:ascii="Times New Roman" w:hAnsi="Times New Roman"/>
          <w:sz w:val="28"/>
          <w:szCs w:val="28"/>
        </w:rPr>
      </w:pPr>
    </w:p>
    <w:p w:rsidR="00ED3B2F" w:rsidRPr="00BD4913" w:rsidRDefault="00ED3B2F" w:rsidP="00ED3B2F">
      <w:pPr>
        <w:rPr>
          <w:rFonts w:ascii="Times New Roman" w:hAnsi="Times New Roman"/>
          <w:sz w:val="28"/>
          <w:szCs w:val="28"/>
        </w:rPr>
      </w:pPr>
    </w:p>
    <w:p w:rsidR="00ED3B2F" w:rsidRPr="00BD4913" w:rsidRDefault="00ED3B2F" w:rsidP="00ED3B2F">
      <w:pPr>
        <w:rPr>
          <w:rFonts w:ascii="Times New Roman" w:hAnsi="Times New Roman" w:cs="Times New Roman"/>
          <w:sz w:val="28"/>
          <w:szCs w:val="28"/>
        </w:rPr>
      </w:pPr>
      <w:r w:rsidRPr="00BD4913">
        <w:rPr>
          <w:rFonts w:ascii="Times New Roman" w:hAnsi="Times New Roman"/>
          <w:sz w:val="28"/>
          <w:szCs w:val="28"/>
        </w:rPr>
        <w:t xml:space="preserve">Глава муниципального образования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Е.Ю.Шатровская</w:t>
      </w:r>
      <w:proofErr w:type="spellEnd"/>
      <w:r w:rsidRPr="00BD4913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ED3B2F" w:rsidRPr="00BD4913" w:rsidRDefault="00ED3B2F" w:rsidP="00ED3B2F">
      <w:pPr>
        <w:rPr>
          <w:sz w:val="28"/>
          <w:szCs w:val="28"/>
        </w:rPr>
      </w:pPr>
    </w:p>
    <w:p w:rsidR="003652EA" w:rsidRDefault="003652EA"/>
    <w:sectPr w:rsidR="003652EA" w:rsidSect="00A507B8">
      <w:pgSz w:w="11906" w:h="16838"/>
      <w:pgMar w:top="568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01555"/>
    <w:multiLevelType w:val="hybridMultilevel"/>
    <w:tmpl w:val="2728B3FC"/>
    <w:lvl w:ilvl="0" w:tplc="ACA6DF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B2F"/>
    <w:rsid w:val="003652EA"/>
    <w:rsid w:val="004B38ED"/>
    <w:rsid w:val="00B5176E"/>
    <w:rsid w:val="00ED3B2F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FF0B6"/>
  <w15:chartTrackingRefBased/>
  <w15:docId w15:val="{FC141F4D-8552-4026-A20A-E8E250A7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B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B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ED3B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Nonformat">
    <w:name w:val="ConsNonformat"/>
    <w:rsid w:val="00ED3B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D3B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38E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38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3</cp:revision>
  <cp:lastPrinted>2022-05-18T14:44:00Z</cp:lastPrinted>
  <dcterms:created xsi:type="dcterms:W3CDTF">2022-05-18T12:54:00Z</dcterms:created>
  <dcterms:modified xsi:type="dcterms:W3CDTF">2022-05-18T14:45:00Z</dcterms:modified>
</cp:coreProperties>
</file>