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ED" w:rsidRDefault="00144999" w:rsidP="001449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44999">
        <w:rPr>
          <w:rFonts w:ascii="Times New Roman" w:hAnsi="Times New Roman" w:cs="Times New Roman"/>
          <w:b/>
          <w:sz w:val="26"/>
          <w:szCs w:val="26"/>
        </w:rPr>
        <w:t>В августе 2021 года произойдет замена старых фискальных накопителей</w:t>
      </w:r>
    </w:p>
    <w:p w:rsidR="00144999" w:rsidRPr="00144999" w:rsidRDefault="00144999" w:rsidP="001449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4999" w:rsidRPr="00144999" w:rsidRDefault="00144999" w:rsidP="00144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C2D356C" wp14:editId="5D674DE5">
            <wp:simplePos x="0" y="0"/>
            <wp:positionH relativeFrom="column">
              <wp:posOffset>24765</wp:posOffset>
            </wp:positionH>
            <wp:positionV relativeFrom="paragraph">
              <wp:posOffset>-4445</wp:posOffset>
            </wp:positionV>
            <wp:extent cx="2295525" cy="1400175"/>
            <wp:effectExtent l="0" t="0" r="9525" b="9525"/>
            <wp:wrapSquare wrapText="bothSides"/>
            <wp:docPr id="1" name="Рисунок 1" descr="C:\Users\Admin\Desktop\origin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999">
        <w:rPr>
          <w:rFonts w:ascii="Times New Roman" w:hAnsi="Times New Roman" w:cs="Times New Roman"/>
          <w:sz w:val="26"/>
          <w:szCs w:val="26"/>
        </w:rPr>
        <w:t>В соответствии с законодательством о применении контрольно-кассовой техники (ККТ) продавцы обязаны формировать данные о товаре в виде запросов о коде маркировки и уведомлений о реализации маркированного товара. Поэтому фискальный накопитель (ФН) при реализации таких товаров должен соответ</w:t>
      </w:r>
      <w:r>
        <w:rPr>
          <w:rFonts w:ascii="Times New Roman" w:hAnsi="Times New Roman" w:cs="Times New Roman"/>
          <w:sz w:val="26"/>
          <w:szCs w:val="26"/>
        </w:rPr>
        <w:t>ствовать следующим требованиям:</w:t>
      </w:r>
    </w:p>
    <w:p w:rsidR="00144999" w:rsidRPr="00144999" w:rsidRDefault="00144999" w:rsidP="001449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44999">
        <w:rPr>
          <w:rFonts w:ascii="Times New Roman" w:hAnsi="Times New Roman" w:cs="Times New Roman"/>
          <w:sz w:val="26"/>
          <w:szCs w:val="26"/>
        </w:rPr>
        <w:t>иметь счетчики запросов о коде маркировки и уведомлений о реализации маркированного товара;</w:t>
      </w:r>
    </w:p>
    <w:p w:rsidR="00144999" w:rsidRPr="00144999" w:rsidRDefault="00144999" w:rsidP="001449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44999">
        <w:rPr>
          <w:rFonts w:ascii="Times New Roman" w:hAnsi="Times New Roman" w:cs="Times New Roman"/>
          <w:sz w:val="26"/>
          <w:szCs w:val="26"/>
        </w:rPr>
        <w:t>принимать от ККТ коды маркировки;</w:t>
      </w:r>
    </w:p>
    <w:p w:rsidR="00144999" w:rsidRPr="00144999" w:rsidRDefault="00144999" w:rsidP="001449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44999">
        <w:rPr>
          <w:rFonts w:ascii="Times New Roman" w:hAnsi="Times New Roman" w:cs="Times New Roman"/>
          <w:sz w:val="26"/>
          <w:szCs w:val="26"/>
        </w:rPr>
        <w:t>самостоятельно проверять достоверность кода маркировки по коду проверки, используя специальный ключ (если таковые имеются), и передавать полученные результаты в ККТ;</w:t>
      </w:r>
    </w:p>
    <w:p w:rsidR="00144999" w:rsidRPr="00144999" w:rsidRDefault="00144999" w:rsidP="001449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44999">
        <w:rPr>
          <w:rFonts w:ascii="Times New Roman" w:hAnsi="Times New Roman" w:cs="Times New Roman"/>
          <w:sz w:val="26"/>
          <w:szCs w:val="26"/>
        </w:rPr>
        <w:t>принимать от ККТ данные для формирования запросов о коде маркировки и уведомлений о реализации маркированного товара, создавать и шифровать эти документы, а также передавать их в ККТ;</w:t>
      </w:r>
    </w:p>
    <w:p w:rsidR="00144999" w:rsidRPr="00144999" w:rsidRDefault="00144999" w:rsidP="001449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44999">
        <w:rPr>
          <w:rFonts w:ascii="Times New Roman" w:hAnsi="Times New Roman" w:cs="Times New Roman"/>
          <w:sz w:val="26"/>
          <w:szCs w:val="26"/>
        </w:rPr>
        <w:t>принимать от ККТ ответы на запросы и квитанции на уведомления в зашифрованном виде, расшифровывать их и передавать содержащиеся в них сведения в ККТ.</w:t>
      </w:r>
    </w:p>
    <w:p w:rsidR="00144999" w:rsidRPr="00144999" w:rsidRDefault="00144999" w:rsidP="001449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999">
        <w:rPr>
          <w:rFonts w:ascii="Times New Roman" w:hAnsi="Times New Roman" w:cs="Times New Roman"/>
          <w:sz w:val="26"/>
          <w:szCs w:val="26"/>
        </w:rPr>
        <w:t>В настоящее время в реестр фискальных накопителей включены сведения о следующих моделях, которые поддерживают форматы фискальных документов версии 1.05, 1.1 и 1.2 и с</w:t>
      </w:r>
      <w:r>
        <w:rPr>
          <w:rFonts w:ascii="Times New Roman" w:hAnsi="Times New Roman" w:cs="Times New Roman"/>
          <w:sz w:val="26"/>
          <w:szCs w:val="26"/>
        </w:rPr>
        <w:t>оответствуют новым требованиям:</w:t>
      </w:r>
    </w:p>
    <w:p w:rsidR="00144999" w:rsidRPr="00144999" w:rsidRDefault="00144999" w:rsidP="001449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44999">
        <w:rPr>
          <w:rFonts w:ascii="Times New Roman" w:hAnsi="Times New Roman" w:cs="Times New Roman"/>
          <w:sz w:val="26"/>
          <w:szCs w:val="26"/>
        </w:rPr>
        <w:t>шифровальное (криптографическое) средство защиты фискальных данных фискальный накопитель «ФН-1.1М исполнение Ин15-1М» с максимальным сроком действия ключей фискального признака 15 месяцев;</w:t>
      </w:r>
    </w:p>
    <w:p w:rsidR="00144999" w:rsidRPr="00144999" w:rsidRDefault="00144999" w:rsidP="001449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44999">
        <w:rPr>
          <w:rFonts w:ascii="Times New Roman" w:hAnsi="Times New Roman" w:cs="Times New Roman"/>
          <w:sz w:val="26"/>
          <w:szCs w:val="26"/>
        </w:rPr>
        <w:t>шифровальное (криптографическое) средство защиты фискальных данных фискальный накопитель «ФН-1.1М исполнение Ин36-1М» с максимальным сроком действия ключей фискального признака 36 месяцев.</w:t>
      </w:r>
    </w:p>
    <w:p w:rsidR="00144999" w:rsidRPr="00144999" w:rsidRDefault="00144999" w:rsidP="00144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999">
        <w:rPr>
          <w:rFonts w:ascii="Times New Roman" w:hAnsi="Times New Roman" w:cs="Times New Roman"/>
          <w:sz w:val="26"/>
          <w:szCs w:val="26"/>
        </w:rPr>
        <w:t>Экземпляры иных моделей ФН, включенные в реестр, которые поддерживают форматы фискальных документов версии 1.05 и 1.1 и не поддерживают форматы фискальных документов версии 1.2 (ФН-1.1), не соответствуют новым требованиям к ФН.</w:t>
      </w:r>
    </w:p>
    <w:p w:rsidR="00144999" w:rsidRPr="00144999" w:rsidRDefault="00144999" w:rsidP="00144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999">
        <w:rPr>
          <w:rFonts w:ascii="Times New Roman" w:hAnsi="Times New Roman" w:cs="Times New Roman"/>
          <w:sz w:val="26"/>
          <w:szCs w:val="26"/>
        </w:rPr>
        <w:t>Таким образом, все экземпляры ФН-1.1 подлежат исключению из реестра ФН после 06.08.2021, за исключением тех ФН-1.1, которые были зарегистрированы в налоговых органах в составе ККТ в установленном порядке до 06 августа 2021 года.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44999" w:rsidRPr="00144999" w:rsidRDefault="00144999" w:rsidP="00144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999">
        <w:rPr>
          <w:rFonts w:ascii="Times New Roman" w:hAnsi="Times New Roman" w:cs="Times New Roman"/>
          <w:sz w:val="26"/>
          <w:szCs w:val="26"/>
        </w:rPr>
        <w:t>Пользователям, имеющим в наличии экземпляры ФН-1.1, рекомендуется заблаговременно зарегистрировать их в составе ККТ.</w:t>
      </w:r>
    </w:p>
    <w:p w:rsidR="00144999" w:rsidRPr="00144999" w:rsidRDefault="00144999" w:rsidP="00144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999">
        <w:rPr>
          <w:rFonts w:ascii="Times New Roman" w:hAnsi="Times New Roman" w:cs="Times New Roman"/>
          <w:sz w:val="26"/>
          <w:szCs w:val="26"/>
        </w:rPr>
        <w:t>После 06.08.2021 регистрация экземпляров ФН-1.1 в составе ККТ производиться не будет.</w:t>
      </w:r>
    </w:p>
    <w:p w:rsidR="00144999" w:rsidRPr="00144999" w:rsidRDefault="00144999" w:rsidP="00144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4999">
        <w:rPr>
          <w:rFonts w:ascii="Times New Roman" w:hAnsi="Times New Roman" w:cs="Times New Roman"/>
          <w:sz w:val="26"/>
          <w:szCs w:val="26"/>
        </w:rPr>
        <w:t>Однако в письме ФНС России от 09.06.2021 № АБ-4-20/8056@ сообщено, с 06.08.2021 допускается перерегистрация ККТ по причинам, не связанным с заменой ФН, с возможностью продолжить применять этот ФН в ККТ до окончания срока действия его ключей фискального признака.</w:t>
      </w:r>
    </w:p>
    <w:sectPr w:rsidR="00144999" w:rsidRPr="0014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99"/>
    <w:rsid w:val="00144999"/>
    <w:rsid w:val="00210012"/>
    <w:rsid w:val="002F2337"/>
    <w:rsid w:val="0095669E"/>
    <w:rsid w:val="00D4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 Завернин</cp:lastModifiedBy>
  <cp:revision>2</cp:revision>
  <dcterms:created xsi:type="dcterms:W3CDTF">2021-08-02T08:02:00Z</dcterms:created>
  <dcterms:modified xsi:type="dcterms:W3CDTF">2021-08-02T08:02:00Z</dcterms:modified>
</cp:coreProperties>
</file>