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33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5DF6" w:rsidRPr="000614CD" w:rsidRDefault="00DF5DF6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3" w:rsidRPr="000614CD" w:rsidRDefault="00813333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488A" w:rsidRPr="000614CD" w:rsidRDefault="00B1488A" w:rsidP="0040746B">
      <w:pPr>
        <w:pStyle w:val="10"/>
        <w:spacing w:before="0" w:after="0"/>
        <w:ind w:firstLine="709"/>
        <w:rPr>
          <w:rFonts w:cs="Times New Roman"/>
          <w:sz w:val="24"/>
          <w:szCs w:val="24"/>
        </w:rPr>
      </w:pPr>
    </w:p>
    <w:p w:rsidR="00970920" w:rsidRPr="000614CD" w:rsidRDefault="00B1488A" w:rsidP="0040746B">
      <w:pPr>
        <w:pStyle w:val="10"/>
        <w:spacing w:before="0" w:after="0"/>
        <w:ind w:firstLine="709"/>
        <w:rPr>
          <w:rFonts w:cs="Times New Roman"/>
          <w:sz w:val="24"/>
          <w:szCs w:val="24"/>
        </w:rPr>
      </w:pPr>
      <w:r w:rsidRPr="000614CD">
        <w:rPr>
          <w:rFonts w:cs="Times New Roman"/>
          <w:sz w:val="24"/>
          <w:szCs w:val="24"/>
        </w:rPr>
        <w:t>ПРОГРАММА</w:t>
      </w:r>
      <w:r w:rsidR="00371B54" w:rsidRPr="000614CD">
        <w:rPr>
          <w:rFonts w:cs="Times New Roman"/>
          <w:sz w:val="24"/>
          <w:szCs w:val="24"/>
        </w:rPr>
        <w:t xml:space="preserve"> </w:t>
      </w:r>
      <w:r w:rsidR="00371B54" w:rsidRPr="000614CD">
        <w:rPr>
          <w:rFonts w:cs="Times New Roman"/>
          <w:sz w:val="24"/>
          <w:szCs w:val="24"/>
        </w:rPr>
        <w:br/>
        <w:t>комплексного развития систем коммунальной</w:t>
      </w:r>
      <w:r w:rsidR="004868BC" w:rsidRPr="000614CD">
        <w:rPr>
          <w:rFonts w:cs="Times New Roman"/>
          <w:sz w:val="24"/>
          <w:szCs w:val="24"/>
        </w:rPr>
        <w:t xml:space="preserve"> инфраструктуры </w:t>
      </w:r>
      <w:r w:rsidR="00175392" w:rsidRPr="000614CD">
        <w:rPr>
          <w:rFonts w:cs="Times New Roman"/>
          <w:sz w:val="24"/>
          <w:szCs w:val="24"/>
        </w:rPr>
        <w:t xml:space="preserve"> </w:t>
      </w:r>
    </w:p>
    <w:p w:rsidR="00371B54" w:rsidRPr="000614CD" w:rsidRDefault="00EC43B0" w:rsidP="0040746B">
      <w:pPr>
        <w:pStyle w:val="10"/>
        <w:spacing w:before="0" w:after="0"/>
        <w:ind w:firstLine="709"/>
        <w:rPr>
          <w:rFonts w:cs="Times New Roman"/>
          <w:sz w:val="24"/>
          <w:szCs w:val="24"/>
        </w:rPr>
      </w:pPr>
      <w:r w:rsidRPr="000614CD">
        <w:rPr>
          <w:rFonts w:cs="Times New Roman"/>
          <w:sz w:val="24"/>
          <w:szCs w:val="24"/>
        </w:rPr>
        <w:t>муниципального образования</w:t>
      </w:r>
      <w:r w:rsidR="00486520" w:rsidRPr="000614CD">
        <w:rPr>
          <w:rFonts w:cs="Times New Roman"/>
          <w:sz w:val="24"/>
          <w:szCs w:val="24"/>
        </w:rPr>
        <w:t xml:space="preserve"> «</w:t>
      </w:r>
      <w:r w:rsidR="00EB0844" w:rsidRPr="000614CD">
        <w:rPr>
          <w:rFonts w:cs="Times New Roman"/>
          <w:sz w:val="24"/>
          <w:szCs w:val="24"/>
        </w:rPr>
        <w:t>Пинежское</w:t>
      </w:r>
      <w:r w:rsidR="00486520" w:rsidRPr="000614CD">
        <w:rPr>
          <w:rFonts w:cs="Times New Roman"/>
          <w:sz w:val="24"/>
          <w:szCs w:val="24"/>
        </w:rPr>
        <w:t>»</w:t>
      </w:r>
      <w:r w:rsidR="00175392" w:rsidRPr="000614CD">
        <w:rPr>
          <w:rFonts w:cs="Times New Roman"/>
          <w:sz w:val="24"/>
          <w:szCs w:val="24"/>
        </w:rPr>
        <w:t xml:space="preserve"> на </w:t>
      </w:r>
      <w:r w:rsidR="00AF1CD5" w:rsidRPr="000614CD">
        <w:rPr>
          <w:rFonts w:cs="Times New Roman"/>
          <w:sz w:val="24"/>
          <w:szCs w:val="24"/>
        </w:rPr>
        <w:t>201</w:t>
      </w:r>
      <w:r w:rsidR="002F503C" w:rsidRPr="000614CD">
        <w:rPr>
          <w:rFonts w:cs="Times New Roman"/>
          <w:sz w:val="24"/>
          <w:szCs w:val="24"/>
        </w:rPr>
        <w:t>9</w:t>
      </w:r>
      <w:r w:rsidR="00AF1CD5" w:rsidRPr="000614CD">
        <w:rPr>
          <w:rFonts w:cs="Times New Roman"/>
          <w:sz w:val="24"/>
          <w:szCs w:val="24"/>
        </w:rPr>
        <w:t>-20</w:t>
      </w:r>
      <w:r w:rsidR="002F503C" w:rsidRPr="000614CD">
        <w:rPr>
          <w:rFonts w:cs="Times New Roman"/>
          <w:sz w:val="24"/>
          <w:szCs w:val="24"/>
        </w:rPr>
        <w:t>29</w:t>
      </w:r>
      <w:r w:rsidR="00AF1CD5" w:rsidRPr="000614CD">
        <w:rPr>
          <w:rFonts w:cs="Times New Roman"/>
          <w:sz w:val="24"/>
          <w:szCs w:val="24"/>
        </w:rPr>
        <w:t xml:space="preserve"> </w:t>
      </w:r>
      <w:r w:rsidR="00FD0790" w:rsidRPr="000614CD">
        <w:rPr>
          <w:rFonts w:cs="Times New Roman"/>
          <w:sz w:val="24"/>
          <w:szCs w:val="24"/>
        </w:rPr>
        <w:t>годы</w:t>
      </w:r>
      <w:r w:rsidR="00EC66F4" w:rsidRPr="000614CD">
        <w:rPr>
          <w:rFonts w:cs="Times New Roman"/>
          <w:sz w:val="24"/>
          <w:szCs w:val="24"/>
        </w:rPr>
        <w:t xml:space="preserve"> </w:t>
      </w:r>
    </w:p>
    <w:p w:rsidR="00371B54" w:rsidRPr="000614CD" w:rsidRDefault="00371B54" w:rsidP="0040746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1562E" w:rsidRPr="000614CD" w:rsidRDefault="002F503C" w:rsidP="0040746B">
      <w:pPr>
        <w:pStyle w:val="10"/>
        <w:spacing w:after="0"/>
        <w:rPr>
          <w:rFonts w:cs="Times New Roman"/>
          <w:sz w:val="24"/>
          <w:szCs w:val="24"/>
        </w:rPr>
      </w:pPr>
      <w:r w:rsidRPr="000614CD">
        <w:rPr>
          <w:rFonts w:cs="Times New Roman"/>
          <w:sz w:val="24"/>
          <w:szCs w:val="24"/>
        </w:rPr>
        <w:br w:type="page"/>
      </w:r>
      <w:bookmarkStart w:id="0" w:name="sub_50"/>
      <w:r w:rsidR="00236F47" w:rsidRPr="000614CD">
        <w:rPr>
          <w:rFonts w:cs="Times New Roman"/>
          <w:sz w:val="24"/>
          <w:szCs w:val="24"/>
        </w:rPr>
        <w:lastRenderedPageBreak/>
        <w:t xml:space="preserve">1. </w:t>
      </w:r>
      <w:r w:rsidR="00371B54" w:rsidRPr="000614CD">
        <w:rPr>
          <w:rFonts w:cs="Times New Roman"/>
          <w:sz w:val="24"/>
          <w:szCs w:val="24"/>
        </w:rPr>
        <w:t xml:space="preserve">Паспорт </w:t>
      </w:r>
      <w:r w:rsidR="00371B54" w:rsidRPr="000614CD">
        <w:rPr>
          <w:rFonts w:cs="Times New Roman"/>
          <w:sz w:val="24"/>
          <w:szCs w:val="24"/>
        </w:rPr>
        <w:br/>
      </w:r>
      <w:r w:rsidR="00503AD9" w:rsidRPr="000614CD">
        <w:rPr>
          <w:rFonts w:cs="Times New Roman"/>
          <w:sz w:val="24"/>
          <w:szCs w:val="24"/>
        </w:rPr>
        <w:t>п</w:t>
      </w:r>
      <w:r w:rsidR="00371B54" w:rsidRPr="000614CD">
        <w:rPr>
          <w:rFonts w:cs="Times New Roman"/>
          <w:sz w:val="24"/>
          <w:szCs w:val="24"/>
        </w:rPr>
        <w:t>рограммы комплексного развития систем коммунальной инфраст</w:t>
      </w:r>
      <w:r w:rsidR="0047092F" w:rsidRPr="000614CD">
        <w:rPr>
          <w:rFonts w:cs="Times New Roman"/>
          <w:sz w:val="24"/>
          <w:szCs w:val="24"/>
        </w:rPr>
        <w:t xml:space="preserve">руктуры </w:t>
      </w:r>
      <w:r w:rsidR="00EC43B0" w:rsidRPr="000614CD">
        <w:rPr>
          <w:rFonts w:cs="Times New Roman"/>
          <w:sz w:val="24"/>
          <w:szCs w:val="24"/>
        </w:rPr>
        <w:t>муниципального образования</w:t>
      </w:r>
      <w:r w:rsidR="00486520" w:rsidRPr="000614CD">
        <w:rPr>
          <w:rFonts w:cs="Times New Roman"/>
          <w:sz w:val="24"/>
          <w:szCs w:val="24"/>
        </w:rPr>
        <w:t xml:space="preserve"> «</w:t>
      </w:r>
      <w:r w:rsidR="00EB0844" w:rsidRPr="000614CD">
        <w:rPr>
          <w:rFonts w:cs="Times New Roman"/>
          <w:sz w:val="24"/>
          <w:szCs w:val="24"/>
        </w:rPr>
        <w:t>Пинежское</w:t>
      </w:r>
      <w:r w:rsidR="00486520" w:rsidRPr="000614CD">
        <w:rPr>
          <w:rFonts w:cs="Times New Roman"/>
          <w:sz w:val="24"/>
          <w:szCs w:val="24"/>
        </w:rPr>
        <w:t xml:space="preserve">» </w:t>
      </w:r>
      <w:r w:rsidR="00236F47" w:rsidRPr="000614CD">
        <w:rPr>
          <w:rFonts w:cs="Times New Roman"/>
          <w:sz w:val="24"/>
          <w:szCs w:val="24"/>
        </w:rPr>
        <w:br/>
      </w:r>
      <w:r w:rsidR="00486520" w:rsidRPr="000614CD">
        <w:rPr>
          <w:rFonts w:cs="Times New Roman"/>
          <w:sz w:val="24"/>
          <w:szCs w:val="24"/>
        </w:rPr>
        <w:t>на 201</w:t>
      </w:r>
      <w:r w:rsidRPr="000614CD">
        <w:rPr>
          <w:rFonts w:cs="Times New Roman"/>
          <w:sz w:val="24"/>
          <w:szCs w:val="24"/>
        </w:rPr>
        <w:t>9</w:t>
      </w:r>
      <w:r w:rsidR="00F71A88" w:rsidRPr="000614CD">
        <w:rPr>
          <w:rFonts w:cs="Times New Roman"/>
          <w:sz w:val="24"/>
          <w:szCs w:val="24"/>
        </w:rPr>
        <w:t xml:space="preserve"> </w:t>
      </w:r>
      <w:r w:rsidR="00486520" w:rsidRPr="000614CD">
        <w:rPr>
          <w:rFonts w:cs="Times New Roman"/>
          <w:sz w:val="24"/>
          <w:szCs w:val="24"/>
        </w:rPr>
        <w:t>-</w:t>
      </w:r>
      <w:r w:rsidR="00F71A88" w:rsidRPr="000614CD">
        <w:rPr>
          <w:rFonts w:cs="Times New Roman"/>
          <w:sz w:val="24"/>
          <w:szCs w:val="24"/>
        </w:rPr>
        <w:t xml:space="preserve"> </w:t>
      </w:r>
      <w:r w:rsidR="00486520" w:rsidRPr="000614CD">
        <w:rPr>
          <w:rFonts w:cs="Times New Roman"/>
          <w:sz w:val="24"/>
          <w:szCs w:val="24"/>
        </w:rPr>
        <w:t>20</w:t>
      </w:r>
      <w:r w:rsidRPr="000614CD">
        <w:rPr>
          <w:rFonts w:cs="Times New Roman"/>
          <w:sz w:val="24"/>
          <w:szCs w:val="24"/>
        </w:rPr>
        <w:t>29</w:t>
      </w:r>
      <w:r w:rsidR="00486520" w:rsidRPr="000614CD">
        <w:rPr>
          <w:rFonts w:cs="Times New Roman"/>
          <w:sz w:val="24"/>
          <w:szCs w:val="24"/>
        </w:rPr>
        <w:t xml:space="preserve"> годы</w:t>
      </w:r>
    </w:p>
    <w:p w:rsidR="00371B54" w:rsidRPr="000614CD" w:rsidRDefault="00236F47" w:rsidP="0040746B">
      <w:pPr>
        <w:pStyle w:val="10"/>
        <w:spacing w:before="0" w:after="0"/>
        <w:rPr>
          <w:rFonts w:cs="Times New Roman"/>
          <w:sz w:val="24"/>
          <w:szCs w:val="24"/>
        </w:rPr>
      </w:pPr>
      <w:r w:rsidRPr="000614CD">
        <w:rPr>
          <w:rFonts w:cs="Times New Roman"/>
          <w:sz w:val="24"/>
          <w:szCs w:val="24"/>
        </w:rPr>
        <w:t>(далее – Программа)</w:t>
      </w:r>
    </w:p>
    <w:tbl>
      <w:tblPr>
        <w:tblW w:w="9912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8"/>
        <w:gridCol w:w="6804"/>
      </w:tblGrid>
      <w:tr w:rsidR="00AF1CD5" w:rsidRPr="000614CD">
        <w:trPr>
          <w:trHeight w:val="375"/>
        </w:trPr>
        <w:tc>
          <w:tcPr>
            <w:tcW w:w="3108" w:type="dxa"/>
          </w:tcPr>
          <w:bookmarkEnd w:id="0"/>
          <w:p w:rsidR="00AF1CD5" w:rsidRPr="000614CD" w:rsidRDefault="00AF1CD5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AF1CD5" w:rsidRPr="000614CD" w:rsidRDefault="00AF1CD5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F1CD5" w:rsidRPr="000614CD" w:rsidRDefault="00AF1CD5" w:rsidP="0040746B">
            <w:pPr>
              <w:pStyle w:val="10"/>
              <w:spacing w:before="0" w:after="0"/>
              <w:jc w:val="left"/>
              <w:rPr>
                <w:rFonts w:cs="Times New Roman"/>
                <w:sz w:val="24"/>
                <w:szCs w:val="24"/>
              </w:rPr>
            </w:pPr>
            <w:r w:rsidRPr="000614CD">
              <w:rPr>
                <w:rFonts w:cs="Times New Roman"/>
                <w:b w:val="0"/>
                <w:bCs w:val="0"/>
                <w:sz w:val="24"/>
                <w:szCs w:val="24"/>
              </w:rPr>
              <w:t>Программ</w:t>
            </w:r>
            <w:r w:rsidR="002F503C" w:rsidRPr="000614CD">
              <w:rPr>
                <w:rFonts w:cs="Times New Roman"/>
                <w:b w:val="0"/>
                <w:bCs w:val="0"/>
                <w:sz w:val="24"/>
                <w:szCs w:val="24"/>
              </w:rPr>
              <w:t xml:space="preserve">а комплексного развития систем коммунальной </w:t>
            </w:r>
            <w:r w:rsidRPr="000614CD">
              <w:rPr>
                <w:rFonts w:cs="Times New Roman"/>
                <w:b w:val="0"/>
                <w:bCs w:val="0"/>
                <w:sz w:val="24"/>
                <w:szCs w:val="24"/>
              </w:rPr>
              <w:t>инфраструктуры</w:t>
            </w:r>
            <w:r w:rsidR="00486520" w:rsidRPr="000614CD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B02414" w:rsidRPr="000614CD">
              <w:rPr>
                <w:rFonts w:cs="Times New Roman"/>
                <w:b w:val="0"/>
                <w:bCs w:val="0"/>
                <w:sz w:val="24"/>
                <w:szCs w:val="24"/>
              </w:rPr>
              <w:t>муниципального образования</w:t>
            </w:r>
            <w:r w:rsidR="00486520" w:rsidRPr="000614CD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«</w:t>
            </w:r>
            <w:r w:rsidR="00EB0844" w:rsidRPr="000614CD">
              <w:rPr>
                <w:rFonts w:cs="Times New Roman"/>
                <w:b w:val="0"/>
                <w:bCs w:val="0"/>
                <w:sz w:val="24"/>
                <w:szCs w:val="24"/>
              </w:rPr>
              <w:t>Пинежское</w:t>
            </w:r>
            <w:r w:rsidR="00486520" w:rsidRPr="000614CD">
              <w:rPr>
                <w:rFonts w:cs="Times New Roman"/>
                <w:b w:val="0"/>
                <w:bCs w:val="0"/>
                <w:sz w:val="24"/>
                <w:szCs w:val="24"/>
              </w:rPr>
              <w:t>» на 201</w:t>
            </w:r>
            <w:r w:rsidR="002F503C" w:rsidRPr="000614CD">
              <w:rPr>
                <w:rFonts w:cs="Times New Roman"/>
                <w:b w:val="0"/>
                <w:bCs w:val="0"/>
                <w:sz w:val="24"/>
                <w:szCs w:val="24"/>
              </w:rPr>
              <w:t>9</w:t>
            </w:r>
            <w:r w:rsidR="00F71A88" w:rsidRPr="000614CD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F71A88" w:rsidRPr="000614CD">
              <w:rPr>
                <w:rFonts w:cs="Times New Roman"/>
                <w:sz w:val="24"/>
                <w:szCs w:val="24"/>
              </w:rPr>
              <w:t xml:space="preserve">- </w:t>
            </w:r>
            <w:r w:rsidR="00486520" w:rsidRPr="000614CD">
              <w:rPr>
                <w:rFonts w:cs="Times New Roman"/>
                <w:b w:val="0"/>
                <w:bCs w:val="0"/>
                <w:sz w:val="24"/>
                <w:szCs w:val="24"/>
              </w:rPr>
              <w:t>20</w:t>
            </w:r>
            <w:r w:rsidR="002F503C" w:rsidRPr="000614CD">
              <w:rPr>
                <w:rFonts w:cs="Times New Roman"/>
                <w:b w:val="0"/>
                <w:bCs w:val="0"/>
                <w:sz w:val="24"/>
                <w:szCs w:val="24"/>
              </w:rPr>
              <w:t xml:space="preserve">29 </w:t>
            </w:r>
            <w:r w:rsidR="00486520" w:rsidRPr="000614CD">
              <w:rPr>
                <w:rFonts w:cs="Times New Roman"/>
                <w:b w:val="0"/>
                <w:bCs w:val="0"/>
                <w:sz w:val="24"/>
                <w:szCs w:val="24"/>
              </w:rPr>
              <w:t>годы</w:t>
            </w:r>
          </w:p>
        </w:tc>
      </w:tr>
      <w:tr w:rsidR="00236F47" w:rsidRPr="000614CD">
        <w:trPr>
          <w:trHeight w:val="353"/>
        </w:trPr>
        <w:tc>
          <w:tcPr>
            <w:tcW w:w="3108" w:type="dxa"/>
          </w:tcPr>
          <w:p w:rsidR="00236F47" w:rsidRPr="000614CD" w:rsidRDefault="00236F47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236F47" w:rsidRPr="000614CD" w:rsidRDefault="0001415C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36F47" w:rsidRPr="000614CD">
                <w:rPr>
                  <w:rFonts w:ascii="Times New Roman" w:hAnsi="Times New Roman" w:cs="Times New Roman"/>
                  <w:sz w:val="24"/>
                  <w:szCs w:val="24"/>
                </w:rPr>
                <w:t>Федеральный закон от 30.12.2004 N 210-ФЗ «Об основах регулирования тарифов организаций коммунального комплекса»</w:t>
              </w:r>
            </w:hyperlink>
            <w:r w:rsidR="00236F47" w:rsidRPr="000614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6F47" w:rsidRPr="000614CD" w:rsidRDefault="0001415C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36F47" w:rsidRPr="000614CD">
                <w:rPr>
                  <w:rFonts w:ascii="Times New Roman" w:hAnsi="Times New Roman" w:cs="Times New Roman"/>
                  <w:sz w:val="24"/>
                  <w:szCs w:val="24"/>
                </w:rPr>
                <w:t>Градостроительный кодекс РФ</w:t>
              </w:r>
            </w:hyperlink>
            <w:r w:rsidR="00236F47" w:rsidRPr="000614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6F47" w:rsidRPr="000614CD" w:rsidRDefault="00236F47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Генеральный план муниципального образования «</w:t>
            </w:r>
            <w:r w:rsidR="00EB0844" w:rsidRPr="000614CD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утвержденный решением </w:t>
            </w:r>
            <w:r w:rsidR="00B94102"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МО «Пинежский муниципальный район» </w:t>
            </w:r>
            <w:hyperlink r:id="rId10" w:history="1">
              <w:r w:rsidR="00B94102" w:rsidRPr="000614CD">
                <w:rPr>
                  <w:rFonts w:ascii="Times New Roman" w:hAnsi="Times New Roman" w:cs="Times New Roman"/>
                  <w:sz w:val="24"/>
                  <w:szCs w:val="24"/>
                </w:rPr>
                <w:t>от 16</w:t>
              </w:r>
              <w:r w:rsidRPr="000614C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94102" w:rsidRPr="000614CD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  <w:r w:rsidRPr="000614CD">
                <w:rPr>
                  <w:rFonts w:ascii="Times New Roman" w:hAnsi="Times New Roman" w:cs="Times New Roman"/>
                  <w:sz w:val="24"/>
                  <w:szCs w:val="24"/>
                </w:rPr>
                <w:t>.201</w:t>
              </w:r>
              <w:r w:rsidR="00B94102" w:rsidRPr="000614CD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0614C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94102" w:rsidRPr="000614CD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EB0844" w:rsidRPr="000614CD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="00B94102" w:rsidRPr="000614CD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EB0844" w:rsidRPr="000614CD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B94102" w:rsidRPr="000614CD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6F47" w:rsidRPr="000614CD" w:rsidRDefault="0001415C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94102" w:rsidRPr="000614CD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236F47" w:rsidRPr="000614CD">
                <w:rPr>
                  <w:rFonts w:ascii="Times New Roman" w:hAnsi="Times New Roman" w:cs="Times New Roman"/>
                  <w:sz w:val="24"/>
                  <w:szCs w:val="24"/>
                </w:rPr>
                <w:t>остановление Правительства РФ от 14.06.20</w:t>
              </w:r>
              <w:r w:rsidR="00B94102" w:rsidRPr="000614CD">
                <w:rPr>
                  <w:rFonts w:ascii="Times New Roman" w:hAnsi="Times New Roman" w:cs="Times New Roman"/>
                  <w:sz w:val="24"/>
                  <w:szCs w:val="24"/>
                </w:rPr>
                <w:t>13 N 502 «</w:t>
              </w:r>
              <w:r w:rsidR="00236F47" w:rsidRPr="000614CD">
                <w:rPr>
                  <w:rFonts w:ascii="Times New Roman" w:hAnsi="Times New Roman" w:cs="Times New Roman"/>
                  <w:sz w:val="24"/>
                  <w:szCs w:val="24"/>
                </w:rPr>
                <w:t>Об утверждении требований к программам комплексного развития систем коммунальной инфраструктуры поселений, городских округов</w:t>
              </w:r>
            </w:hyperlink>
            <w:r w:rsidR="00AE00BB" w:rsidRPr="000614C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E00BB" w:rsidRPr="000614CD" w:rsidRDefault="008542AA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рег</w:t>
            </w:r>
            <w:r w:rsidR="00AE00BB" w:rsidRPr="000614CD">
              <w:rPr>
                <w:rFonts w:ascii="Times New Roman" w:hAnsi="Times New Roman" w:cs="Times New Roman"/>
                <w:sz w:val="24"/>
                <w:szCs w:val="24"/>
              </w:rPr>
              <w:t>ионального развития РФ от 01.10.2013 N 359/ГС «Об утверждении методических рекомендация по разработке программ комплексного развития систем коммунальной инфраструктуры поселений, городских округов».</w:t>
            </w:r>
          </w:p>
        </w:tc>
      </w:tr>
      <w:tr w:rsidR="00AF1CD5" w:rsidRPr="000614CD">
        <w:trPr>
          <w:trHeight w:val="353"/>
        </w:trPr>
        <w:tc>
          <w:tcPr>
            <w:tcW w:w="3108" w:type="dxa"/>
          </w:tcPr>
          <w:p w:rsidR="00AF1CD5" w:rsidRPr="000614CD" w:rsidRDefault="00B94102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AF1CD5"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</w:tcPr>
          <w:p w:rsidR="00AF1CD5" w:rsidRPr="000614CD" w:rsidRDefault="00AE00BB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ЖКХ администрации муниципального образования «Пинежский муниципальный район» (далее – КУМИ и ЖКХ администрации МО «Пинежский район»)</w:t>
            </w:r>
          </w:p>
        </w:tc>
      </w:tr>
      <w:tr w:rsidR="00AF1CD5" w:rsidRPr="000614CD">
        <w:trPr>
          <w:trHeight w:val="360"/>
        </w:trPr>
        <w:tc>
          <w:tcPr>
            <w:tcW w:w="3108" w:type="dxa"/>
          </w:tcPr>
          <w:p w:rsidR="00AF1CD5" w:rsidRPr="000614CD" w:rsidRDefault="00B94102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AF1CD5"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</w:tcPr>
          <w:p w:rsidR="00AF1CD5" w:rsidRPr="000614CD" w:rsidRDefault="00AE00BB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Ресурсоснабжающие организации, управляющие организации, </w:t>
            </w:r>
            <w:r w:rsidR="00996B68" w:rsidRPr="000614CD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 на основе договорных отношений.</w:t>
            </w:r>
          </w:p>
        </w:tc>
      </w:tr>
      <w:tr w:rsidR="00AF1CD5" w:rsidRPr="000614CD" w:rsidTr="002B5BDD">
        <w:trPr>
          <w:trHeight w:val="789"/>
        </w:trPr>
        <w:tc>
          <w:tcPr>
            <w:tcW w:w="3108" w:type="dxa"/>
          </w:tcPr>
          <w:p w:rsidR="00AF1CD5" w:rsidRPr="000614CD" w:rsidRDefault="00AF1CD5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  <w:p w:rsidR="00AF1CD5" w:rsidRPr="000614CD" w:rsidRDefault="00AF1CD5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5" w:rsidRPr="000614CD" w:rsidRDefault="00AF1CD5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F1CD5" w:rsidRPr="000614CD" w:rsidRDefault="00C1562E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 w:rsidR="0034042C" w:rsidRPr="000614CD">
              <w:rPr>
                <w:rFonts w:ascii="Times New Roman" w:hAnsi="Times New Roman" w:cs="Times New Roman"/>
                <w:sz w:val="24"/>
                <w:szCs w:val="24"/>
              </w:rPr>
              <w:t>, строительство</w:t>
            </w: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 и модернизация систем коммунальной инфраструктуры, объектов водоснабжения, теплоснабжения, электроснабжения.</w:t>
            </w:r>
          </w:p>
        </w:tc>
      </w:tr>
      <w:tr w:rsidR="002B5BDD" w:rsidRPr="000614CD" w:rsidTr="00E5396C">
        <w:trPr>
          <w:trHeight w:val="570"/>
        </w:trPr>
        <w:tc>
          <w:tcPr>
            <w:tcW w:w="3108" w:type="dxa"/>
          </w:tcPr>
          <w:p w:rsidR="002B5BDD" w:rsidRPr="000614CD" w:rsidRDefault="002B5BDD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</w:tcPr>
          <w:p w:rsidR="002B5BDD" w:rsidRPr="000614CD" w:rsidRDefault="002B5BDD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коммунальных систем;</w:t>
            </w:r>
          </w:p>
          <w:p w:rsidR="002B5BDD" w:rsidRPr="000614CD" w:rsidRDefault="002B5BDD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развитие системы коммунальной инфраструктуры, отвечающей современным требованиям его социально-экономического развития;</w:t>
            </w:r>
          </w:p>
          <w:p w:rsidR="002B5BDD" w:rsidRPr="000614CD" w:rsidRDefault="002B5BDD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коммунальных услуг, предоставляемых потребителям на территории МО «</w:t>
            </w:r>
            <w:r w:rsidR="00EB0844" w:rsidRPr="000614CD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B5BDD" w:rsidRPr="000614CD" w:rsidRDefault="002B5BDD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увеличение мощности и пропускной способности систем коммунальной инфраструктуры;</w:t>
            </w:r>
          </w:p>
          <w:p w:rsidR="002B5BDD" w:rsidRPr="000614CD" w:rsidRDefault="002B5BDD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 путем сокращения негативных факторов в процессе эксплуатации систем коммунальной инфраструктуры муниципального образования «</w:t>
            </w:r>
            <w:r w:rsidR="00EB0844" w:rsidRPr="000614CD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» за счет ее совершенствования, создание благоприятных условий для проживания жителей;</w:t>
            </w:r>
          </w:p>
          <w:p w:rsidR="002B5BDD" w:rsidRPr="000614CD" w:rsidRDefault="002B5BDD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формирования тарифной политики, обеспечивающей создание экономической основы для развития систем коммунальной инфраструктуры;</w:t>
            </w:r>
          </w:p>
          <w:p w:rsidR="002B5BDD" w:rsidRPr="000614CD" w:rsidRDefault="002B5BDD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источников привлечения сре</w:t>
            </w:r>
            <w:proofErr w:type="gramStart"/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я развития систем коммунальной инфраструктуры МО «</w:t>
            </w:r>
            <w:r w:rsidR="00EB0844" w:rsidRPr="000614CD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B5BDD" w:rsidRPr="000614CD" w:rsidRDefault="002B5BDD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жилищно-коммунальный комплекс.</w:t>
            </w:r>
          </w:p>
        </w:tc>
      </w:tr>
      <w:tr w:rsidR="00F71A88" w:rsidRPr="000614CD" w:rsidTr="00924B73">
        <w:trPr>
          <w:trHeight w:val="2820"/>
        </w:trPr>
        <w:tc>
          <w:tcPr>
            <w:tcW w:w="3108" w:type="dxa"/>
          </w:tcPr>
          <w:p w:rsidR="00F71A88" w:rsidRPr="000614CD" w:rsidRDefault="00F71A88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804" w:type="dxa"/>
          </w:tcPr>
          <w:p w:rsidR="00AE00BB" w:rsidRPr="000614CD" w:rsidRDefault="00AE00BB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доступности для населения коммунальных услуг, показателей спроса на коммунальные ресурсы и перспективных нагрузок, величин новых нагрузок, показателей качества поставляемого коммунального ресурса, показателей степени охвата потребителей приборами учета, показателей надежности по каждой системе ресурсоснабжения, показателей эффективности производства и транспортировки ресурсов, показателей эффективности потребления каждого вида коммунального ресурса;</w:t>
            </w:r>
          </w:p>
          <w:p w:rsidR="00F71A88" w:rsidRPr="000614CD" w:rsidRDefault="00AE00BB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снижение потерь коммунальных ресурсов.</w:t>
            </w:r>
          </w:p>
        </w:tc>
      </w:tr>
      <w:tr w:rsidR="00AF1CD5" w:rsidRPr="000614CD">
        <w:trPr>
          <w:trHeight w:val="319"/>
        </w:trPr>
        <w:tc>
          <w:tcPr>
            <w:tcW w:w="3108" w:type="dxa"/>
          </w:tcPr>
          <w:p w:rsidR="00AF1CD5" w:rsidRPr="000614CD" w:rsidRDefault="00AF1CD5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04" w:type="dxa"/>
          </w:tcPr>
          <w:p w:rsidR="00AF1CD5" w:rsidRPr="000614CD" w:rsidRDefault="00AF1CD5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52B6" w:rsidRPr="00061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03C" w:rsidRPr="000614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1A88"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503C" w:rsidRPr="000614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96B68" w:rsidRPr="000614CD">
        <w:trPr>
          <w:trHeight w:val="630"/>
        </w:trPr>
        <w:tc>
          <w:tcPr>
            <w:tcW w:w="3108" w:type="dxa"/>
            <w:vMerge w:val="restart"/>
          </w:tcPr>
          <w:p w:rsidR="00996B68" w:rsidRPr="000614CD" w:rsidRDefault="00996B68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Источники и объемы финансирования</w:t>
            </w:r>
          </w:p>
          <w:p w:rsidR="00996B68" w:rsidRPr="000614CD" w:rsidRDefault="00996B68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B68" w:rsidRPr="000614CD" w:rsidRDefault="00996B68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B68" w:rsidRPr="000614CD" w:rsidRDefault="00996B68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B68" w:rsidRPr="000614CD" w:rsidRDefault="00996B68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B68" w:rsidRPr="000614CD" w:rsidRDefault="00996B68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96B68" w:rsidRPr="000614CD" w:rsidRDefault="00AE00BB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Федеральный бюджет, областной бюджет, местный бюджет района, местный бюджет поселений, финансовые средства инвесторов.</w:t>
            </w:r>
          </w:p>
        </w:tc>
      </w:tr>
      <w:tr w:rsidR="00996B68" w:rsidRPr="000614CD">
        <w:trPr>
          <w:trHeight w:val="276"/>
        </w:trPr>
        <w:tc>
          <w:tcPr>
            <w:tcW w:w="3108" w:type="dxa"/>
            <w:vMerge/>
          </w:tcPr>
          <w:p w:rsidR="00996B68" w:rsidRPr="000614CD" w:rsidRDefault="00996B68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955BE" w:rsidRPr="00BD68CD" w:rsidRDefault="00E955BE" w:rsidP="00E955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8C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средств, необходимых для реализации Программы, составляет </w:t>
            </w:r>
            <w:r w:rsidR="00CB594D">
              <w:rPr>
                <w:rFonts w:ascii="Times New Roman" w:hAnsi="Times New Roman" w:cs="Times New Roman"/>
                <w:sz w:val="24"/>
                <w:szCs w:val="24"/>
              </w:rPr>
              <w:t>2530</w:t>
            </w:r>
            <w:r w:rsidRPr="00BD68CD">
              <w:rPr>
                <w:rFonts w:ascii="Times New Roman" w:hAnsi="Times New Roman" w:cs="Times New Roman"/>
                <w:sz w:val="24"/>
                <w:szCs w:val="24"/>
              </w:rPr>
              <w:t xml:space="preserve">00,00 тыс. руб., в том числе </w:t>
            </w:r>
          </w:p>
          <w:p w:rsidR="00E955BE" w:rsidRPr="00BD68CD" w:rsidRDefault="00E955BE" w:rsidP="00E955BE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D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системы водоснабжения – </w:t>
            </w:r>
            <w:r w:rsidR="00BD68CD" w:rsidRPr="00BD68C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Pr="00BD68CD">
              <w:rPr>
                <w:rFonts w:ascii="Times New Roman" w:hAnsi="Times New Roman" w:cs="Times New Roman"/>
                <w:sz w:val="24"/>
                <w:szCs w:val="24"/>
              </w:rPr>
              <w:t xml:space="preserve">500,00 тыс. руб.; </w:t>
            </w:r>
          </w:p>
          <w:p w:rsidR="00E955BE" w:rsidRPr="00BD68CD" w:rsidRDefault="00E955BE" w:rsidP="00E955BE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D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системы водоотведения - 65000,00 тыс. руб.; </w:t>
            </w:r>
          </w:p>
          <w:p w:rsidR="00E955BE" w:rsidRPr="00BD68CD" w:rsidRDefault="00E955BE" w:rsidP="00E955BE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D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системы теплоснабжения - </w:t>
            </w:r>
            <w:r w:rsidR="00CB594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Pr="00BD68CD">
              <w:rPr>
                <w:rFonts w:ascii="Times New Roman" w:hAnsi="Times New Roman" w:cs="Times New Roman"/>
                <w:sz w:val="24"/>
                <w:szCs w:val="24"/>
              </w:rPr>
              <w:t xml:space="preserve">,00 тыс. руб.;  </w:t>
            </w:r>
          </w:p>
          <w:p w:rsidR="00E955BE" w:rsidRPr="00BD68CD" w:rsidRDefault="00E955BE" w:rsidP="00E955BE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D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систем электроснабжения – 4500,00 тыс. руб.; </w:t>
            </w:r>
          </w:p>
          <w:p w:rsidR="00996B68" w:rsidRPr="000614CD" w:rsidRDefault="00E955BE" w:rsidP="00E955BE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68CD">
              <w:rPr>
                <w:rFonts w:ascii="Times New Roman" w:hAnsi="Times New Roman" w:cs="Times New Roman"/>
                <w:sz w:val="24"/>
                <w:szCs w:val="24"/>
              </w:rPr>
              <w:t>на развитие системы утилизации ТБО – 6000,00 тыс. руб.</w:t>
            </w:r>
          </w:p>
        </w:tc>
      </w:tr>
      <w:tr w:rsidR="00AF1CD5" w:rsidRPr="000614CD" w:rsidTr="00924B73">
        <w:trPr>
          <w:trHeight w:val="1425"/>
        </w:trPr>
        <w:tc>
          <w:tcPr>
            <w:tcW w:w="3108" w:type="dxa"/>
          </w:tcPr>
          <w:p w:rsidR="00AF1CD5" w:rsidRPr="000614CD" w:rsidRDefault="00AF1CD5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  <w:r w:rsidR="00F71A88"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  <w:p w:rsidR="00AF1CD5" w:rsidRPr="000614CD" w:rsidRDefault="00AF1CD5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5" w:rsidRPr="000614CD" w:rsidRDefault="00AF1CD5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5" w:rsidRPr="000614CD" w:rsidRDefault="00AF1CD5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5" w:rsidRPr="000614CD" w:rsidRDefault="00AF1CD5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5" w:rsidRPr="000614CD" w:rsidRDefault="00AF1CD5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D5" w:rsidRPr="000614CD" w:rsidRDefault="00AF1CD5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F503C" w:rsidRPr="000614CD" w:rsidRDefault="002F503C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обновление коммунальной инфраструктуры </w:t>
            </w:r>
            <w:r w:rsidR="00E34492" w:rsidRPr="000614C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F503C" w:rsidRPr="000614CD" w:rsidRDefault="002F503C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улучшение качественных показателей питьевой воды;</w:t>
            </w:r>
          </w:p>
          <w:p w:rsidR="002F503C" w:rsidRPr="000614CD" w:rsidRDefault="002F503C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устранение причин возникновения аварийных ситуаций, угрожающих жизнедеятельности человека;</w:t>
            </w:r>
          </w:p>
          <w:p w:rsidR="002F503C" w:rsidRPr="000614CD" w:rsidRDefault="002F503C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снижение уровня износа объектов коммунальной инфраструктуры;</w:t>
            </w:r>
          </w:p>
          <w:p w:rsidR="002F503C" w:rsidRPr="000614CD" w:rsidRDefault="002F503C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потерь воды;</w:t>
            </w:r>
          </w:p>
          <w:p w:rsidR="002F503C" w:rsidRPr="000614CD" w:rsidRDefault="002F503C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потерь тепловой энергии;</w:t>
            </w:r>
          </w:p>
          <w:p w:rsidR="002F503C" w:rsidRPr="000614CD" w:rsidRDefault="002F503C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потерь электрической энергии;</w:t>
            </w:r>
          </w:p>
          <w:p w:rsidR="002F503C" w:rsidRPr="000614CD" w:rsidRDefault="002F503C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 жилищно-коммунального комплекса;</w:t>
            </w:r>
          </w:p>
          <w:p w:rsidR="002F503C" w:rsidRPr="000614CD" w:rsidRDefault="002F503C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сбора и утилизации твердых и жидких бытовых отходов;</w:t>
            </w:r>
          </w:p>
          <w:p w:rsidR="007956DB" w:rsidRPr="000614CD" w:rsidRDefault="002F503C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санитарного состояния территорий </w:t>
            </w:r>
            <w:r w:rsidR="00E34492" w:rsidRPr="000614C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образования;</w:t>
            </w:r>
          </w:p>
          <w:p w:rsidR="00AF1CD5" w:rsidRPr="000614CD" w:rsidRDefault="002F503C" w:rsidP="00DD032F">
            <w:pPr>
              <w:pStyle w:val="aff9"/>
              <w:numPr>
                <w:ilvl w:val="0"/>
                <w:numId w:val="4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экологического состояния  окружающей среды.</w:t>
            </w:r>
          </w:p>
        </w:tc>
      </w:tr>
      <w:tr w:rsidR="00AF1CD5" w:rsidRPr="000614CD" w:rsidTr="00BB79F7">
        <w:trPr>
          <w:trHeight w:val="273"/>
        </w:trPr>
        <w:tc>
          <w:tcPr>
            <w:tcW w:w="3108" w:type="dxa"/>
          </w:tcPr>
          <w:p w:rsidR="00AF1CD5" w:rsidRPr="000614CD" w:rsidRDefault="00AF1CD5" w:rsidP="00EA023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804" w:type="dxa"/>
          </w:tcPr>
          <w:p w:rsidR="00AF1CD5" w:rsidRPr="000614CD" w:rsidRDefault="00C1562E" w:rsidP="0040746B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 администрация МО «Пинежский муниципальный район».</w:t>
            </w:r>
          </w:p>
        </w:tc>
      </w:tr>
    </w:tbl>
    <w:p w:rsidR="00307430" w:rsidRPr="000614CD" w:rsidRDefault="00307430" w:rsidP="0040746B">
      <w:pPr>
        <w:widowControl/>
        <w:autoSpaceDE/>
        <w:autoSpaceDN/>
        <w:adjustRightInd/>
        <w:spacing w:after="20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100"/>
      <w:r w:rsidRPr="000614CD">
        <w:rPr>
          <w:rFonts w:ascii="Times New Roman" w:hAnsi="Times New Roman" w:cs="Times New Roman"/>
          <w:sz w:val="24"/>
          <w:szCs w:val="24"/>
        </w:rPr>
        <w:br w:type="page"/>
      </w:r>
    </w:p>
    <w:p w:rsidR="00236F47" w:rsidRPr="000614CD" w:rsidRDefault="00236F47" w:rsidP="0040746B">
      <w:pPr>
        <w:pStyle w:val="10"/>
        <w:ind w:firstLine="709"/>
        <w:rPr>
          <w:rFonts w:cs="Times New Roman"/>
          <w:bCs w:val="0"/>
          <w:sz w:val="24"/>
          <w:szCs w:val="24"/>
        </w:rPr>
      </w:pPr>
      <w:r w:rsidRPr="000614CD">
        <w:rPr>
          <w:rFonts w:cs="Times New Roman"/>
          <w:bCs w:val="0"/>
          <w:sz w:val="24"/>
          <w:szCs w:val="24"/>
        </w:rPr>
        <w:lastRenderedPageBreak/>
        <w:t>2.</w:t>
      </w:r>
      <w:r w:rsidR="00371B54" w:rsidRPr="000614CD">
        <w:rPr>
          <w:rFonts w:cs="Times New Roman"/>
          <w:bCs w:val="0"/>
          <w:sz w:val="24"/>
          <w:szCs w:val="24"/>
        </w:rPr>
        <w:t xml:space="preserve"> </w:t>
      </w:r>
      <w:r w:rsidR="00AE00BB" w:rsidRPr="000614CD">
        <w:rPr>
          <w:rFonts w:cs="Times New Roman"/>
          <w:bCs w:val="0"/>
          <w:sz w:val="24"/>
          <w:szCs w:val="24"/>
        </w:rPr>
        <w:t xml:space="preserve">Характеристика существующего </w:t>
      </w:r>
      <w:r w:rsidRPr="000614CD">
        <w:rPr>
          <w:rFonts w:cs="Times New Roman"/>
          <w:bCs w:val="0"/>
          <w:sz w:val="24"/>
          <w:szCs w:val="24"/>
        </w:rPr>
        <w:t>состояния систем коммунальной инфраструктуры</w:t>
      </w:r>
    </w:p>
    <w:p w:rsidR="00E5396C" w:rsidRPr="000614CD" w:rsidRDefault="00892970" w:rsidP="0040746B">
      <w:pPr>
        <w:pStyle w:val="2"/>
        <w:ind w:firstLine="709"/>
        <w:rPr>
          <w:rFonts w:cs="Times New Roman"/>
          <w:bCs w:val="0"/>
          <w:szCs w:val="24"/>
        </w:rPr>
      </w:pPr>
      <w:bookmarkStart w:id="2" w:name="_Toc377451881"/>
      <w:bookmarkStart w:id="3" w:name="_Toc384026330"/>
      <w:bookmarkStart w:id="4" w:name="_Toc384026331"/>
      <w:bookmarkStart w:id="5" w:name="_Toc410399852"/>
      <w:bookmarkStart w:id="6" w:name="_Toc411330849"/>
      <w:r w:rsidRPr="000614CD">
        <w:rPr>
          <w:rFonts w:cs="Times New Roman"/>
          <w:bCs w:val="0"/>
          <w:szCs w:val="24"/>
        </w:rPr>
        <w:t xml:space="preserve">2.1 </w:t>
      </w:r>
      <w:r w:rsidR="00E5396C" w:rsidRPr="000614CD">
        <w:rPr>
          <w:rFonts w:cs="Times New Roman"/>
          <w:bCs w:val="0"/>
          <w:szCs w:val="24"/>
        </w:rPr>
        <w:t>Характеристика системы теплоснабжения</w:t>
      </w:r>
      <w:bookmarkEnd w:id="2"/>
      <w:bookmarkEnd w:id="3"/>
      <w:bookmarkEnd w:id="4"/>
      <w:bookmarkEnd w:id="5"/>
      <w:bookmarkEnd w:id="6"/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централизованное теплоснабжение осуществляется только в п. Пинега и 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айга. </w:t>
      </w:r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Теплоснабжающими организациями являются: муниципальное предприятие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предприятие жилищно-коммунального хозяйства»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эксплуатирующее 6 котельных (котельная п. Тайга;  котельная гаража  п. Пинега, ул. Гагарина, д.23; котельная ПУ №8 п. Пинега, ул. Кудрина, д.99 а; котельная РБ №2  п. Пинега, ул. Первомайская, д.68 б; котельная гаража  п. Пинега, ул. Гагарина, д.23;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котельная школы  п. Пинега, ул. Гагарина, 66) и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Пинежьелес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эксплуатирующее центральную котельную п. Пинега, ул. Первомайская, 38 а. </w:t>
      </w:r>
      <w:proofErr w:type="gramEnd"/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Отопление административно-общественных зданий, индивидуальных жилых домов,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охваченных централизованным теплоснабжением осуществляется за счет автономных источников теплоснабжения, в том числе автономных котельных: котельная гаража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№117», котельная  д. Петрово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культурный центр». </w:t>
      </w:r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потребителями тепловой энергии (на нужды отопления) котельных являются малоэтажные жилые дома и административно-общественные здания. Большая часть индивидуальных жилых домов и промышленных объектов отапливаются за счет собственных источников тепла. Проектами систем теплоснабжения не предусмотрено горячее водоснабжение потребителей от существующих котельных.</w:t>
      </w:r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котельные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МП ЖКХ оснащены приборами учета отпущенной тепловой энергии.  </w:t>
      </w:r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Тепловые сети – тупиковые, выполнены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двухтрубными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, симметричными. Схема присоединения  потребителей тепловой энергии осуществлена по закрытой схеме теплоснабжения.</w:t>
      </w:r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Трубопроводы тепловых сетей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МП ЖКХ выполнены из стали марок Ст20 –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бесканальной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прокладке, Ст25 – при прокладке в непроходимом канале и Ст35 – при прокладке в коллекторах. </w:t>
      </w:r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тепловой изоляции применяется минеральная вата. При прокладке трубопроводов в дощатых лотках  для засыпки используются опилки.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замене трубопроводов тепловых сетей на современные, применяется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бесканальная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прокладка </w:t>
      </w:r>
      <w:r>
        <w:rPr>
          <w:rFonts w:ascii="Times New Roman" w:hAnsi="Times New Roman" w:cs="Times New Roman"/>
          <w:sz w:val="24"/>
          <w:szCs w:val="24"/>
        </w:rPr>
        <w:t>  в пенополиуретановой (</w:t>
      </w:r>
      <w:r>
        <w:rPr>
          <w:rFonts w:ascii="Times New Roman" w:hAnsi="Times New Roman" w:cs="Times New Roman"/>
          <w:bCs/>
          <w:sz w:val="24"/>
          <w:szCs w:val="24"/>
        </w:rPr>
        <w:t>ППУ</w:t>
      </w:r>
      <w:r>
        <w:rPr>
          <w:rFonts w:ascii="Times New Roman" w:hAnsi="Times New Roman" w:cs="Times New Roman"/>
          <w:sz w:val="24"/>
          <w:szCs w:val="24"/>
        </w:rPr>
        <w:t>) </w:t>
      </w:r>
      <w:r>
        <w:rPr>
          <w:rFonts w:ascii="Times New Roman" w:hAnsi="Times New Roman" w:cs="Times New Roman"/>
          <w:bCs/>
          <w:sz w:val="24"/>
          <w:szCs w:val="24"/>
        </w:rPr>
        <w:t>изоляции с оцинкованной оболочкой.</w:t>
      </w:r>
      <w:proofErr w:type="gramEnd"/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Протяженность тепловых сетей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МП ЖКХ в 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инега и п.Тайга составляет 4,68 и 0,78 км соответственно, 47% тепловых сетей проложены подземным способом. Протяженность сетей, проложенных в период с 1976-1990 гг. с физическим износом 100%, составляет 2,031км, с физическим износом более 60% - 0,306 км. </w:t>
      </w:r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Отопление административно-общественных зданий, индивидуальных жилых домов, предприятий в остальных населенных пунктах осуществляется за счет автономных источников теплоснабжения.</w:t>
      </w:r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модернизация системы теплоснабжения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Пинежское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не предусматривает изменения схемы теплоснабжения. П</w:t>
      </w:r>
      <w:r>
        <w:rPr>
          <w:rFonts w:ascii="Times New Roman" w:hAnsi="Times New Roman" w:cs="Times New Roman"/>
          <w:bCs/>
          <w:sz w:val="24"/>
          <w:szCs w:val="24"/>
        </w:rPr>
        <w:t xml:space="preserve">о результатам проведения энергетического обследования предприятия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Пинежское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МП ЖКХ</w:t>
      </w:r>
      <w:r>
        <w:rPr>
          <w:rFonts w:ascii="Times New Roman" w:hAnsi="Times New Roman" w:cs="Times New Roman"/>
          <w:sz w:val="24"/>
          <w:szCs w:val="24"/>
        </w:rPr>
        <w:t xml:space="preserve"> одним из вариантов модернизации системы теплоснабжения в качестве </w:t>
      </w:r>
      <w:hyperlink r:id="rId12" w:tgtFrame="_blank" w:tooltip="Мероприятия по энергосбережению на предприятии – котлы и пар – часть 1" w:history="1">
        <w:r>
          <w:rPr>
            <w:rStyle w:val="affb"/>
            <w:rFonts w:ascii="Times New Roman" w:hAnsi="Times New Roman" w:cs="Times New Roman"/>
            <w:sz w:val="24"/>
            <w:szCs w:val="24"/>
          </w:rPr>
          <w:t xml:space="preserve">энергосберегающего мероприятия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был предложен </w:t>
      </w:r>
      <w:r>
        <w:rPr>
          <w:rFonts w:ascii="Times New Roman" w:hAnsi="Times New Roman" w:cs="Times New Roman"/>
          <w:bCs/>
          <w:sz w:val="24"/>
          <w:szCs w:val="24"/>
        </w:rPr>
        <w:t>вывод из эксплуатации котельной РБ №2 и подключение ее тепловых сетей к котельной школы.</w:t>
      </w:r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Горячее водоснабжение предлагается выполнить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электроводонагревателей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Теплоснабжение планируемой малоэтажной застройки предлагается осуществить от автономных источников тепла. </w:t>
      </w:r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3296F" w:rsidRDefault="0043296F" w:rsidP="004329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43296F">
          <w:pgSz w:w="11906" w:h="16838"/>
          <w:pgMar w:top="1134" w:right="851" w:bottom="1134" w:left="1418" w:header="720" w:footer="720" w:gutter="0"/>
          <w:cols w:space="720"/>
        </w:sectPr>
      </w:pPr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 – Характеристика источников теплоснабжения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8"/>
        <w:gridCol w:w="1716"/>
        <w:gridCol w:w="1716"/>
        <w:gridCol w:w="1716"/>
        <w:gridCol w:w="1736"/>
        <w:gridCol w:w="1715"/>
        <w:gridCol w:w="1715"/>
        <w:gridCol w:w="1984"/>
      </w:tblGrid>
      <w:tr w:rsidR="0043296F" w:rsidRPr="0043296F" w:rsidTr="0043296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Наименование котель</w:t>
            </w:r>
            <w:r w:rsidRPr="0043296F">
              <w:rPr>
                <w:rFonts w:ascii="Times New Roman" w:hAnsi="Times New Roman" w:cs="Times New Roman"/>
              </w:rPr>
              <w:softHyphen/>
              <w:t>ной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Котельная п</w:t>
            </w:r>
            <w:proofErr w:type="gramStart"/>
            <w:r w:rsidRPr="0043296F">
              <w:rPr>
                <w:rFonts w:ascii="Times New Roman" w:hAnsi="Times New Roman" w:cs="Times New Roman"/>
              </w:rPr>
              <w:t>.Т</w:t>
            </w:r>
            <w:proofErr w:type="gramEnd"/>
            <w:r w:rsidRPr="0043296F">
              <w:rPr>
                <w:rFonts w:ascii="Times New Roman" w:hAnsi="Times New Roman" w:cs="Times New Roman"/>
              </w:rPr>
              <w:t>айга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 xml:space="preserve">Котельная </w:t>
            </w:r>
            <w:proofErr w:type="spellStart"/>
            <w:r w:rsidRPr="0043296F">
              <w:rPr>
                <w:rFonts w:ascii="Times New Roman" w:hAnsi="Times New Roman" w:cs="Times New Roman"/>
              </w:rPr>
              <w:t>д</w:t>
            </w:r>
            <w:proofErr w:type="spellEnd"/>
            <w:r w:rsidRPr="0043296F">
              <w:rPr>
                <w:rFonts w:ascii="Times New Roman" w:hAnsi="Times New Roman" w:cs="Times New Roman"/>
              </w:rPr>
              <w:t>/с №77 п</w:t>
            </w:r>
            <w:proofErr w:type="gramStart"/>
            <w:r w:rsidRPr="0043296F">
              <w:rPr>
                <w:rFonts w:ascii="Times New Roman" w:hAnsi="Times New Roman" w:cs="Times New Roman"/>
              </w:rPr>
              <w:t>.П</w:t>
            </w:r>
            <w:proofErr w:type="gramEnd"/>
            <w:r w:rsidRPr="0043296F">
              <w:rPr>
                <w:rFonts w:ascii="Times New Roman" w:hAnsi="Times New Roman" w:cs="Times New Roman"/>
              </w:rPr>
              <w:t>инега</w:t>
            </w:r>
          </w:p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296F">
              <w:rPr>
                <w:rFonts w:ascii="Times New Roman" w:hAnsi="Times New Roman" w:cs="Times New Roman"/>
              </w:rPr>
              <w:t>Быстрова</w:t>
            </w:r>
            <w:proofErr w:type="spellEnd"/>
            <w:r w:rsidRPr="0043296F">
              <w:rPr>
                <w:rFonts w:ascii="Times New Roman" w:hAnsi="Times New Roman" w:cs="Times New Roman"/>
              </w:rPr>
              <w:t>, д.21б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Котельная ПУ №8 п</w:t>
            </w:r>
            <w:proofErr w:type="gramStart"/>
            <w:r w:rsidRPr="0043296F">
              <w:rPr>
                <w:rFonts w:ascii="Times New Roman" w:hAnsi="Times New Roman" w:cs="Times New Roman"/>
              </w:rPr>
              <w:t>.П</w:t>
            </w:r>
            <w:proofErr w:type="gramEnd"/>
            <w:r w:rsidRPr="0043296F">
              <w:rPr>
                <w:rFonts w:ascii="Times New Roman" w:hAnsi="Times New Roman" w:cs="Times New Roman"/>
              </w:rPr>
              <w:t>инега, ул. Кудрина, д.99 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Котельная РБ №2  п</w:t>
            </w:r>
            <w:proofErr w:type="gramStart"/>
            <w:r w:rsidRPr="0043296F">
              <w:rPr>
                <w:rFonts w:ascii="Times New Roman" w:hAnsi="Times New Roman" w:cs="Times New Roman"/>
              </w:rPr>
              <w:t>.П</w:t>
            </w:r>
            <w:proofErr w:type="gramEnd"/>
            <w:r w:rsidRPr="0043296F">
              <w:rPr>
                <w:rFonts w:ascii="Times New Roman" w:hAnsi="Times New Roman" w:cs="Times New Roman"/>
              </w:rPr>
              <w:t>инега, ул. Первомайская, д.68 б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Котельная гаража  п</w:t>
            </w:r>
            <w:proofErr w:type="gramStart"/>
            <w:r w:rsidRPr="0043296F">
              <w:rPr>
                <w:rFonts w:ascii="Times New Roman" w:hAnsi="Times New Roman" w:cs="Times New Roman"/>
              </w:rPr>
              <w:t>.П</w:t>
            </w:r>
            <w:proofErr w:type="gramEnd"/>
            <w:r w:rsidRPr="0043296F">
              <w:rPr>
                <w:rFonts w:ascii="Times New Roman" w:hAnsi="Times New Roman" w:cs="Times New Roman"/>
              </w:rPr>
              <w:t>инега</w:t>
            </w:r>
          </w:p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ул</w:t>
            </w:r>
            <w:proofErr w:type="gramStart"/>
            <w:r w:rsidRPr="0043296F">
              <w:rPr>
                <w:rFonts w:ascii="Times New Roman" w:hAnsi="Times New Roman" w:cs="Times New Roman"/>
              </w:rPr>
              <w:t>.Г</w:t>
            </w:r>
            <w:proofErr w:type="gramEnd"/>
            <w:r w:rsidRPr="0043296F">
              <w:rPr>
                <w:rFonts w:ascii="Times New Roman" w:hAnsi="Times New Roman" w:cs="Times New Roman"/>
              </w:rPr>
              <w:t>агарина, д.23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Котельная школы  п</w:t>
            </w:r>
            <w:proofErr w:type="gramStart"/>
            <w:r w:rsidRPr="0043296F">
              <w:rPr>
                <w:rFonts w:ascii="Times New Roman" w:hAnsi="Times New Roman" w:cs="Times New Roman"/>
              </w:rPr>
              <w:t>.П</w:t>
            </w:r>
            <w:proofErr w:type="gramEnd"/>
            <w:r w:rsidRPr="0043296F">
              <w:rPr>
                <w:rFonts w:ascii="Times New Roman" w:hAnsi="Times New Roman" w:cs="Times New Roman"/>
              </w:rPr>
              <w:t xml:space="preserve">инега, ул. Гагарина, 66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Центральная котельная ООО «</w:t>
            </w:r>
            <w:proofErr w:type="spellStart"/>
            <w:r w:rsidRPr="0043296F">
              <w:rPr>
                <w:rFonts w:ascii="Times New Roman" w:hAnsi="Times New Roman" w:cs="Times New Roman"/>
              </w:rPr>
              <w:t>Пинежьелес</w:t>
            </w:r>
            <w:proofErr w:type="spellEnd"/>
            <w:r w:rsidRPr="0043296F">
              <w:rPr>
                <w:rFonts w:ascii="Times New Roman" w:hAnsi="Times New Roman" w:cs="Times New Roman"/>
              </w:rPr>
              <w:t>» п</w:t>
            </w:r>
            <w:proofErr w:type="gramStart"/>
            <w:r w:rsidRPr="0043296F">
              <w:rPr>
                <w:rFonts w:ascii="Times New Roman" w:hAnsi="Times New Roman" w:cs="Times New Roman"/>
              </w:rPr>
              <w:t>.П</w:t>
            </w:r>
            <w:proofErr w:type="gramEnd"/>
            <w:r w:rsidRPr="0043296F">
              <w:rPr>
                <w:rFonts w:ascii="Times New Roman" w:hAnsi="Times New Roman" w:cs="Times New Roman"/>
              </w:rPr>
              <w:t>инега,</w:t>
            </w:r>
          </w:p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ул</w:t>
            </w:r>
            <w:proofErr w:type="gramStart"/>
            <w:r w:rsidRPr="0043296F">
              <w:rPr>
                <w:rFonts w:ascii="Times New Roman" w:hAnsi="Times New Roman" w:cs="Times New Roman"/>
              </w:rPr>
              <w:t>.П</w:t>
            </w:r>
            <w:proofErr w:type="gramEnd"/>
            <w:r w:rsidRPr="0043296F">
              <w:rPr>
                <w:rFonts w:ascii="Times New Roman" w:hAnsi="Times New Roman" w:cs="Times New Roman"/>
              </w:rPr>
              <w:t>ервомайская, 38 а</w:t>
            </w:r>
          </w:p>
        </w:tc>
      </w:tr>
      <w:tr w:rsidR="0043296F" w:rsidRPr="0043296F" w:rsidTr="0043296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Существующие марки котлов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Универсал 5,6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Универсал 5,6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 xml:space="preserve">КВр-0,63, </w:t>
            </w:r>
            <w:proofErr w:type="spellStart"/>
            <w:r w:rsidRPr="0043296F">
              <w:rPr>
                <w:rFonts w:ascii="Times New Roman" w:hAnsi="Times New Roman" w:cs="Times New Roman"/>
              </w:rPr>
              <w:t>КВр</w:t>
            </w:r>
            <w:proofErr w:type="spellEnd"/>
            <w:r w:rsidRPr="0043296F">
              <w:rPr>
                <w:rFonts w:ascii="Times New Roman" w:hAnsi="Times New Roman" w:cs="Times New Roman"/>
              </w:rPr>
              <w:t xml:space="preserve"> -0,6, Универсал 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Универсал 5,6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Универсал 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КВр-0,93, Универсал 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96F">
              <w:rPr>
                <w:rFonts w:ascii="Times New Roman" w:hAnsi="Times New Roman" w:cs="Times New Roman"/>
              </w:rPr>
              <w:t>н</w:t>
            </w:r>
            <w:proofErr w:type="spellEnd"/>
            <w:r w:rsidRPr="0043296F">
              <w:rPr>
                <w:rFonts w:ascii="Times New Roman" w:hAnsi="Times New Roman" w:cs="Times New Roman"/>
              </w:rPr>
              <w:t>/</w:t>
            </w:r>
            <w:proofErr w:type="spellStart"/>
            <w:r w:rsidRPr="0043296F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</w:tr>
      <w:tr w:rsidR="0043296F" w:rsidRPr="0043296F" w:rsidTr="0043296F">
        <w:trPr>
          <w:trHeight w:val="204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Количество котлов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4</w:t>
            </w:r>
          </w:p>
        </w:tc>
      </w:tr>
      <w:tr w:rsidR="0043296F" w:rsidRPr="0043296F" w:rsidTr="0043296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Год ввода котлов в эксплуатацию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1976,           1976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2007, 2005        1983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2003, 2013   2010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2010,1973              1973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2003,2005, 2011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3296F">
              <w:rPr>
                <w:rFonts w:ascii="Times New Roman" w:hAnsi="Times New Roman" w:cs="Times New Roman"/>
              </w:rPr>
              <w:t>н</w:t>
            </w:r>
            <w:proofErr w:type="spellEnd"/>
            <w:r w:rsidRPr="0043296F">
              <w:rPr>
                <w:rFonts w:ascii="Times New Roman" w:hAnsi="Times New Roman" w:cs="Times New Roman"/>
              </w:rPr>
              <w:t>/</w:t>
            </w:r>
            <w:proofErr w:type="spellStart"/>
            <w:r w:rsidRPr="0043296F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</w:tr>
      <w:tr w:rsidR="0043296F" w:rsidRPr="0043296F" w:rsidTr="0043296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Полная мощность котельной, МВт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1,596</w:t>
            </w:r>
          </w:p>
        </w:tc>
      </w:tr>
      <w:tr w:rsidR="0043296F" w:rsidRPr="0043296F" w:rsidTr="0043296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Подключенная нагрузка с учетом тепловых потерь 2013 (2014), МВт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0,12 (0,14)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0,12 (0,15)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0,31 (0,26)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0,16 (0,14)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0,03</w:t>
            </w:r>
          </w:p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(0,06)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0,25 (0,40)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0,24</w:t>
            </w:r>
          </w:p>
        </w:tc>
      </w:tr>
      <w:tr w:rsidR="0043296F" w:rsidRPr="0043296F" w:rsidTr="0043296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Вид топлива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Дрова</w:t>
            </w:r>
          </w:p>
        </w:tc>
      </w:tr>
      <w:tr w:rsidR="0043296F" w:rsidRPr="0043296F" w:rsidTr="0043296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Расход топлива за отопительный сезон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от 400 – 600 куб.</w:t>
            </w:r>
            <w:proofErr w:type="gramStart"/>
            <w:r w:rsidRPr="0043296F">
              <w:rPr>
                <w:rFonts w:ascii="Times New Roman" w:hAnsi="Times New Roman" w:cs="Times New Roman"/>
              </w:rPr>
              <w:t>м</w:t>
            </w:r>
            <w:proofErr w:type="gramEnd"/>
            <w:r w:rsidRPr="00432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 xml:space="preserve">300 – 400 </w:t>
            </w:r>
            <w:proofErr w:type="spellStart"/>
            <w:r w:rsidRPr="0043296F">
              <w:rPr>
                <w:rFonts w:ascii="Times New Roman" w:hAnsi="Times New Roman" w:cs="Times New Roman"/>
              </w:rPr>
              <w:t>тн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 xml:space="preserve">700 -750 </w:t>
            </w:r>
            <w:proofErr w:type="spellStart"/>
            <w:r w:rsidRPr="0043296F">
              <w:rPr>
                <w:rFonts w:ascii="Times New Roman" w:hAnsi="Times New Roman" w:cs="Times New Roman"/>
              </w:rPr>
              <w:t>тн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 xml:space="preserve">350-400 </w:t>
            </w:r>
            <w:proofErr w:type="spellStart"/>
            <w:r w:rsidRPr="0043296F">
              <w:rPr>
                <w:rFonts w:ascii="Times New Roman" w:hAnsi="Times New Roman" w:cs="Times New Roman"/>
              </w:rPr>
              <w:t>тн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250-300 куб.</w:t>
            </w:r>
            <w:proofErr w:type="gramStart"/>
            <w:r w:rsidRPr="0043296F">
              <w:rPr>
                <w:rFonts w:ascii="Times New Roman" w:hAnsi="Times New Roman" w:cs="Times New Roman"/>
              </w:rPr>
              <w:t>м</w:t>
            </w:r>
            <w:proofErr w:type="gramEnd"/>
            <w:r w:rsidRPr="004329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 xml:space="preserve">700 -1500 </w:t>
            </w:r>
            <w:proofErr w:type="spellStart"/>
            <w:r w:rsidRPr="0043296F">
              <w:rPr>
                <w:rFonts w:ascii="Times New Roman" w:hAnsi="Times New Roman" w:cs="Times New Roman"/>
              </w:rPr>
              <w:t>тн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5000 куб.</w:t>
            </w:r>
            <w:proofErr w:type="gramStart"/>
            <w:r w:rsidRPr="0043296F">
              <w:rPr>
                <w:rFonts w:ascii="Times New Roman" w:hAnsi="Times New Roman" w:cs="Times New Roman"/>
              </w:rPr>
              <w:t>м</w:t>
            </w:r>
            <w:proofErr w:type="gramEnd"/>
            <w:r w:rsidRPr="0043296F">
              <w:rPr>
                <w:rFonts w:ascii="Times New Roman" w:hAnsi="Times New Roman" w:cs="Times New Roman"/>
              </w:rPr>
              <w:t>.</w:t>
            </w:r>
          </w:p>
        </w:tc>
      </w:tr>
      <w:tr w:rsidR="0043296F" w:rsidRPr="0043296F" w:rsidTr="0043296F">
        <w:trPr>
          <w:trHeight w:val="545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  <w:position w:val="-28"/>
              </w:rPr>
              <w:t xml:space="preserve">КПД существующих котлов </w:t>
            </w:r>
            <w:proofErr w:type="gramStart"/>
            <w:r w:rsidRPr="0043296F">
              <w:rPr>
                <w:rFonts w:ascii="Times New Roman" w:hAnsi="Times New Roman" w:cs="Times New Roman"/>
                <w:position w:val="-28"/>
              </w:rPr>
              <w:t>при</w:t>
            </w:r>
            <w:proofErr w:type="gramEnd"/>
            <w:r w:rsidRPr="0043296F">
              <w:rPr>
                <w:rFonts w:ascii="Times New Roman" w:hAnsi="Times New Roman" w:cs="Times New Roman"/>
                <w:position w:val="-28"/>
              </w:rPr>
              <w:t xml:space="preserve"> ном.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3296F">
              <w:rPr>
                <w:rFonts w:ascii="Times New Roman" w:hAnsi="Times New Roman" w:cs="Times New Roman"/>
              </w:rPr>
              <w:t>н</w:t>
            </w:r>
            <w:proofErr w:type="spellEnd"/>
            <w:r w:rsidRPr="0043296F">
              <w:rPr>
                <w:rFonts w:ascii="Times New Roman" w:hAnsi="Times New Roman" w:cs="Times New Roman"/>
              </w:rPr>
              <w:t>/</w:t>
            </w:r>
            <w:proofErr w:type="spellStart"/>
            <w:r w:rsidRPr="0043296F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</w:tr>
      <w:tr w:rsidR="0043296F" w:rsidRPr="0043296F" w:rsidTr="0043296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Действительный КПД котла (котлов)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3296F">
              <w:rPr>
                <w:rFonts w:ascii="Times New Roman" w:hAnsi="Times New Roman" w:cs="Times New Roman"/>
              </w:rPr>
              <w:t>н</w:t>
            </w:r>
            <w:proofErr w:type="spellEnd"/>
            <w:r w:rsidRPr="0043296F">
              <w:rPr>
                <w:rFonts w:ascii="Times New Roman" w:hAnsi="Times New Roman" w:cs="Times New Roman"/>
              </w:rPr>
              <w:t>/</w:t>
            </w:r>
            <w:proofErr w:type="spellStart"/>
            <w:r w:rsidRPr="0043296F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</w:tr>
      <w:tr w:rsidR="0043296F" w:rsidRPr="0043296F" w:rsidTr="0043296F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Режимные карты,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43296F" w:rsidRPr="0043296F" w:rsidRDefault="0043296F" w:rsidP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96F">
              <w:rPr>
                <w:rFonts w:ascii="Times New Roman" w:hAnsi="Times New Roman" w:cs="Times New Roman"/>
              </w:rPr>
              <w:t>н</w:t>
            </w:r>
            <w:proofErr w:type="spellEnd"/>
            <w:r w:rsidRPr="0043296F">
              <w:rPr>
                <w:rFonts w:ascii="Times New Roman" w:hAnsi="Times New Roman" w:cs="Times New Roman"/>
              </w:rPr>
              <w:t>/</w:t>
            </w:r>
            <w:proofErr w:type="spellStart"/>
            <w:r w:rsidRPr="0043296F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</w:tr>
    </w:tbl>
    <w:p w:rsidR="0043296F" w:rsidRDefault="0043296F" w:rsidP="004329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43296F">
          <w:pgSz w:w="16838" w:h="11906" w:orient="landscape"/>
          <w:pgMar w:top="1418" w:right="1134" w:bottom="851" w:left="1134" w:header="720" w:footer="720" w:gutter="0"/>
          <w:cols w:space="720"/>
        </w:sectPr>
      </w:pPr>
    </w:p>
    <w:p w:rsidR="0043296F" w:rsidRDefault="0043296F" w:rsidP="0043296F">
      <w:pPr>
        <w:spacing w:line="360" w:lineRule="auto"/>
        <w:ind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2 - Характеристика тепловых сетей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1701"/>
        <w:gridCol w:w="1276"/>
        <w:gridCol w:w="1135"/>
        <w:gridCol w:w="1559"/>
        <w:gridCol w:w="991"/>
        <w:gridCol w:w="321"/>
        <w:gridCol w:w="672"/>
        <w:gridCol w:w="851"/>
      </w:tblGrid>
      <w:tr w:rsidR="0043296F" w:rsidRPr="0043296F" w:rsidTr="0043296F">
        <w:trPr>
          <w:trHeight w:val="20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Источник теплоснабжения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Тип прокладки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 xml:space="preserve">Диаметр условный, </w:t>
            </w:r>
            <w:proofErr w:type="gramStart"/>
            <w:r w:rsidRPr="0043296F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 xml:space="preserve">Длина в </w:t>
            </w:r>
            <w:proofErr w:type="spellStart"/>
            <w:r w:rsidRPr="0043296F">
              <w:rPr>
                <w:rFonts w:ascii="Times New Roman" w:hAnsi="Times New Roman" w:cs="Times New Roman"/>
              </w:rPr>
              <w:t>двухтр</w:t>
            </w:r>
            <w:proofErr w:type="spellEnd"/>
            <w:r w:rsidRPr="0043296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3296F">
              <w:rPr>
                <w:rFonts w:ascii="Times New Roman" w:hAnsi="Times New Roman" w:cs="Times New Roman"/>
              </w:rPr>
              <w:t>исчисл-ии</w:t>
            </w:r>
            <w:proofErr w:type="spellEnd"/>
            <w:r w:rsidRPr="0043296F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 xml:space="preserve">Длина в </w:t>
            </w:r>
            <w:proofErr w:type="spellStart"/>
            <w:r w:rsidRPr="0043296F">
              <w:rPr>
                <w:rFonts w:ascii="Times New Roman" w:hAnsi="Times New Roman" w:cs="Times New Roman"/>
              </w:rPr>
              <w:t>однотр</w:t>
            </w:r>
            <w:proofErr w:type="spellEnd"/>
            <w:r w:rsidRPr="0043296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3296F">
              <w:rPr>
                <w:rFonts w:ascii="Times New Roman" w:hAnsi="Times New Roman" w:cs="Times New Roman"/>
              </w:rPr>
              <w:t>исчисл-ии</w:t>
            </w:r>
            <w:proofErr w:type="spellEnd"/>
            <w:r w:rsidRPr="0043296F">
              <w:rPr>
                <w:rFonts w:ascii="Times New Roman" w:hAnsi="Times New Roman" w:cs="Times New Roman"/>
              </w:rPr>
              <w:t>, км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Год прокладки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Физ. износ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8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Котельная школы  п</w:t>
            </w:r>
            <w:proofErr w:type="gramStart"/>
            <w:r w:rsidRPr="0043296F">
              <w:rPr>
                <w:rFonts w:ascii="Times New Roman" w:hAnsi="Times New Roman" w:cs="Times New Roman"/>
              </w:rPr>
              <w:t>.П</w:t>
            </w:r>
            <w:proofErr w:type="gramEnd"/>
            <w:r w:rsidRPr="0043296F">
              <w:rPr>
                <w:rFonts w:ascii="Times New Roman" w:hAnsi="Times New Roman" w:cs="Times New Roman"/>
              </w:rPr>
              <w:t>инега, ул. Гагарина, 66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 xml:space="preserve">подзем в </w:t>
            </w:r>
            <w:proofErr w:type="spellStart"/>
            <w:r w:rsidRPr="0043296F">
              <w:rPr>
                <w:rFonts w:ascii="Times New Roman" w:hAnsi="Times New Roman" w:cs="Times New Roman"/>
              </w:rPr>
              <w:t>непрох</w:t>
            </w:r>
            <w:proofErr w:type="spellEnd"/>
            <w:r w:rsidRPr="0043296F">
              <w:rPr>
                <w:rFonts w:ascii="Times New Roman" w:hAnsi="Times New Roman" w:cs="Times New Roman"/>
              </w:rPr>
              <w:t>. лотках (гл. зал. 2 м)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65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40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 xml:space="preserve">подзем в </w:t>
            </w:r>
            <w:proofErr w:type="spellStart"/>
            <w:r w:rsidRPr="0043296F">
              <w:rPr>
                <w:rFonts w:ascii="Times New Roman" w:hAnsi="Times New Roman" w:cs="Times New Roman"/>
              </w:rPr>
              <w:t>непрох</w:t>
            </w:r>
            <w:proofErr w:type="spellEnd"/>
            <w:r w:rsidRPr="0043296F">
              <w:rPr>
                <w:rFonts w:ascii="Times New Roman" w:hAnsi="Times New Roman" w:cs="Times New Roman"/>
              </w:rPr>
              <w:t>. лотках (гл. зал. 0,5 м)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0,464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 xml:space="preserve">подземная </w:t>
            </w:r>
            <w:proofErr w:type="spellStart"/>
            <w:r w:rsidRPr="0043296F">
              <w:rPr>
                <w:rFonts w:ascii="Times New Roman" w:hAnsi="Times New Roman" w:cs="Times New Roman"/>
              </w:rPr>
              <w:t>бесканальная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надземная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685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1,37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Котельная РБ №2 п</w:t>
            </w:r>
            <w:proofErr w:type="gramStart"/>
            <w:r w:rsidRPr="0043296F">
              <w:rPr>
                <w:rFonts w:ascii="Times New Roman" w:hAnsi="Times New Roman" w:cs="Times New Roman"/>
              </w:rPr>
              <w:t>.П</w:t>
            </w:r>
            <w:proofErr w:type="gramEnd"/>
            <w:r w:rsidRPr="0043296F">
              <w:rPr>
                <w:rFonts w:ascii="Times New Roman" w:hAnsi="Times New Roman" w:cs="Times New Roman"/>
              </w:rPr>
              <w:t>инега, ул.Первомайская, д.68 б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296F">
              <w:rPr>
                <w:rFonts w:ascii="Times New Roman" w:hAnsi="Times New Roman" w:cs="Times New Roman"/>
              </w:rPr>
              <w:t>наземная</w:t>
            </w:r>
            <w:proofErr w:type="gramEnd"/>
            <w:r w:rsidRPr="0043296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3296F">
              <w:rPr>
                <w:rFonts w:ascii="Times New Roman" w:hAnsi="Times New Roman" w:cs="Times New Roman"/>
              </w:rPr>
              <w:t>дощ</w:t>
            </w:r>
            <w:proofErr w:type="spellEnd"/>
            <w:r w:rsidRPr="0043296F">
              <w:rPr>
                <w:rFonts w:ascii="Times New Roman" w:hAnsi="Times New Roman" w:cs="Times New Roman"/>
              </w:rPr>
              <w:t>. лотках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0,1076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100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296F">
              <w:rPr>
                <w:rFonts w:ascii="Times New Roman" w:hAnsi="Times New Roman" w:cs="Times New Roman"/>
              </w:rPr>
              <w:t>подземная</w:t>
            </w:r>
            <w:proofErr w:type="gramEnd"/>
            <w:r w:rsidRPr="0043296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3296F">
              <w:rPr>
                <w:rFonts w:ascii="Times New Roman" w:hAnsi="Times New Roman" w:cs="Times New Roman"/>
              </w:rPr>
              <w:t>непрох</w:t>
            </w:r>
            <w:proofErr w:type="spellEnd"/>
            <w:r w:rsidRPr="0043296F">
              <w:rPr>
                <w:rFonts w:ascii="Times New Roman" w:hAnsi="Times New Roman" w:cs="Times New Roman"/>
              </w:rPr>
              <w:t>. лотках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225,7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0,4514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100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0,008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100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45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0,0066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35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35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0,022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35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left="66"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наземная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left="66"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left="66"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left="66"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0,0754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left="66"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left="66"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left="66"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left="66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left="66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452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left="66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0,904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left="66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Котельная Дет. сада № 77 п</w:t>
            </w:r>
            <w:proofErr w:type="gramStart"/>
            <w:r w:rsidRPr="0043296F">
              <w:rPr>
                <w:rFonts w:ascii="Times New Roman" w:hAnsi="Times New Roman" w:cs="Times New Roman"/>
              </w:rPr>
              <w:t>.П</w:t>
            </w:r>
            <w:proofErr w:type="gramEnd"/>
            <w:r w:rsidRPr="0043296F">
              <w:rPr>
                <w:rFonts w:ascii="Times New Roman" w:hAnsi="Times New Roman" w:cs="Times New Roman"/>
              </w:rPr>
              <w:t>инега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подземная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0,098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100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наземная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35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подзем</w:t>
            </w:r>
            <w:proofErr w:type="gramStart"/>
            <w:r w:rsidRPr="0043296F">
              <w:rPr>
                <w:rFonts w:ascii="Times New Roman" w:hAnsi="Times New Roman" w:cs="Times New Roman"/>
              </w:rPr>
              <w:t>.</w:t>
            </w:r>
            <w:proofErr w:type="gramEnd"/>
            <w:r w:rsidRPr="004329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3296F">
              <w:rPr>
                <w:rFonts w:ascii="Times New Roman" w:hAnsi="Times New Roman" w:cs="Times New Roman"/>
              </w:rPr>
              <w:t>в</w:t>
            </w:r>
            <w:proofErr w:type="gramEnd"/>
            <w:r w:rsidRPr="004329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296F">
              <w:rPr>
                <w:rFonts w:ascii="Times New Roman" w:hAnsi="Times New Roman" w:cs="Times New Roman"/>
              </w:rPr>
              <w:t>непр</w:t>
            </w:r>
            <w:proofErr w:type="spellEnd"/>
            <w:r w:rsidRPr="0043296F">
              <w:rPr>
                <w:rFonts w:ascii="Times New Roman" w:hAnsi="Times New Roman" w:cs="Times New Roman"/>
              </w:rPr>
              <w:t>. лотках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0,482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35</w:t>
            </w:r>
          </w:p>
        </w:tc>
      </w:tr>
      <w:tr w:rsidR="0043296F" w:rsidRPr="0043296F" w:rsidTr="0043296F">
        <w:trPr>
          <w:trHeight w:val="46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296F">
              <w:rPr>
                <w:rFonts w:ascii="Times New Roman" w:hAnsi="Times New Roman" w:cs="Times New Roman"/>
              </w:rPr>
              <w:t>наземная</w:t>
            </w:r>
            <w:proofErr w:type="gramEnd"/>
            <w:r w:rsidRPr="0043296F">
              <w:rPr>
                <w:rFonts w:ascii="Times New Roman" w:hAnsi="Times New Roman" w:cs="Times New Roman"/>
              </w:rPr>
              <w:t xml:space="preserve"> на опорах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474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0,94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Котельная ПУ № 8 п</w:t>
            </w:r>
            <w:proofErr w:type="gramStart"/>
            <w:r w:rsidRPr="0043296F">
              <w:rPr>
                <w:rFonts w:ascii="Times New Roman" w:hAnsi="Times New Roman" w:cs="Times New Roman"/>
              </w:rPr>
              <w:t>.П</w:t>
            </w:r>
            <w:proofErr w:type="gramEnd"/>
            <w:r w:rsidRPr="0043296F">
              <w:rPr>
                <w:rFonts w:ascii="Times New Roman" w:hAnsi="Times New Roman" w:cs="Times New Roman"/>
              </w:rPr>
              <w:t>инега, ул. Кудрина, д.99 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наземная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0,588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100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наземная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0,254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100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наземная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100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наземная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100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наземная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25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наземная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0,226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663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1,326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Котельная п</w:t>
            </w:r>
            <w:proofErr w:type="gramStart"/>
            <w:r w:rsidRPr="0043296F">
              <w:rPr>
                <w:rFonts w:ascii="Times New Roman" w:hAnsi="Times New Roman" w:cs="Times New Roman"/>
              </w:rPr>
              <w:t>.Т</w:t>
            </w:r>
            <w:proofErr w:type="gramEnd"/>
            <w:r w:rsidRPr="0043296F">
              <w:rPr>
                <w:rFonts w:ascii="Times New Roman" w:hAnsi="Times New Roman" w:cs="Times New Roman"/>
              </w:rPr>
              <w:t>айга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наземная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76,89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0,326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100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наземная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76,89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60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наземная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35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наземная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0,054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наземная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наземная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0,014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390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0,78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Котельная гаража  п</w:t>
            </w:r>
            <w:proofErr w:type="gramStart"/>
            <w:r w:rsidRPr="0043296F">
              <w:rPr>
                <w:rFonts w:ascii="Times New Roman" w:hAnsi="Times New Roman" w:cs="Times New Roman"/>
              </w:rPr>
              <w:t>.П</w:t>
            </w:r>
            <w:proofErr w:type="gramEnd"/>
            <w:r w:rsidRPr="0043296F">
              <w:rPr>
                <w:rFonts w:ascii="Times New Roman" w:hAnsi="Times New Roman" w:cs="Times New Roman"/>
              </w:rPr>
              <w:t>инега</w:t>
            </w:r>
          </w:p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ул</w:t>
            </w:r>
            <w:proofErr w:type="gramStart"/>
            <w:r w:rsidRPr="0043296F">
              <w:rPr>
                <w:rFonts w:ascii="Times New Roman" w:hAnsi="Times New Roman" w:cs="Times New Roman"/>
              </w:rPr>
              <w:t>.Г</w:t>
            </w:r>
            <w:proofErr w:type="gramEnd"/>
            <w:r w:rsidRPr="0043296F">
              <w:rPr>
                <w:rFonts w:ascii="Times New Roman" w:hAnsi="Times New Roman" w:cs="Times New Roman"/>
              </w:rPr>
              <w:t>агарина, д.23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наземная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25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наземная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подземная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10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0,14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296F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43296F" w:rsidRPr="0043296F" w:rsidTr="0043296F">
        <w:trPr>
          <w:trHeight w:val="20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Центральная котельная ООО «</w:t>
            </w:r>
            <w:proofErr w:type="spellStart"/>
            <w:r w:rsidRPr="0043296F">
              <w:rPr>
                <w:rFonts w:ascii="Times New Roman" w:hAnsi="Times New Roman" w:cs="Times New Roman"/>
              </w:rPr>
              <w:t>Пинежьелес</w:t>
            </w:r>
            <w:proofErr w:type="spellEnd"/>
            <w:r w:rsidRPr="0043296F">
              <w:rPr>
                <w:rFonts w:ascii="Times New Roman" w:hAnsi="Times New Roman" w:cs="Times New Roman"/>
              </w:rPr>
              <w:t>» п</w:t>
            </w:r>
            <w:proofErr w:type="gramStart"/>
            <w:r w:rsidRPr="0043296F">
              <w:rPr>
                <w:rFonts w:ascii="Times New Roman" w:hAnsi="Times New Roman" w:cs="Times New Roman"/>
              </w:rPr>
              <w:t>.П</w:t>
            </w:r>
            <w:proofErr w:type="gramEnd"/>
            <w:r w:rsidRPr="0043296F">
              <w:rPr>
                <w:rFonts w:ascii="Times New Roman" w:hAnsi="Times New Roman" w:cs="Times New Roman"/>
              </w:rPr>
              <w:t>инега,</w:t>
            </w:r>
          </w:p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ул</w:t>
            </w:r>
            <w:proofErr w:type="gramStart"/>
            <w:r w:rsidRPr="0043296F">
              <w:rPr>
                <w:rFonts w:ascii="Times New Roman" w:hAnsi="Times New Roman" w:cs="Times New Roman"/>
              </w:rPr>
              <w:t>.П</w:t>
            </w:r>
            <w:proofErr w:type="gramEnd"/>
            <w:r w:rsidRPr="0043296F">
              <w:rPr>
                <w:rFonts w:ascii="Times New Roman" w:hAnsi="Times New Roman" w:cs="Times New Roman"/>
              </w:rPr>
              <w:t>ервомайская, 38 а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96F">
              <w:rPr>
                <w:rFonts w:ascii="Times New Roman" w:hAnsi="Times New Roman" w:cs="Times New Roman"/>
              </w:rPr>
              <w:t>н</w:t>
            </w:r>
            <w:proofErr w:type="spellEnd"/>
            <w:r w:rsidRPr="0043296F">
              <w:rPr>
                <w:rFonts w:ascii="Times New Roman" w:hAnsi="Times New Roman" w:cs="Times New Roman"/>
              </w:rPr>
              <w:t>/</w:t>
            </w:r>
            <w:proofErr w:type="spellStart"/>
            <w:r w:rsidRPr="0043296F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96F">
              <w:rPr>
                <w:rFonts w:ascii="Times New Roman" w:hAnsi="Times New Roman" w:cs="Times New Roman"/>
              </w:rPr>
              <w:t>н</w:t>
            </w:r>
            <w:proofErr w:type="spellEnd"/>
            <w:r w:rsidRPr="0043296F">
              <w:rPr>
                <w:rFonts w:ascii="Times New Roman" w:hAnsi="Times New Roman" w:cs="Times New Roman"/>
              </w:rPr>
              <w:t>/</w:t>
            </w:r>
            <w:proofErr w:type="spellStart"/>
            <w:r w:rsidRPr="0043296F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296F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96F">
              <w:rPr>
                <w:rFonts w:ascii="Times New Roman" w:hAnsi="Times New Roman" w:cs="Times New Roman"/>
              </w:rPr>
              <w:t>н</w:t>
            </w:r>
            <w:proofErr w:type="spellEnd"/>
            <w:r w:rsidRPr="0043296F">
              <w:rPr>
                <w:rFonts w:ascii="Times New Roman" w:hAnsi="Times New Roman" w:cs="Times New Roman"/>
              </w:rPr>
              <w:t>/</w:t>
            </w:r>
            <w:proofErr w:type="spellStart"/>
            <w:r w:rsidRPr="0043296F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96F">
              <w:rPr>
                <w:rFonts w:ascii="Times New Roman" w:hAnsi="Times New Roman" w:cs="Times New Roman"/>
              </w:rPr>
              <w:t>н</w:t>
            </w:r>
            <w:proofErr w:type="spellEnd"/>
            <w:r w:rsidRPr="0043296F">
              <w:rPr>
                <w:rFonts w:ascii="Times New Roman" w:hAnsi="Times New Roman" w:cs="Times New Roman"/>
              </w:rPr>
              <w:t>/</w:t>
            </w:r>
            <w:proofErr w:type="spellStart"/>
            <w:r w:rsidRPr="0043296F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296F" w:rsidRPr="0043296F" w:rsidRDefault="0043296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96F">
              <w:rPr>
                <w:rFonts w:ascii="Times New Roman" w:hAnsi="Times New Roman" w:cs="Times New Roman"/>
              </w:rPr>
              <w:t>н</w:t>
            </w:r>
            <w:proofErr w:type="spellEnd"/>
            <w:r w:rsidRPr="0043296F">
              <w:rPr>
                <w:rFonts w:ascii="Times New Roman" w:hAnsi="Times New Roman" w:cs="Times New Roman"/>
              </w:rPr>
              <w:t>/</w:t>
            </w:r>
            <w:proofErr w:type="spellStart"/>
            <w:r w:rsidRPr="0043296F">
              <w:rPr>
                <w:rFonts w:ascii="Times New Roman" w:hAnsi="Times New Roman" w:cs="Times New Roman"/>
              </w:rPr>
              <w:t>д</w:t>
            </w:r>
            <w:proofErr w:type="spellEnd"/>
          </w:p>
        </w:tc>
      </w:tr>
    </w:tbl>
    <w:p w:rsidR="00DD3352" w:rsidRPr="000614CD" w:rsidRDefault="00DD3352" w:rsidP="00DD335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50748" w:rsidRPr="000614CD" w:rsidRDefault="00892970" w:rsidP="0040746B">
      <w:pPr>
        <w:pStyle w:val="2"/>
        <w:ind w:firstLine="709"/>
        <w:rPr>
          <w:rFonts w:cs="Times New Roman"/>
          <w:bCs w:val="0"/>
          <w:szCs w:val="24"/>
          <w:lang w:eastAsia="en-US"/>
        </w:rPr>
      </w:pPr>
      <w:r w:rsidRPr="000614CD">
        <w:rPr>
          <w:rFonts w:cs="Times New Roman"/>
          <w:bCs w:val="0"/>
          <w:szCs w:val="24"/>
          <w:lang w:eastAsia="en-US"/>
        </w:rPr>
        <w:t>2.2</w:t>
      </w:r>
      <w:r w:rsidR="00650748" w:rsidRPr="000614CD">
        <w:rPr>
          <w:rFonts w:cs="Times New Roman"/>
          <w:bCs w:val="0"/>
          <w:szCs w:val="24"/>
          <w:lang w:eastAsia="en-US"/>
        </w:rPr>
        <w:t xml:space="preserve"> Харак</w:t>
      </w:r>
      <w:r w:rsidR="003D480D" w:rsidRPr="000614CD">
        <w:rPr>
          <w:rFonts w:cs="Times New Roman"/>
          <w:bCs w:val="0"/>
          <w:szCs w:val="24"/>
          <w:lang w:eastAsia="en-US"/>
        </w:rPr>
        <w:t>теристика системы водоснабжения</w:t>
      </w:r>
    </w:p>
    <w:p w:rsidR="0048351A" w:rsidRPr="000614CD" w:rsidRDefault="0048351A" w:rsidP="005B2CEE">
      <w:pPr>
        <w:pStyle w:val="13"/>
        <w:ind w:firstLine="709"/>
        <w:jc w:val="both"/>
        <w:rPr>
          <w:rFonts w:ascii="Times New Roman" w:hAnsi="Times New Roman"/>
          <w:sz w:val="24"/>
          <w:szCs w:val="24"/>
        </w:rPr>
      </w:pPr>
      <w:r w:rsidRPr="000614CD">
        <w:rPr>
          <w:rFonts w:ascii="Times New Roman" w:hAnsi="Times New Roman"/>
          <w:sz w:val="24"/>
          <w:szCs w:val="24"/>
        </w:rPr>
        <w:t xml:space="preserve">Централизованное водоснабжение функционирует в п. Пинега. В п. Тайга осуществляется ежедневный привоз воды автотранспортом. </w:t>
      </w:r>
    </w:p>
    <w:p w:rsidR="0048351A" w:rsidRPr="000614CD" w:rsidRDefault="0048351A" w:rsidP="005B2CE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Подача воды потребителям в п. Пинега для хозяйственно-питьевых, производственных и противопожарных нужд из р. Пинега осуществляется насосными станциями  1</w:t>
      </w:r>
      <w:r w:rsidRPr="000614CD">
        <w:rPr>
          <w:rFonts w:ascii="Times New Roman" w:hAnsi="Times New Roman" w:cs="Times New Roman"/>
          <w:sz w:val="24"/>
          <w:szCs w:val="24"/>
          <w:vertAlign w:val="superscript"/>
        </w:rPr>
        <w:t xml:space="preserve">-го  </w:t>
      </w:r>
      <w:r w:rsidRPr="000614CD">
        <w:rPr>
          <w:rFonts w:ascii="Times New Roman" w:hAnsi="Times New Roman" w:cs="Times New Roman"/>
          <w:sz w:val="24"/>
          <w:szCs w:val="24"/>
        </w:rPr>
        <w:t xml:space="preserve"> и 2</w:t>
      </w:r>
      <w:r w:rsidRPr="000614CD">
        <w:rPr>
          <w:rFonts w:ascii="Times New Roman" w:hAnsi="Times New Roman" w:cs="Times New Roman"/>
          <w:sz w:val="24"/>
          <w:szCs w:val="24"/>
          <w:vertAlign w:val="superscript"/>
        </w:rPr>
        <w:t xml:space="preserve">-го </w:t>
      </w:r>
      <w:r w:rsidRPr="000614CD">
        <w:rPr>
          <w:rFonts w:ascii="Times New Roman" w:hAnsi="Times New Roman" w:cs="Times New Roman"/>
          <w:sz w:val="24"/>
          <w:szCs w:val="24"/>
        </w:rPr>
        <w:t xml:space="preserve"> подъемов. Здания, оборудованные внутренними системами водопровода, подключены к наружным сетям водопровода. Население, проживающее в домах необорудованных внутренним водопроводом, осуществляет разбор воды из уличных водоразборных колонок. </w:t>
      </w:r>
    </w:p>
    <w:p w:rsidR="00147576" w:rsidRPr="00147576" w:rsidRDefault="00147576" w:rsidP="00147576">
      <w:pPr>
        <w:rPr>
          <w:rFonts w:ascii="Times New Roman" w:hAnsi="Times New Roman" w:cs="Times New Roman"/>
          <w:sz w:val="24"/>
          <w:szCs w:val="24"/>
        </w:rPr>
      </w:pPr>
      <w:r w:rsidRPr="00147576">
        <w:rPr>
          <w:rFonts w:ascii="Times New Roman" w:hAnsi="Times New Roman" w:cs="Times New Roman"/>
          <w:sz w:val="24"/>
          <w:szCs w:val="24"/>
        </w:rPr>
        <w:t>В централизованной системе водоснабжения пос. Пинега действуют:</w:t>
      </w:r>
    </w:p>
    <w:p w:rsidR="00147576" w:rsidRPr="00147576" w:rsidRDefault="00147576" w:rsidP="00147576">
      <w:pPr>
        <w:rPr>
          <w:rFonts w:ascii="Times New Roman" w:hAnsi="Times New Roman" w:cs="Times New Roman"/>
          <w:sz w:val="24"/>
          <w:szCs w:val="24"/>
        </w:rPr>
      </w:pPr>
      <w:r w:rsidRPr="00147576">
        <w:rPr>
          <w:rFonts w:ascii="Times New Roman" w:hAnsi="Times New Roman" w:cs="Times New Roman"/>
          <w:sz w:val="24"/>
          <w:szCs w:val="24"/>
        </w:rPr>
        <w:t>- поверхностный водозабор с очистной станцией «Струя», проектной производительностью 800,0 куб.м./</w:t>
      </w:r>
      <w:proofErr w:type="spellStart"/>
      <w:r w:rsidRPr="0014757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147576">
        <w:rPr>
          <w:rFonts w:ascii="Times New Roman" w:hAnsi="Times New Roman" w:cs="Times New Roman"/>
          <w:sz w:val="24"/>
          <w:szCs w:val="24"/>
        </w:rPr>
        <w:t>., фактическая производительность 200,0 куб. м./</w:t>
      </w:r>
      <w:proofErr w:type="spellStart"/>
      <w:r w:rsidRPr="0014757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147576">
        <w:rPr>
          <w:rFonts w:ascii="Times New Roman" w:hAnsi="Times New Roman" w:cs="Times New Roman"/>
          <w:sz w:val="24"/>
          <w:szCs w:val="24"/>
        </w:rPr>
        <w:t>.;</w:t>
      </w:r>
    </w:p>
    <w:p w:rsidR="00147576" w:rsidRPr="00147576" w:rsidRDefault="00147576" w:rsidP="00147576">
      <w:pPr>
        <w:rPr>
          <w:rFonts w:ascii="Times New Roman" w:hAnsi="Times New Roman" w:cs="Times New Roman"/>
          <w:sz w:val="24"/>
          <w:szCs w:val="24"/>
        </w:rPr>
      </w:pPr>
      <w:r w:rsidRPr="00147576">
        <w:rPr>
          <w:rFonts w:ascii="Times New Roman" w:hAnsi="Times New Roman" w:cs="Times New Roman"/>
          <w:sz w:val="24"/>
          <w:szCs w:val="24"/>
        </w:rPr>
        <w:t>- насосная станция 1-го подъема производительностью 20,0 куб.м./час;</w:t>
      </w:r>
    </w:p>
    <w:p w:rsidR="00147576" w:rsidRPr="00147576" w:rsidRDefault="00147576" w:rsidP="00147576">
      <w:pPr>
        <w:rPr>
          <w:rFonts w:ascii="Times New Roman" w:hAnsi="Times New Roman" w:cs="Times New Roman"/>
          <w:sz w:val="24"/>
          <w:szCs w:val="24"/>
        </w:rPr>
      </w:pPr>
      <w:r w:rsidRPr="00147576">
        <w:rPr>
          <w:rFonts w:ascii="Times New Roman" w:hAnsi="Times New Roman" w:cs="Times New Roman"/>
          <w:sz w:val="24"/>
          <w:szCs w:val="24"/>
        </w:rPr>
        <w:t>- два резервуара объемом 250,0 куб.</w:t>
      </w:r>
      <w:proofErr w:type="gramStart"/>
      <w:r w:rsidRPr="0014757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47576">
        <w:rPr>
          <w:rFonts w:ascii="Times New Roman" w:hAnsi="Times New Roman" w:cs="Times New Roman"/>
          <w:sz w:val="24"/>
          <w:szCs w:val="24"/>
        </w:rPr>
        <w:t>.;</w:t>
      </w:r>
    </w:p>
    <w:p w:rsidR="00147576" w:rsidRPr="00147576" w:rsidRDefault="00147576" w:rsidP="00147576">
      <w:pPr>
        <w:rPr>
          <w:rFonts w:ascii="Times New Roman" w:hAnsi="Times New Roman" w:cs="Times New Roman"/>
          <w:sz w:val="24"/>
          <w:szCs w:val="24"/>
        </w:rPr>
      </w:pPr>
      <w:r w:rsidRPr="00147576">
        <w:rPr>
          <w:rFonts w:ascii="Times New Roman" w:hAnsi="Times New Roman" w:cs="Times New Roman"/>
          <w:sz w:val="24"/>
          <w:szCs w:val="24"/>
        </w:rPr>
        <w:t>- фильтровальная станция производительностью 30,0 куб.м./час;</w:t>
      </w:r>
    </w:p>
    <w:p w:rsidR="00147576" w:rsidRPr="00147576" w:rsidRDefault="00147576" w:rsidP="00147576">
      <w:pPr>
        <w:rPr>
          <w:rFonts w:ascii="Times New Roman" w:hAnsi="Times New Roman" w:cs="Times New Roman"/>
          <w:sz w:val="24"/>
          <w:szCs w:val="24"/>
        </w:rPr>
      </w:pPr>
      <w:r w:rsidRPr="00147576">
        <w:rPr>
          <w:rFonts w:ascii="Times New Roman" w:hAnsi="Times New Roman" w:cs="Times New Roman"/>
          <w:sz w:val="24"/>
          <w:szCs w:val="24"/>
        </w:rPr>
        <w:t>- насосная станция 2-го подъема производительностью 54,0 куб.м./</w:t>
      </w:r>
      <w:proofErr w:type="spellStart"/>
      <w:r w:rsidRPr="00147576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147576">
        <w:rPr>
          <w:rFonts w:ascii="Times New Roman" w:hAnsi="Times New Roman" w:cs="Times New Roman"/>
          <w:sz w:val="24"/>
          <w:szCs w:val="24"/>
        </w:rPr>
        <w:t>.;</w:t>
      </w:r>
    </w:p>
    <w:p w:rsidR="00147576" w:rsidRPr="00147576" w:rsidRDefault="00147576" w:rsidP="00147576">
      <w:pPr>
        <w:rPr>
          <w:rFonts w:ascii="Times New Roman" w:hAnsi="Times New Roman" w:cs="Times New Roman"/>
          <w:sz w:val="24"/>
          <w:szCs w:val="24"/>
        </w:rPr>
      </w:pPr>
      <w:r w:rsidRPr="00147576">
        <w:rPr>
          <w:rFonts w:ascii="Times New Roman" w:hAnsi="Times New Roman" w:cs="Times New Roman"/>
          <w:sz w:val="24"/>
          <w:szCs w:val="24"/>
        </w:rPr>
        <w:t>- водопроводные сети общей протяженностью 7,7 км</w:t>
      </w:r>
      <w:proofErr w:type="gramStart"/>
      <w:r w:rsidRPr="00147576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147576" w:rsidRPr="00147576" w:rsidRDefault="00147576" w:rsidP="00147576">
      <w:pPr>
        <w:rPr>
          <w:rFonts w:ascii="Times New Roman" w:hAnsi="Times New Roman" w:cs="Times New Roman"/>
          <w:sz w:val="24"/>
          <w:szCs w:val="24"/>
        </w:rPr>
      </w:pPr>
      <w:r w:rsidRPr="00147576">
        <w:rPr>
          <w:rFonts w:ascii="Times New Roman" w:hAnsi="Times New Roman" w:cs="Times New Roman"/>
          <w:sz w:val="24"/>
          <w:szCs w:val="24"/>
        </w:rPr>
        <w:t>- уличные водоразборные колонки – 24 шт.</w:t>
      </w:r>
    </w:p>
    <w:p w:rsidR="0048351A" w:rsidRPr="000614CD" w:rsidRDefault="0048351A" w:rsidP="005B2CE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 xml:space="preserve">Все объекты систем водоснабжения находятся в муниципальной собственности МО «Пинежское». </w:t>
      </w:r>
    </w:p>
    <w:p w:rsidR="0048351A" w:rsidRPr="000614CD" w:rsidRDefault="0048351A" w:rsidP="005B2CE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Эксплуатацию  системы водоснабжения  пос. Пинега на территории МО «Пинежское» осуществляет МП «Пинежское предприятие ЖКХ» МО «Пинежское».</w:t>
      </w:r>
    </w:p>
    <w:p w:rsidR="0048351A" w:rsidRPr="000614CD" w:rsidRDefault="0048351A" w:rsidP="005B2CE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Остальные населенные пункты снабжаются водой от общественных и частных колодцев, скважин и рек.</w:t>
      </w:r>
    </w:p>
    <w:p w:rsidR="0048351A" w:rsidRDefault="0048351A" w:rsidP="005B2CE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Забор воды из р. Пинега производится через водоприемный колодец по самотечной линии. Основное технологическое оборудование: насосы</w:t>
      </w:r>
      <w:proofErr w:type="gramStart"/>
      <w:r w:rsidRPr="000614C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614CD">
        <w:rPr>
          <w:rFonts w:ascii="Times New Roman" w:hAnsi="Times New Roman" w:cs="Times New Roman"/>
          <w:sz w:val="24"/>
          <w:szCs w:val="24"/>
        </w:rPr>
        <w:t xml:space="preserve"> 20/30 (1</w:t>
      </w:r>
      <w:r w:rsidRPr="000614CD">
        <w:rPr>
          <w:rFonts w:ascii="Times New Roman" w:hAnsi="Times New Roman" w:cs="Times New Roman"/>
          <w:sz w:val="24"/>
          <w:szCs w:val="24"/>
          <w:vertAlign w:val="superscript"/>
        </w:rPr>
        <w:t>-й</w:t>
      </w:r>
      <w:r w:rsidRPr="000614CD">
        <w:rPr>
          <w:rFonts w:ascii="Times New Roman" w:hAnsi="Times New Roman" w:cs="Times New Roman"/>
          <w:sz w:val="24"/>
          <w:szCs w:val="24"/>
        </w:rPr>
        <w:t xml:space="preserve"> подъем), СВ-СР 220 С (2</w:t>
      </w:r>
      <w:r w:rsidRPr="000614CD">
        <w:rPr>
          <w:rFonts w:ascii="Times New Roman" w:hAnsi="Times New Roman" w:cs="Times New Roman"/>
          <w:sz w:val="24"/>
          <w:szCs w:val="24"/>
          <w:vertAlign w:val="superscript"/>
        </w:rPr>
        <w:t>-й</w:t>
      </w:r>
      <w:r w:rsidRPr="000614CD">
        <w:rPr>
          <w:rFonts w:ascii="Times New Roman" w:hAnsi="Times New Roman" w:cs="Times New Roman"/>
          <w:sz w:val="24"/>
          <w:szCs w:val="24"/>
        </w:rPr>
        <w:t xml:space="preserve"> подъем), осветительный фильтр ФОВ – 2,0 – 0,6.</w:t>
      </w:r>
    </w:p>
    <w:p w:rsidR="0048351A" w:rsidRPr="000614CD" w:rsidRDefault="0048351A" w:rsidP="005B2CE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Таблица 3 - Характеристика поверхностного водозабора</w:t>
      </w:r>
    </w:p>
    <w:p w:rsidR="0048351A" w:rsidRPr="000614CD" w:rsidRDefault="0048351A" w:rsidP="005B2CEE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2007"/>
        <w:gridCol w:w="1640"/>
        <w:gridCol w:w="1151"/>
        <w:gridCol w:w="1281"/>
        <w:gridCol w:w="2954"/>
        <w:gridCol w:w="820"/>
      </w:tblGrid>
      <w:tr w:rsidR="0048351A" w:rsidRPr="000614CD" w:rsidTr="0048351A">
        <w:trPr>
          <w:trHeight w:val="20"/>
        </w:trPr>
        <w:tc>
          <w:tcPr>
            <w:tcW w:w="10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Наименование, местонахождение водозабора</w:t>
            </w:r>
          </w:p>
        </w:tc>
        <w:tc>
          <w:tcPr>
            <w:tcW w:w="8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3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Производительность,</w:t>
            </w:r>
          </w:p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061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/сут</w:t>
            </w:r>
          </w:p>
        </w:tc>
        <w:tc>
          <w:tcPr>
            <w:tcW w:w="14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Состав сооружений установленного оборудования (вкл. кол-во и объем резервуаров)</w:t>
            </w:r>
          </w:p>
        </w:tc>
        <w:tc>
          <w:tcPr>
            <w:tcW w:w="4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Износ, %</w:t>
            </w:r>
          </w:p>
        </w:tc>
      </w:tr>
      <w:tr w:rsidR="0048351A" w:rsidRPr="000614CD" w:rsidTr="0048351A">
        <w:trPr>
          <w:cantSplit/>
          <w:trHeight w:val="20"/>
        </w:trPr>
        <w:tc>
          <w:tcPr>
            <w:tcW w:w="10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14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1A" w:rsidRPr="000614CD" w:rsidTr="0048351A">
        <w:trPr>
          <w:trHeight w:val="20"/>
        </w:trPr>
        <w:tc>
          <w:tcPr>
            <w:tcW w:w="10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351A" w:rsidRPr="000614CD" w:rsidTr="0048351A">
        <w:trPr>
          <w:trHeight w:val="20"/>
        </w:trPr>
        <w:tc>
          <w:tcPr>
            <w:tcW w:w="10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Пинега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резервуар 250 м</w:t>
            </w:r>
            <w:r w:rsidRPr="00061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 - 2 шт.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н/с</w:t>
            </w:r>
          </w:p>
        </w:tc>
      </w:tr>
    </w:tbl>
    <w:p w:rsidR="0048351A" w:rsidRPr="000614CD" w:rsidRDefault="0048351A" w:rsidP="005B2CE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lastRenderedPageBreak/>
        <w:t>Таблица 4 - Характеристика насосного оборудования</w:t>
      </w:r>
    </w:p>
    <w:p w:rsidR="0048351A" w:rsidRPr="000614CD" w:rsidRDefault="0048351A" w:rsidP="0048351A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25"/>
        <w:tblW w:w="5000" w:type="pct"/>
        <w:tblLook w:val="01E0"/>
      </w:tblPr>
      <w:tblGrid>
        <w:gridCol w:w="438"/>
        <w:gridCol w:w="1613"/>
        <w:gridCol w:w="1157"/>
        <w:gridCol w:w="1271"/>
        <w:gridCol w:w="2343"/>
        <w:gridCol w:w="822"/>
        <w:gridCol w:w="1347"/>
        <w:gridCol w:w="760"/>
      </w:tblGrid>
      <w:tr w:rsidR="0048351A" w:rsidRPr="000614CD" w:rsidTr="0048351A">
        <w:trPr>
          <w:trHeight w:val="20"/>
        </w:trPr>
        <w:tc>
          <w:tcPr>
            <w:tcW w:w="24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узла</w:t>
            </w:r>
          </w:p>
        </w:tc>
        <w:tc>
          <w:tcPr>
            <w:tcW w:w="4059" w:type="pct"/>
            <w:gridSpan w:val="6"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48351A" w:rsidRPr="000614CD" w:rsidTr="0048351A">
        <w:trPr>
          <w:trHeight w:val="20"/>
        </w:trPr>
        <w:tc>
          <w:tcPr>
            <w:tcW w:w="241" w:type="pct"/>
            <w:vMerge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марка насоса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37" w:type="pct"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производительность, м</w:t>
            </w:r>
            <w:r w:rsidRPr="000614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напор, </w:t>
            </w:r>
            <w:proofErr w:type="gramStart"/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26" w:type="pct"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мощность, кВт</w:t>
            </w:r>
          </w:p>
        </w:tc>
        <w:tc>
          <w:tcPr>
            <w:tcW w:w="425" w:type="pct"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износ, %</w:t>
            </w:r>
          </w:p>
        </w:tc>
      </w:tr>
      <w:tr w:rsidR="0048351A" w:rsidRPr="000614CD" w:rsidTr="0048351A">
        <w:trPr>
          <w:trHeight w:val="20"/>
        </w:trPr>
        <w:tc>
          <w:tcPr>
            <w:tcW w:w="241" w:type="pct"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pct"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1 подъём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К 20/30</w:t>
            </w:r>
          </w:p>
        </w:tc>
        <w:tc>
          <w:tcPr>
            <w:tcW w:w="56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pct"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6" w:type="pct"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48351A" w:rsidRPr="000614CD" w:rsidTr="0048351A">
        <w:trPr>
          <w:trHeight w:val="20"/>
        </w:trPr>
        <w:tc>
          <w:tcPr>
            <w:tcW w:w="241" w:type="pct"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2 подъём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СВ-СР 220</w:t>
            </w:r>
            <w:proofErr w:type="gramStart"/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66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pct"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7" w:type="pct"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6" w:type="pct"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25" w:type="pct"/>
            <w:tcMar>
              <w:left w:w="57" w:type="dxa"/>
              <w:right w:w="57" w:type="dxa"/>
            </w:tcMar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Calibri" w:hAnsi="Times New Roman" w:cs="Times New Roman"/>
                <w:sz w:val="24"/>
                <w:szCs w:val="24"/>
              </w:rPr>
              <w:t>н/с</w:t>
            </w:r>
          </w:p>
        </w:tc>
      </w:tr>
    </w:tbl>
    <w:p w:rsidR="0048351A" w:rsidRPr="000614CD" w:rsidRDefault="0048351A" w:rsidP="004835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8351A" w:rsidRPr="000614CD" w:rsidRDefault="0048351A" w:rsidP="005B2CE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Таблица 5 - Характеристика осветительного фильтра</w:t>
      </w:r>
    </w:p>
    <w:p w:rsidR="0048351A" w:rsidRPr="000614CD" w:rsidRDefault="0048351A" w:rsidP="0048351A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34"/>
        <w:tblW w:w="4990" w:type="pct"/>
        <w:tblLayout w:type="fixed"/>
        <w:tblLook w:val="01E0"/>
      </w:tblPr>
      <w:tblGrid>
        <w:gridCol w:w="2067"/>
        <w:gridCol w:w="1469"/>
        <w:gridCol w:w="1524"/>
        <w:gridCol w:w="1679"/>
        <w:gridCol w:w="1367"/>
        <w:gridCol w:w="1727"/>
      </w:tblGrid>
      <w:tr w:rsidR="0048351A" w:rsidRPr="000614CD" w:rsidTr="0048351A">
        <w:trPr>
          <w:trHeight w:val="20"/>
        </w:trPr>
        <w:tc>
          <w:tcPr>
            <w:tcW w:w="1051" w:type="pct"/>
            <w:tcBorders>
              <w:top w:val="single" w:sz="4" w:space="0" w:color="auto"/>
            </w:tcBorders>
            <w:vAlign w:val="center"/>
          </w:tcPr>
          <w:p w:rsidR="0048351A" w:rsidRPr="000614CD" w:rsidRDefault="0048351A" w:rsidP="0048351A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47" w:type="pct"/>
            <w:tcBorders>
              <w:top w:val="single" w:sz="4" w:space="0" w:color="auto"/>
            </w:tcBorders>
            <w:vAlign w:val="center"/>
          </w:tcPr>
          <w:p w:rsidR="0048351A" w:rsidRPr="000614CD" w:rsidRDefault="0048351A" w:rsidP="0048351A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775" w:type="pct"/>
            <w:tcBorders>
              <w:top w:val="single" w:sz="4" w:space="0" w:color="auto"/>
            </w:tcBorders>
            <w:vAlign w:val="center"/>
          </w:tcPr>
          <w:p w:rsidR="0048351A" w:rsidRPr="000614CD" w:rsidRDefault="0048351A" w:rsidP="0048351A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Производительность, м</w:t>
            </w:r>
            <w:r w:rsidRPr="000614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614CD">
              <w:rPr>
                <w:rFonts w:ascii="Times New Roman" w:eastAsia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854" w:type="pct"/>
            <w:tcBorders>
              <w:top w:val="single" w:sz="4" w:space="0" w:color="auto"/>
            </w:tcBorders>
            <w:vAlign w:val="center"/>
          </w:tcPr>
          <w:p w:rsidR="0048351A" w:rsidRPr="000614CD" w:rsidRDefault="0048351A" w:rsidP="0048351A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давление, МПа (кгс/см</w:t>
            </w:r>
            <w:proofErr w:type="gramStart"/>
            <w:r w:rsidRPr="000614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614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:rsidR="0048351A" w:rsidRPr="000614CD" w:rsidRDefault="0048351A" w:rsidP="0048351A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Фильтрующая загрузка, м</w:t>
            </w:r>
            <w:r w:rsidRPr="000614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8" w:type="pct"/>
            <w:vAlign w:val="center"/>
          </w:tcPr>
          <w:p w:rsidR="0048351A" w:rsidRPr="000614CD" w:rsidRDefault="0048351A" w:rsidP="0048351A">
            <w:pPr>
              <w:keepNext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Фильтрующий материал</w:t>
            </w:r>
          </w:p>
        </w:tc>
      </w:tr>
      <w:tr w:rsidR="0048351A" w:rsidRPr="000614CD" w:rsidTr="0048351A">
        <w:trPr>
          <w:trHeight w:val="20"/>
        </w:trPr>
        <w:tc>
          <w:tcPr>
            <w:tcW w:w="1051" w:type="pct"/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 осветительный вертикальный</w:t>
            </w:r>
          </w:p>
        </w:tc>
        <w:tc>
          <w:tcPr>
            <w:tcW w:w="747" w:type="pct"/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Times New Roman" w:hAnsi="Times New Roman" w:cs="Times New Roman"/>
                <w:sz w:val="24"/>
                <w:szCs w:val="24"/>
              </w:rPr>
              <w:t>ФОВ – 2,0 – 0,6</w:t>
            </w:r>
          </w:p>
        </w:tc>
        <w:tc>
          <w:tcPr>
            <w:tcW w:w="775" w:type="pct"/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Times New Roman" w:hAnsi="Times New Roman" w:cs="Times New Roman"/>
                <w:sz w:val="24"/>
                <w:szCs w:val="24"/>
              </w:rPr>
              <w:t>0,6 (6,0)</w:t>
            </w:r>
          </w:p>
        </w:tc>
        <w:tc>
          <w:tcPr>
            <w:tcW w:w="695" w:type="pct"/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78" w:type="pct"/>
            <w:vAlign w:val="center"/>
          </w:tcPr>
          <w:p w:rsidR="0048351A" w:rsidRPr="000614CD" w:rsidRDefault="0048351A" w:rsidP="00483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кварцевый песок</w:t>
            </w:r>
          </w:p>
        </w:tc>
      </w:tr>
    </w:tbl>
    <w:p w:rsidR="0048351A" w:rsidRPr="000614CD" w:rsidRDefault="0048351A" w:rsidP="0048351A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8351A" w:rsidRDefault="00CD7CE3" w:rsidP="004835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D7CE3">
        <w:rPr>
          <w:rFonts w:ascii="Times New Roman" w:hAnsi="Times New Roman" w:cs="Times New Roman"/>
          <w:sz w:val="24"/>
          <w:szCs w:val="24"/>
        </w:rPr>
        <w:t>Общая протяженность  водопроводных сетей на территории п. Пинега, обеспечивающих  холодным водоснабжением население и организации  – 7,7 км, все находятся  в собственности муниципального образования «</w:t>
      </w:r>
      <w:proofErr w:type="spellStart"/>
      <w:r w:rsidRPr="00CD7CE3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CD7CE3">
        <w:rPr>
          <w:rFonts w:ascii="Times New Roman" w:hAnsi="Times New Roman" w:cs="Times New Roman"/>
          <w:sz w:val="24"/>
          <w:szCs w:val="24"/>
        </w:rPr>
        <w:t xml:space="preserve"> муниципальный район» Архангельской области.</w:t>
      </w:r>
    </w:p>
    <w:p w:rsidR="00CD7CE3" w:rsidRPr="00CD7CE3" w:rsidRDefault="00CD7CE3" w:rsidP="0048351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8351A" w:rsidRPr="000614CD" w:rsidRDefault="0048351A" w:rsidP="005B2CE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Таблица 6 - Характеристика водопроводных сетей</w:t>
      </w:r>
    </w:p>
    <w:p w:rsidR="0048351A" w:rsidRPr="000614CD" w:rsidRDefault="0048351A" w:rsidP="0048351A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492"/>
        <w:gridCol w:w="656"/>
        <w:gridCol w:w="785"/>
        <w:gridCol w:w="785"/>
        <w:gridCol w:w="989"/>
        <w:gridCol w:w="1068"/>
        <w:gridCol w:w="1179"/>
        <w:gridCol w:w="785"/>
        <w:gridCol w:w="785"/>
        <w:gridCol w:w="1169"/>
      </w:tblGrid>
      <w:tr w:rsidR="00CD7CE3" w:rsidRPr="00CD7CE3" w:rsidTr="00CD7CE3">
        <w:trPr>
          <w:trHeight w:val="963"/>
          <w:jc w:val="center"/>
        </w:trPr>
        <w:tc>
          <w:tcPr>
            <w:tcW w:w="769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 </w:t>
            </w: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 xml:space="preserve">месторасположение трубопроводов </w:t>
            </w:r>
          </w:p>
        </w:tc>
        <w:tc>
          <w:tcPr>
            <w:tcW w:w="33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Протяжен-ность</w:t>
            </w:r>
            <w:proofErr w:type="spellEnd"/>
            <w:proofErr w:type="gramEnd"/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, км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 xml:space="preserve">Диаметр труб, </w:t>
            </w:r>
            <w:proofErr w:type="gramStart"/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Материал труб</w:t>
            </w:r>
          </w:p>
        </w:tc>
        <w:tc>
          <w:tcPr>
            <w:tcW w:w="510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Тип прокладки</w:t>
            </w:r>
          </w:p>
        </w:tc>
        <w:tc>
          <w:tcPr>
            <w:tcW w:w="551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 xml:space="preserve">Средняя глубина заложения до оси трубы, </w:t>
            </w:r>
            <w:proofErr w:type="gramStart"/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Краткая характеристика грунта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Год постройки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Износ, %</w:t>
            </w:r>
          </w:p>
        </w:tc>
        <w:tc>
          <w:tcPr>
            <w:tcW w:w="603" w:type="pct"/>
          </w:tcPr>
          <w:p w:rsidR="00CD7CE3" w:rsidRPr="00CD7CE3" w:rsidRDefault="00CD7CE3" w:rsidP="00B4019E">
            <w:pPr>
              <w:spacing w:line="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 xml:space="preserve">Нуждается в замене, </w:t>
            </w:r>
            <w:proofErr w:type="gramStart"/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D7CE3" w:rsidRPr="00CD7CE3" w:rsidTr="00CD7CE3">
        <w:trPr>
          <w:jc w:val="center"/>
        </w:trPr>
        <w:tc>
          <w:tcPr>
            <w:tcW w:w="769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Водозабо</w:t>
            </w:r>
            <w:proofErr w:type="gramStart"/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р-</w:t>
            </w:r>
            <w:proofErr w:type="gramEnd"/>
            <w:r w:rsidRPr="00CD7CE3">
              <w:rPr>
                <w:rFonts w:ascii="Times New Roman" w:hAnsi="Times New Roman" w:cs="Times New Roman"/>
                <w:sz w:val="18"/>
                <w:szCs w:val="18"/>
              </w:rPr>
              <w:t xml:space="preserve"> колодец ВК-1</w:t>
            </w:r>
          </w:p>
        </w:tc>
        <w:tc>
          <w:tcPr>
            <w:tcW w:w="33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пластик</w:t>
            </w:r>
          </w:p>
        </w:tc>
        <w:tc>
          <w:tcPr>
            <w:tcW w:w="510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подземный</w:t>
            </w:r>
          </w:p>
        </w:tc>
        <w:tc>
          <w:tcPr>
            <w:tcW w:w="551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0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Суглинок.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3" w:type="pct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D7CE3" w:rsidRPr="00CD7CE3" w:rsidTr="00CD7CE3">
        <w:trPr>
          <w:jc w:val="center"/>
        </w:trPr>
        <w:tc>
          <w:tcPr>
            <w:tcW w:w="769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ВК1-ВК2</w:t>
            </w:r>
          </w:p>
        </w:tc>
        <w:tc>
          <w:tcPr>
            <w:tcW w:w="33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чугун</w:t>
            </w:r>
          </w:p>
        </w:tc>
        <w:tc>
          <w:tcPr>
            <w:tcW w:w="510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подземный</w:t>
            </w:r>
          </w:p>
        </w:tc>
        <w:tc>
          <w:tcPr>
            <w:tcW w:w="551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0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Суглинок.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3" w:type="pct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CD7CE3" w:rsidRPr="00CD7CE3" w:rsidTr="00CD7CE3">
        <w:trPr>
          <w:jc w:val="center"/>
        </w:trPr>
        <w:tc>
          <w:tcPr>
            <w:tcW w:w="769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ВК1-ВК3</w:t>
            </w:r>
          </w:p>
        </w:tc>
        <w:tc>
          <w:tcPr>
            <w:tcW w:w="33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чугун</w:t>
            </w:r>
          </w:p>
        </w:tc>
        <w:tc>
          <w:tcPr>
            <w:tcW w:w="510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подземный</w:t>
            </w:r>
          </w:p>
        </w:tc>
        <w:tc>
          <w:tcPr>
            <w:tcW w:w="551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0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Суглинок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3" w:type="pct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  <w:tr w:rsidR="00CD7CE3" w:rsidRPr="00CD7CE3" w:rsidTr="00CD7CE3">
        <w:trPr>
          <w:jc w:val="center"/>
        </w:trPr>
        <w:tc>
          <w:tcPr>
            <w:tcW w:w="769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ВК1-ВК4</w:t>
            </w:r>
          </w:p>
        </w:tc>
        <w:tc>
          <w:tcPr>
            <w:tcW w:w="33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чугун</w:t>
            </w:r>
          </w:p>
        </w:tc>
        <w:tc>
          <w:tcPr>
            <w:tcW w:w="510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подземный</w:t>
            </w:r>
          </w:p>
        </w:tc>
        <w:tc>
          <w:tcPr>
            <w:tcW w:w="551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0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Суглинок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3" w:type="pct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CD7CE3" w:rsidRPr="00CD7CE3" w:rsidTr="00CD7CE3">
        <w:trPr>
          <w:jc w:val="center"/>
        </w:trPr>
        <w:tc>
          <w:tcPr>
            <w:tcW w:w="769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ВК4-ВК5</w:t>
            </w:r>
          </w:p>
        </w:tc>
        <w:tc>
          <w:tcPr>
            <w:tcW w:w="33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чугун</w:t>
            </w:r>
          </w:p>
        </w:tc>
        <w:tc>
          <w:tcPr>
            <w:tcW w:w="510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подземный</w:t>
            </w:r>
          </w:p>
        </w:tc>
        <w:tc>
          <w:tcPr>
            <w:tcW w:w="551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0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Суглинок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3" w:type="pct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CD7CE3" w:rsidRPr="00CD7CE3" w:rsidTr="00CD7CE3">
        <w:trPr>
          <w:jc w:val="center"/>
        </w:trPr>
        <w:tc>
          <w:tcPr>
            <w:tcW w:w="769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ВК4-ВК7</w:t>
            </w:r>
          </w:p>
        </w:tc>
        <w:tc>
          <w:tcPr>
            <w:tcW w:w="33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чугун</w:t>
            </w:r>
          </w:p>
        </w:tc>
        <w:tc>
          <w:tcPr>
            <w:tcW w:w="510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подземный</w:t>
            </w:r>
          </w:p>
        </w:tc>
        <w:tc>
          <w:tcPr>
            <w:tcW w:w="551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0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Суглинок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3" w:type="pct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CD7CE3" w:rsidRPr="00CD7CE3" w:rsidTr="00CD7CE3">
        <w:trPr>
          <w:jc w:val="center"/>
        </w:trPr>
        <w:tc>
          <w:tcPr>
            <w:tcW w:w="769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ВК6-ВК8</w:t>
            </w:r>
          </w:p>
        </w:tc>
        <w:tc>
          <w:tcPr>
            <w:tcW w:w="33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пластик</w:t>
            </w:r>
          </w:p>
        </w:tc>
        <w:tc>
          <w:tcPr>
            <w:tcW w:w="510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подземный</w:t>
            </w:r>
          </w:p>
        </w:tc>
        <w:tc>
          <w:tcPr>
            <w:tcW w:w="551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0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Суглинок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3" w:type="pct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D7CE3" w:rsidRPr="00CD7CE3" w:rsidTr="00CD7CE3">
        <w:trPr>
          <w:jc w:val="center"/>
        </w:trPr>
        <w:tc>
          <w:tcPr>
            <w:tcW w:w="769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ВК9-ВК13</w:t>
            </w:r>
          </w:p>
        </w:tc>
        <w:tc>
          <w:tcPr>
            <w:tcW w:w="33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пластик</w:t>
            </w:r>
          </w:p>
        </w:tc>
        <w:tc>
          <w:tcPr>
            <w:tcW w:w="510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подземный</w:t>
            </w:r>
          </w:p>
        </w:tc>
        <w:tc>
          <w:tcPr>
            <w:tcW w:w="551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0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Суглинок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3" w:type="pct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D7CE3" w:rsidRPr="00CD7CE3" w:rsidTr="00CD7CE3">
        <w:trPr>
          <w:jc w:val="center"/>
        </w:trPr>
        <w:tc>
          <w:tcPr>
            <w:tcW w:w="769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ВК10-ВК11</w:t>
            </w:r>
          </w:p>
        </w:tc>
        <w:tc>
          <w:tcPr>
            <w:tcW w:w="33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чугун</w:t>
            </w:r>
          </w:p>
        </w:tc>
        <w:tc>
          <w:tcPr>
            <w:tcW w:w="510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подземный</w:t>
            </w:r>
          </w:p>
        </w:tc>
        <w:tc>
          <w:tcPr>
            <w:tcW w:w="551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0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Суглинок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3" w:type="pct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CD7CE3" w:rsidRPr="00CD7CE3" w:rsidTr="00CD7CE3">
        <w:trPr>
          <w:jc w:val="center"/>
        </w:trPr>
        <w:tc>
          <w:tcPr>
            <w:tcW w:w="769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ВК9-ВК10</w:t>
            </w:r>
          </w:p>
        </w:tc>
        <w:tc>
          <w:tcPr>
            <w:tcW w:w="33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чугун</w:t>
            </w:r>
          </w:p>
        </w:tc>
        <w:tc>
          <w:tcPr>
            <w:tcW w:w="510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подземный</w:t>
            </w:r>
          </w:p>
        </w:tc>
        <w:tc>
          <w:tcPr>
            <w:tcW w:w="551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0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Суглинок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3" w:type="pct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CD7CE3" w:rsidRPr="00CD7CE3" w:rsidTr="00CD7CE3">
        <w:trPr>
          <w:jc w:val="center"/>
        </w:trPr>
        <w:tc>
          <w:tcPr>
            <w:tcW w:w="769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ВК12-ВК14</w:t>
            </w:r>
          </w:p>
        </w:tc>
        <w:tc>
          <w:tcPr>
            <w:tcW w:w="33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чугун</w:t>
            </w:r>
          </w:p>
        </w:tc>
        <w:tc>
          <w:tcPr>
            <w:tcW w:w="510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подземный</w:t>
            </w:r>
          </w:p>
        </w:tc>
        <w:tc>
          <w:tcPr>
            <w:tcW w:w="551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0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Суглинок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3" w:type="pct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CD7CE3" w:rsidRPr="00CD7CE3" w:rsidTr="00CD7CE3">
        <w:trPr>
          <w:jc w:val="center"/>
        </w:trPr>
        <w:tc>
          <w:tcPr>
            <w:tcW w:w="769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ВК13-ВК15</w:t>
            </w:r>
          </w:p>
        </w:tc>
        <w:tc>
          <w:tcPr>
            <w:tcW w:w="33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чугун</w:t>
            </w:r>
          </w:p>
        </w:tc>
        <w:tc>
          <w:tcPr>
            <w:tcW w:w="510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подземный</w:t>
            </w:r>
          </w:p>
        </w:tc>
        <w:tc>
          <w:tcPr>
            <w:tcW w:w="551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60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Суглинок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3" w:type="pct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CD7CE3" w:rsidRPr="00CD7CE3" w:rsidTr="00CD7CE3">
        <w:trPr>
          <w:trHeight w:val="156"/>
          <w:jc w:val="center"/>
        </w:trPr>
        <w:tc>
          <w:tcPr>
            <w:tcW w:w="769" w:type="pct"/>
            <w:vAlign w:val="center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38" w:type="pct"/>
            <w:vAlign w:val="center"/>
          </w:tcPr>
          <w:p w:rsidR="00CD7CE3" w:rsidRPr="00CD7CE3" w:rsidRDefault="00CD7CE3" w:rsidP="00B4019E">
            <w:pPr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7,7</w:t>
            </w: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Align w:val="center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vAlign w:val="center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</w:tcPr>
          <w:p w:rsidR="00CD7CE3" w:rsidRPr="00CD7CE3" w:rsidRDefault="00CD7CE3" w:rsidP="00B4019E">
            <w:pPr>
              <w:spacing w:line="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7CE3"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</w:tr>
    </w:tbl>
    <w:p w:rsidR="00C1562E" w:rsidRPr="000614CD" w:rsidRDefault="00C1562E" w:rsidP="0040746B">
      <w:pPr>
        <w:pStyle w:val="2"/>
        <w:spacing w:before="0" w:after="0"/>
        <w:ind w:firstLine="709"/>
        <w:rPr>
          <w:rFonts w:cs="Times New Roman"/>
          <w:bCs w:val="0"/>
          <w:szCs w:val="24"/>
        </w:rPr>
      </w:pPr>
    </w:p>
    <w:p w:rsidR="00CD7CE3" w:rsidRDefault="00CD7CE3" w:rsidP="0040746B">
      <w:pPr>
        <w:pStyle w:val="2"/>
        <w:spacing w:before="0" w:after="0"/>
        <w:ind w:firstLine="709"/>
        <w:rPr>
          <w:rFonts w:cs="Times New Roman"/>
          <w:bCs w:val="0"/>
          <w:szCs w:val="24"/>
        </w:rPr>
      </w:pPr>
    </w:p>
    <w:p w:rsidR="003D480D" w:rsidRPr="000614CD" w:rsidRDefault="003D480D" w:rsidP="0040746B">
      <w:pPr>
        <w:pStyle w:val="2"/>
        <w:spacing w:before="0" w:after="0"/>
        <w:ind w:firstLine="709"/>
        <w:rPr>
          <w:rFonts w:cs="Times New Roman"/>
          <w:szCs w:val="24"/>
          <w:highlight w:val="yellow"/>
        </w:rPr>
      </w:pPr>
      <w:r w:rsidRPr="000614CD">
        <w:rPr>
          <w:rFonts w:cs="Times New Roman"/>
          <w:bCs w:val="0"/>
          <w:szCs w:val="24"/>
        </w:rPr>
        <w:t>2.</w:t>
      </w:r>
      <w:r w:rsidR="00892970" w:rsidRPr="000614CD">
        <w:rPr>
          <w:rFonts w:cs="Times New Roman"/>
          <w:bCs w:val="0"/>
          <w:szCs w:val="24"/>
        </w:rPr>
        <w:t>3</w:t>
      </w:r>
      <w:r w:rsidRPr="000614CD">
        <w:rPr>
          <w:rFonts w:cs="Times New Roman"/>
          <w:bCs w:val="0"/>
          <w:szCs w:val="24"/>
        </w:rPr>
        <w:t xml:space="preserve"> Характеристика системы водоотведения</w:t>
      </w:r>
    </w:p>
    <w:p w:rsidR="003D480D" w:rsidRPr="000614CD" w:rsidRDefault="003D480D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351A" w:rsidRPr="000614CD" w:rsidRDefault="0048351A" w:rsidP="004835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На территории МО «Пинежское» нет централизованной системы водоотведения.</w:t>
      </w:r>
    </w:p>
    <w:p w:rsidR="0048351A" w:rsidRPr="000614CD" w:rsidRDefault="0048351A" w:rsidP="004835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Населением используются выгребные ямы и септики. Жидкие отходы вывозятся на  полигон ТБО. Периодичность вывоза жидких отходов муниципального неблагоустроенного жилищного фонда – по мере накопления.</w:t>
      </w:r>
    </w:p>
    <w:p w:rsidR="0048351A" w:rsidRPr="000614CD" w:rsidRDefault="0048351A" w:rsidP="004835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Периодичность вывоза жидких отходов частного сектора неблагоустроенного – по заявкам.</w:t>
      </w:r>
    </w:p>
    <w:p w:rsidR="003D480D" w:rsidRPr="000614CD" w:rsidRDefault="003D480D" w:rsidP="0040746B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746B" w:rsidRPr="000614CD" w:rsidRDefault="0040746B" w:rsidP="0040746B">
      <w:pPr>
        <w:pStyle w:val="2"/>
        <w:spacing w:before="0" w:after="0"/>
        <w:contextualSpacing/>
        <w:rPr>
          <w:rFonts w:cs="Times New Roman"/>
          <w:szCs w:val="24"/>
          <w:highlight w:val="yellow"/>
        </w:rPr>
      </w:pPr>
      <w:r w:rsidRPr="000614CD">
        <w:rPr>
          <w:rFonts w:cs="Times New Roman"/>
          <w:bCs w:val="0"/>
          <w:szCs w:val="24"/>
        </w:rPr>
        <w:lastRenderedPageBreak/>
        <w:t>2.4. Характеристика системы электроснабжения</w:t>
      </w:r>
    </w:p>
    <w:p w:rsidR="0040746B" w:rsidRPr="000614CD" w:rsidRDefault="0040746B" w:rsidP="0040746B">
      <w:pPr>
        <w:ind w:firstLine="567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62D0" w:rsidRPr="000614CD" w:rsidRDefault="00EB0844" w:rsidP="00B662D0">
      <w:pPr>
        <w:ind w:right="-1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Электроснабжение МО «Пинежское» осуществляется от электроподстанций Архангельской энергосистемы.</w:t>
      </w:r>
      <w:r w:rsidR="00B662D0" w:rsidRPr="000614CD">
        <w:rPr>
          <w:rFonts w:ascii="Times New Roman" w:hAnsi="Times New Roman" w:cs="Times New Roman"/>
          <w:sz w:val="24"/>
          <w:szCs w:val="24"/>
        </w:rPr>
        <w:t xml:space="preserve"> Ресурсоснабжающей организацией является Пинежское отделение АМРО ООО «ТГК-2 Энергосбыт». Обслуживанием системы электроснабжения занимается Пинежский РЭС Филиала ПАО «МРСК Северо-Запада» «АрхЭренго» ПО «Архангельские лектрические сети».</w:t>
      </w:r>
    </w:p>
    <w:p w:rsidR="00EB0844" w:rsidRPr="000614CD" w:rsidRDefault="00EB0844" w:rsidP="00EB08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B0844" w:rsidRPr="000614CD" w:rsidRDefault="00EB0844" w:rsidP="00EB08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На территории п. Пинега, в западной части, находится ПС 110/10 кВ № 47 «Пинега». На ПС «Пинега» установлен 1 трансформатор 6,3 МВА.</w:t>
      </w:r>
    </w:p>
    <w:p w:rsidR="00EB0844" w:rsidRPr="000614CD" w:rsidRDefault="00EB0844" w:rsidP="00EB08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 xml:space="preserve">ПС 110/10 кВ № 47 «Пинега» запитывается по </w:t>
      </w:r>
      <w:proofErr w:type="gramStart"/>
      <w:r w:rsidRPr="000614C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614CD">
        <w:rPr>
          <w:rFonts w:ascii="Times New Roman" w:hAnsi="Times New Roman" w:cs="Times New Roman"/>
          <w:sz w:val="24"/>
          <w:szCs w:val="24"/>
        </w:rPr>
        <w:t xml:space="preserve"> 110 кВ «ПС № 51 Труфанова гора – ПС № 47 Пинега».</w:t>
      </w:r>
    </w:p>
    <w:p w:rsidR="00EB0844" w:rsidRPr="000614CD" w:rsidRDefault="00EB0844" w:rsidP="00EB08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Потребители получают электроэнергию через распределительные сети 10/0,4 кВ.</w:t>
      </w:r>
    </w:p>
    <w:p w:rsidR="00EB0844" w:rsidRPr="000614CD" w:rsidRDefault="00EB0844" w:rsidP="00EB08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 xml:space="preserve">Одной из основных проблем является износ электросетей, который уже превышает 60%, а на отдельных участках – 80%. Проблемой является также износ энергооборудования электроподстанций и трансформаторных подстанций, </w:t>
      </w:r>
      <w:proofErr w:type="gramStart"/>
      <w:r w:rsidRPr="000614CD">
        <w:rPr>
          <w:rFonts w:ascii="Times New Roman" w:hAnsi="Times New Roman" w:cs="Times New Roman"/>
          <w:sz w:val="24"/>
          <w:szCs w:val="24"/>
        </w:rPr>
        <w:t>требующего</w:t>
      </w:r>
      <w:proofErr w:type="gramEnd"/>
      <w:r w:rsidRPr="000614CD">
        <w:rPr>
          <w:rFonts w:ascii="Times New Roman" w:hAnsi="Times New Roman" w:cs="Times New Roman"/>
          <w:sz w:val="24"/>
          <w:szCs w:val="24"/>
        </w:rPr>
        <w:t xml:space="preserve"> реконструкции, либо замены – для выработавшего свой срок службы.</w:t>
      </w:r>
    </w:p>
    <w:p w:rsidR="00EB0844" w:rsidRPr="000614CD" w:rsidRDefault="00EB0844" w:rsidP="00EB08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Максимальная электрическая нагрузка в целом составляет около 1,5 МВт.</w:t>
      </w:r>
    </w:p>
    <w:p w:rsidR="00EB0844" w:rsidRPr="000614CD" w:rsidRDefault="00EB0844" w:rsidP="00EB08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Современный расход электроэнергии на одного человека составляет в среднем 1000 кВтч в год. Современный укрупненный показатель удельной расчетной коммунально-бытовой нагрузки составляет в среднем – 0,30 кВт/чел.</w:t>
      </w:r>
    </w:p>
    <w:p w:rsidR="00EB0844" w:rsidRPr="000614CD" w:rsidRDefault="00EB0844" w:rsidP="00EB08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Коридоры воздушных ЛЭП напряжением 110 и 10 кВ вносят планировочные ограничения в виде охранных зон, не подлежащих застройке:</w:t>
      </w:r>
    </w:p>
    <w:p w:rsidR="00EB0844" w:rsidRPr="000614CD" w:rsidRDefault="00EB0844" w:rsidP="00DD032F">
      <w:pPr>
        <w:widowControl/>
        <w:numPr>
          <w:ilvl w:val="0"/>
          <w:numId w:val="8"/>
        </w:numPr>
        <w:tabs>
          <w:tab w:val="clear" w:pos="1620"/>
          <w:tab w:val="num" w:pos="426"/>
        </w:tabs>
        <w:autoSpaceDE/>
        <w:autoSpaceDN/>
        <w:adjustRightInd/>
        <w:ind w:left="993" w:hanging="284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0614C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614CD">
        <w:rPr>
          <w:rFonts w:ascii="Times New Roman" w:hAnsi="Times New Roman" w:cs="Times New Roman"/>
          <w:sz w:val="24"/>
          <w:szCs w:val="24"/>
        </w:rPr>
        <w:t xml:space="preserve"> 110 кВ по 20 метров от оси линии в каждую сторону;</w:t>
      </w:r>
    </w:p>
    <w:p w:rsidR="00EB0844" w:rsidRPr="000614CD" w:rsidRDefault="00EB0844" w:rsidP="00DD032F">
      <w:pPr>
        <w:widowControl/>
        <w:numPr>
          <w:ilvl w:val="0"/>
          <w:numId w:val="8"/>
        </w:numPr>
        <w:tabs>
          <w:tab w:val="clear" w:pos="1620"/>
          <w:tab w:val="num" w:pos="426"/>
        </w:tabs>
        <w:autoSpaceDE/>
        <w:autoSpaceDN/>
        <w:adjustRightInd/>
        <w:ind w:left="993" w:hanging="284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0614C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614CD">
        <w:rPr>
          <w:rFonts w:ascii="Times New Roman" w:hAnsi="Times New Roman" w:cs="Times New Roman"/>
          <w:sz w:val="24"/>
          <w:szCs w:val="24"/>
        </w:rPr>
        <w:t xml:space="preserve"> 10 кВ по 10 метров от оси линии в каждую сторону (по 5 метров для линий с самонесущими или изолированными проводами, размещенных в границах населенных пунктов).</w:t>
      </w:r>
    </w:p>
    <w:p w:rsidR="0040746B" w:rsidRPr="000614CD" w:rsidRDefault="0040746B" w:rsidP="0040746B">
      <w:pPr>
        <w:ind w:firstLine="567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746B" w:rsidRPr="000614CD" w:rsidRDefault="0040746B" w:rsidP="00791F47">
      <w:pPr>
        <w:pStyle w:val="2"/>
        <w:spacing w:before="0" w:after="0"/>
        <w:contextualSpacing/>
        <w:rPr>
          <w:rFonts w:cs="Times New Roman"/>
          <w:bCs w:val="0"/>
          <w:szCs w:val="24"/>
        </w:rPr>
      </w:pPr>
      <w:r w:rsidRPr="000614CD">
        <w:rPr>
          <w:rFonts w:cs="Times New Roman"/>
          <w:bCs w:val="0"/>
          <w:szCs w:val="24"/>
        </w:rPr>
        <w:t>2.5. Характеристика системы ути</w:t>
      </w:r>
      <w:r w:rsidR="00791F47" w:rsidRPr="000614CD">
        <w:rPr>
          <w:rFonts w:cs="Times New Roman"/>
          <w:bCs w:val="0"/>
          <w:szCs w:val="24"/>
        </w:rPr>
        <w:t>лизации твердых бытовых отходов</w:t>
      </w:r>
    </w:p>
    <w:p w:rsidR="0040746B" w:rsidRPr="000614CD" w:rsidRDefault="0040746B" w:rsidP="0040746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D603C1" w:rsidRPr="00D603C1" w:rsidRDefault="00D603C1" w:rsidP="00D603C1">
      <w:pPr>
        <w:ind w:firstLine="709"/>
        <w:rPr>
          <w:rFonts w:ascii="Times New Roman" w:hAnsi="Times New Roman" w:cs="Times New Roman"/>
          <w:spacing w:val="-10"/>
          <w:sz w:val="24"/>
          <w:szCs w:val="24"/>
        </w:rPr>
      </w:pPr>
      <w:r w:rsidRPr="00D603C1">
        <w:rPr>
          <w:rFonts w:ascii="Times New Roman" w:hAnsi="Times New Roman" w:cs="Times New Roman"/>
          <w:spacing w:val="-10"/>
          <w:sz w:val="24"/>
          <w:szCs w:val="24"/>
        </w:rPr>
        <w:t xml:space="preserve">В настоящее время организованный вывоз твердых коммунальных отходов (далее по тексту ТКО) в </w:t>
      </w:r>
      <w:proofErr w:type="spellStart"/>
      <w:r w:rsidRPr="00D603C1">
        <w:rPr>
          <w:rFonts w:ascii="Times New Roman" w:hAnsi="Times New Roman" w:cs="Times New Roman"/>
          <w:spacing w:val="-10"/>
          <w:sz w:val="24"/>
          <w:szCs w:val="24"/>
        </w:rPr>
        <w:t>Пинежском</w:t>
      </w:r>
      <w:proofErr w:type="spellEnd"/>
      <w:r w:rsidRPr="00D603C1">
        <w:rPr>
          <w:rFonts w:ascii="Times New Roman" w:hAnsi="Times New Roman" w:cs="Times New Roman"/>
          <w:spacing w:val="-10"/>
          <w:sz w:val="24"/>
          <w:szCs w:val="24"/>
        </w:rPr>
        <w:t xml:space="preserve"> сельском поселении осуществляет региональный оператор ООО «</w:t>
      </w:r>
      <w:proofErr w:type="spellStart"/>
      <w:r w:rsidRPr="00D603C1">
        <w:rPr>
          <w:rFonts w:ascii="Times New Roman" w:hAnsi="Times New Roman" w:cs="Times New Roman"/>
          <w:spacing w:val="-10"/>
          <w:sz w:val="24"/>
          <w:szCs w:val="24"/>
        </w:rPr>
        <w:t>ЭкоИнтегратор</w:t>
      </w:r>
      <w:proofErr w:type="spellEnd"/>
      <w:r w:rsidRPr="00D603C1">
        <w:rPr>
          <w:rFonts w:ascii="Times New Roman" w:hAnsi="Times New Roman" w:cs="Times New Roman"/>
          <w:spacing w:val="-10"/>
          <w:sz w:val="24"/>
          <w:szCs w:val="24"/>
        </w:rPr>
        <w:t xml:space="preserve">». </w:t>
      </w:r>
      <w:proofErr w:type="gramStart"/>
      <w:r w:rsidRPr="00D603C1">
        <w:rPr>
          <w:rFonts w:ascii="Times New Roman" w:hAnsi="Times New Roman" w:cs="Times New Roman"/>
          <w:spacing w:val="-10"/>
          <w:sz w:val="24"/>
          <w:szCs w:val="24"/>
        </w:rPr>
        <w:t xml:space="preserve">Организованный вывоз ТКО производится от населенных пунктов: п. Пинега (в том числе </w:t>
      </w:r>
      <w:proofErr w:type="spellStart"/>
      <w:r w:rsidRPr="00D603C1">
        <w:rPr>
          <w:rFonts w:ascii="Times New Roman" w:hAnsi="Times New Roman" w:cs="Times New Roman"/>
          <w:spacing w:val="-10"/>
          <w:sz w:val="24"/>
          <w:szCs w:val="24"/>
        </w:rPr>
        <w:t>Голубино</w:t>
      </w:r>
      <w:proofErr w:type="spellEnd"/>
      <w:r w:rsidRPr="00D603C1">
        <w:rPr>
          <w:rFonts w:ascii="Times New Roman" w:hAnsi="Times New Roman" w:cs="Times New Roman"/>
          <w:spacing w:val="-10"/>
          <w:sz w:val="24"/>
          <w:szCs w:val="24"/>
        </w:rPr>
        <w:t xml:space="preserve">), п. Тайга, д. </w:t>
      </w:r>
      <w:proofErr w:type="spellStart"/>
      <w:r w:rsidRPr="00D603C1">
        <w:rPr>
          <w:rFonts w:ascii="Times New Roman" w:hAnsi="Times New Roman" w:cs="Times New Roman"/>
          <w:spacing w:val="-10"/>
          <w:sz w:val="24"/>
          <w:szCs w:val="24"/>
        </w:rPr>
        <w:t>Воепола</w:t>
      </w:r>
      <w:proofErr w:type="spellEnd"/>
      <w:r w:rsidRPr="00D603C1">
        <w:rPr>
          <w:rFonts w:ascii="Times New Roman" w:hAnsi="Times New Roman" w:cs="Times New Roman"/>
          <w:spacing w:val="-10"/>
          <w:sz w:val="24"/>
          <w:szCs w:val="24"/>
        </w:rPr>
        <w:t xml:space="preserve">, д. </w:t>
      </w:r>
      <w:proofErr w:type="spellStart"/>
      <w:r w:rsidRPr="00D603C1">
        <w:rPr>
          <w:rFonts w:ascii="Times New Roman" w:hAnsi="Times New Roman" w:cs="Times New Roman"/>
          <w:spacing w:val="-10"/>
          <w:sz w:val="24"/>
          <w:szCs w:val="24"/>
        </w:rPr>
        <w:t>Цимола</w:t>
      </w:r>
      <w:proofErr w:type="spellEnd"/>
      <w:r w:rsidRPr="00D603C1">
        <w:rPr>
          <w:rFonts w:ascii="Times New Roman" w:hAnsi="Times New Roman" w:cs="Times New Roman"/>
          <w:spacing w:val="-10"/>
          <w:sz w:val="24"/>
          <w:szCs w:val="24"/>
        </w:rPr>
        <w:t>, п. Кривые Озера, п. Красная Горка, п. Красный Бор.</w:t>
      </w:r>
      <w:proofErr w:type="gramEnd"/>
    </w:p>
    <w:p w:rsidR="00D603C1" w:rsidRPr="00D603C1" w:rsidRDefault="00D603C1" w:rsidP="00D603C1">
      <w:pPr>
        <w:ind w:firstLine="709"/>
        <w:rPr>
          <w:rFonts w:ascii="Times New Roman" w:hAnsi="Times New Roman" w:cs="Times New Roman"/>
          <w:spacing w:val="-10"/>
          <w:sz w:val="24"/>
          <w:szCs w:val="24"/>
        </w:rPr>
      </w:pPr>
      <w:r w:rsidRPr="00D603C1">
        <w:rPr>
          <w:rFonts w:ascii="Times New Roman" w:hAnsi="Times New Roman" w:cs="Times New Roman"/>
          <w:spacing w:val="-10"/>
          <w:sz w:val="24"/>
          <w:szCs w:val="24"/>
        </w:rPr>
        <w:t>Временное накопление отходов производится в металлические контейнеры объемом 0,75 м</w:t>
      </w:r>
      <w:r w:rsidRPr="00D603C1">
        <w:rPr>
          <w:rFonts w:ascii="Times New Roman" w:hAnsi="Times New Roman" w:cs="Times New Roman"/>
          <w:spacing w:val="-10"/>
          <w:sz w:val="24"/>
          <w:szCs w:val="24"/>
          <w:vertAlign w:val="superscript"/>
        </w:rPr>
        <w:t>3</w:t>
      </w:r>
      <w:r w:rsidRPr="00D603C1">
        <w:rPr>
          <w:rFonts w:ascii="Times New Roman" w:hAnsi="Times New Roman" w:cs="Times New Roman"/>
          <w:spacing w:val="-10"/>
          <w:sz w:val="24"/>
          <w:szCs w:val="24"/>
        </w:rPr>
        <w:t>. Периодичность вывоза отходов в п. Пинега ежедневно, в других населенных пунктах МО «</w:t>
      </w:r>
      <w:proofErr w:type="spellStart"/>
      <w:r w:rsidRPr="00D603C1">
        <w:rPr>
          <w:rFonts w:ascii="Times New Roman" w:hAnsi="Times New Roman" w:cs="Times New Roman"/>
          <w:spacing w:val="-10"/>
          <w:sz w:val="24"/>
          <w:szCs w:val="24"/>
        </w:rPr>
        <w:t>Пинежское</w:t>
      </w:r>
      <w:proofErr w:type="spellEnd"/>
      <w:r w:rsidRPr="00D603C1">
        <w:rPr>
          <w:rFonts w:ascii="Times New Roman" w:hAnsi="Times New Roman" w:cs="Times New Roman"/>
          <w:spacing w:val="-10"/>
          <w:sz w:val="24"/>
          <w:szCs w:val="24"/>
        </w:rPr>
        <w:t>» - 1 раз в неделю.</w:t>
      </w:r>
    </w:p>
    <w:p w:rsidR="00D603C1" w:rsidRPr="00D603C1" w:rsidRDefault="00D603C1" w:rsidP="00D603C1">
      <w:pPr>
        <w:ind w:firstLine="709"/>
        <w:rPr>
          <w:rFonts w:ascii="Times New Roman" w:hAnsi="Times New Roman" w:cs="Times New Roman"/>
          <w:spacing w:val="-10"/>
          <w:sz w:val="24"/>
          <w:szCs w:val="24"/>
        </w:rPr>
      </w:pPr>
      <w:r w:rsidRPr="00D603C1">
        <w:rPr>
          <w:rFonts w:ascii="Times New Roman" w:hAnsi="Times New Roman" w:cs="Times New Roman"/>
          <w:spacing w:val="-10"/>
          <w:sz w:val="24"/>
          <w:szCs w:val="24"/>
        </w:rPr>
        <w:t xml:space="preserve">Размещение ТКО производится на объект размещения отходов около д. </w:t>
      </w:r>
      <w:proofErr w:type="spellStart"/>
      <w:r w:rsidRPr="00D603C1">
        <w:rPr>
          <w:rFonts w:ascii="Times New Roman" w:hAnsi="Times New Roman" w:cs="Times New Roman"/>
          <w:spacing w:val="-10"/>
          <w:sz w:val="24"/>
          <w:szCs w:val="24"/>
        </w:rPr>
        <w:t>Воепала</w:t>
      </w:r>
      <w:proofErr w:type="spellEnd"/>
      <w:r w:rsidRPr="00D603C1">
        <w:rPr>
          <w:rFonts w:ascii="Times New Roman" w:hAnsi="Times New Roman" w:cs="Times New Roman"/>
          <w:spacing w:val="-10"/>
          <w:sz w:val="24"/>
          <w:szCs w:val="24"/>
        </w:rPr>
        <w:t xml:space="preserve"> общей площадью 1,6 га. Объект внесен в государственный реестр объектов размещения отходов «Сооружение – объект размещения (свалка) бытовых отходов для организации размещения отходов». Обслуживание объекта осуществляет МО «</w:t>
      </w:r>
      <w:proofErr w:type="spellStart"/>
      <w:r w:rsidRPr="00D603C1">
        <w:rPr>
          <w:rFonts w:ascii="Times New Roman" w:hAnsi="Times New Roman" w:cs="Times New Roman"/>
          <w:spacing w:val="-10"/>
          <w:sz w:val="24"/>
          <w:szCs w:val="24"/>
        </w:rPr>
        <w:t>Пинежское</w:t>
      </w:r>
      <w:proofErr w:type="spellEnd"/>
      <w:r w:rsidRPr="00D603C1">
        <w:rPr>
          <w:rFonts w:ascii="Times New Roman" w:hAnsi="Times New Roman" w:cs="Times New Roman"/>
          <w:spacing w:val="-10"/>
          <w:sz w:val="24"/>
          <w:szCs w:val="24"/>
        </w:rPr>
        <w:t xml:space="preserve"> МП ЖКХ».  В соответствии с лицензией эксплуатирующей организацией на объект размещения отходов принимаются отходы производства и потребления (</w:t>
      </w:r>
      <w:r w:rsidRPr="00D603C1">
        <w:rPr>
          <w:rFonts w:ascii="Times New Roman" w:hAnsi="Times New Roman" w:cs="Times New Roman"/>
          <w:spacing w:val="-10"/>
          <w:sz w:val="24"/>
          <w:szCs w:val="24"/>
          <w:lang w:val="en-US"/>
        </w:rPr>
        <w:t>IV</w:t>
      </w:r>
      <w:r w:rsidRPr="00D603C1">
        <w:rPr>
          <w:rFonts w:ascii="Times New Roman" w:hAnsi="Times New Roman" w:cs="Times New Roman"/>
          <w:spacing w:val="-10"/>
          <w:sz w:val="24"/>
          <w:szCs w:val="24"/>
        </w:rPr>
        <w:t xml:space="preserve"> – </w:t>
      </w:r>
      <w:r w:rsidRPr="00D603C1">
        <w:rPr>
          <w:rFonts w:ascii="Times New Roman" w:hAnsi="Times New Roman" w:cs="Times New Roman"/>
          <w:spacing w:val="-10"/>
          <w:sz w:val="24"/>
          <w:szCs w:val="24"/>
          <w:lang w:val="en-US"/>
        </w:rPr>
        <w:t>V</w:t>
      </w:r>
      <w:r w:rsidRPr="00D603C1">
        <w:rPr>
          <w:rFonts w:ascii="Times New Roman" w:hAnsi="Times New Roman" w:cs="Times New Roman"/>
          <w:spacing w:val="-10"/>
          <w:sz w:val="24"/>
          <w:szCs w:val="24"/>
        </w:rPr>
        <w:t xml:space="preserve"> класса опасности отходов), твердые коммунальные отходы (ТКО) и жидко бытовые отходы (ЖБО).</w:t>
      </w:r>
    </w:p>
    <w:p w:rsidR="00D603C1" w:rsidRPr="00D603C1" w:rsidRDefault="00D603C1" w:rsidP="00D603C1">
      <w:pPr>
        <w:ind w:firstLine="709"/>
        <w:rPr>
          <w:rFonts w:ascii="Times New Roman" w:hAnsi="Times New Roman" w:cs="Times New Roman"/>
          <w:spacing w:val="-10"/>
          <w:sz w:val="24"/>
          <w:szCs w:val="24"/>
        </w:rPr>
      </w:pPr>
      <w:r w:rsidRPr="00D603C1">
        <w:rPr>
          <w:rFonts w:ascii="Times New Roman" w:hAnsi="Times New Roman" w:cs="Times New Roman"/>
          <w:spacing w:val="-10"/>
          <w:sz w:val="24"/>
          <w:szCs w:val="24"/>
        </w:rPr>
        <w:t>Полная вместимость полигона 380,06 тыс. тонн, проектная мощность – 11,2 тыс. тонн в год. Расчетная остаточная вместимость на 01.01.2021 г. – 205 тыс. тонн. Возможна дальнейшая эксплуатация. Расчетный срок эксплуатации – 25 лет.</w:t>
      </w:r>
    </w:p>
    <w:p w:rsidR="00D603C1" w:rsidRPr="00D603C1" w:rsidRDefault="00D603C1" w:rsidP="00D603C1">
      <w:pPr>
        <w:ind w:firstLine="709"/>
        <w:rPr>
          <w:rFonts w:ascii="Times New Roman" w:hAnsi="Times New Roman" w:cs="Times New Roman"/>
          <w:spacing w:val="-10"/>
          <w:sz w:val="24"/>
          <w:szCs w:val="24"/>
        </w:rPr>
      </w:pPr>
      <w:r w:rsidRPr="00D603C1">
        <w:rPr>
          <w:rFonts w:ascii="Times New Roman" w:hAnsi="Times New Roman" w:cs="Times New Roman"/>
          <w:spacing w:val="-10"/>
          <w:sz w:val="24"/>
          <w:szCs w:val="24"/>
        </w:rPr>
        <w:t>Также размещение ТКО производится на несанкц</w:t>
      </w:r>
      <w:r w:rsidR="00B92DA7">
        <w:rPr>
          <w:rFonts w:ascii="Times New Roman" w:hAnsi="Times New Roman" w:cs="Times New Roman"/>
          <w:spacing w:val="-10"/>
          <w:sz w:val="24"/>
          <w:szCs w:val="24"/>
        </w:rPr>
        <w:t>ионированной свалке д. Труфанова</w:t>
      </w:r>
      <w:r w:rsidRPr="00D603C1">
        <w:rPr>
          <w:rFonts w:ascii="Times New Roman" w:hAnsi="Times New Roman" w:cs="Times New Roman"/>
          <w:spacing w:val="-10"/>
          <w:sz w:val="24"/>
          <w:szCs w:val="24"/>
        </w:rPr>
        <w:t xml:space="preserve"> общей площадью 0,5 га.</w:t>
      </w:r>
    </w:p>
    <w:p w:rsidR="0043296F" w:rsidRDefault="0043296F" w:rsidP="00D603C1">
      <w:pPr>
        <w:pStyle w:val="10"/>
        <w:spacing w:before="0" w:after="0"/>
        <w:ind w:firstLine="709"/>
        <w:contextualSpacing/>
        <w:rPr>
          <w:rFonts w:cs="Times New Roman"/>
          <w:sz w:val="24"/>
          <w:szCs w:val="24"/>
        </w:rPr>
      </w:pPr>
    </w:p>
    <w:p w:rsidR="0043296F" w:rsidRDefault="0043296F" w:rsidP="00D603C1">
      <w:pPr>
        <w:pStyle w:val="10"/>
        <w:spacing w:before="0" w:after="0"/>
        <w:ind w:firstLine="709"/>
        <w:contextualSpacing/>
        <w:rPr>
          <w:rFonts w:cs="Times New Roman"/>
          <w:sz w:val="24"/>
          <w:szCs w:val="24"/>
        </w:rPr>
      </w:pPr>
    </w:p>
    <w:p w:rsidR="0040746B" w:rsidRPr="000614CD" w:rsidRDefault="0040746B" w:rsidP="00D603C1">
      <w:pPr>
        <w:pStyle w:val="10"/>
        <w:spacing w:before="0" w:after="0"/>
        <w:ind w:firstLine="709"/>
        <w:contextualSpacing/>
        <w:rPr>
          <w:rFonts w:cs="Times New Roman"/>
          <w:sz w:val="24"/>
          <w:szCs w:val="24"/>
        </w:rPr>
      </w:pPr>
      <w:r w:rsidRPr="000614CD">
        <w:rPr>
          <w:rFonts w:cs="Times New Roman"/>
          <w:sz w:val="24"/>
          <w:szCs w:val="24"/>
        </w:rPr>
        <w:lastRenderedPageBreak/>
        <w:t>3. Перспективы развития поселения и прогноз спроса на коммунальные ресурсы</w:t>
      </w:r>
    </w:p>
    <w:p w:rsidR="0040746B" w:rsidRPr="000614CD" w:rsidRDefault="0040746B" w:rsidP="0040746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746B" w:rsidRPr="000614CD" w:rsidRDefault="0040746B" w:rsidP="0040746B">
      <w:pPr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14CD">
        <w:rPr>
          <w:rFonts w:ascii="Times New Roman" w:hAnsi="Times New Roman" w:cs="Times New Roman"/>
          <w:b/>
          <w:bCs/>
          <w:sz w:val="24"/>
          <w:szCs w:val="24"/>
        </w:rPr>
        <w:t>3.1. Водоснабжение</w:t>
      </w:r>
    </w:p>
    <w:p w:rsidR="00C17647" w:rsidRPr="000614CD" w:rsidRDefault="00C17647" w:rsidP="0040746B">
      <w:pPr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C84" w:rsidRPr="000614CD" w:rsidRDefault="00FA2C84" w:rsidP="00FA2C8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Совершенствование и расширение системы водоснабжения МО «Пинежское» необходимо для улучшения качества жизни населения, защиты его здоровья и благополучия.</w:t>
      </w:r>
    </w:p>
    <w:p w:rsidR="00FA2C84" w:rsidRPr="000614CD" w:rsidRDefault="00FA2C84" w:rsidP="00FA2C84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614CD">
        <w:rPr>
          <w:rFonts w:ascii="Times New Roman" w:hAnsi="Times New Roman" w:cs="Times New Roman"/>
          <w:sz w:val="24"/>
          <w:szCs w:val="24"/>
        </w:rPr>
        <w:t>Необходимо дальнейшее развитие централизованной системы водоснабжения в МО «Пинежское», которая должна представлять собой развитый комплекс сооружений и сетей, который удовлетворяет в первую очередь, потребность МО в части надежного водоснабжения, а так 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воды.</w:t>
      </w:r>
      <w:proofErr w:type="gramEnd"/>
    </w:p>
    <w:p w:rsidR="00FA2C84" w:rsidRPr="000614CD" w:rsidRDefault="00FA2C84" w:rsidP="00FA2C8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Решение задач, связанных с построением эффективной системы водоснабжения на территории МО «Пинежское» – это длительный и достаточно дорогостоящий процесс, который требует комплексного подхода к решению первоочередных задач.</w:t>
      </w:r>
    </w:p>
    <w:p w:rsidR="00FA2C84" w:rsidRDefault="00FA2C84" w:rsidP="00FA2C8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Также предусматриваются следующие мероприятия:</w:t>
      </w:r>
    </w:p>
    <w:p w:rsidR="00A54171" w:rsidRPr="00A54171" w:rsidRDefault="00A54171" w:rsidP="00A54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54171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proofErr w:type="spellStart"/>
      <w:r w:rsidRPr="00A54171">
        <w:rPr>
          <w:rFonts w:ascii="Times New Roman" w:hAnsi="Times New Roman" w:cs="Times New Roman"/>
          <w:sz w:val="24"/>
          <w:szCs w:val="24"/>
        </w:rPr>
        <w:t>водазабора</w:t>
      </w:r>
      <w:proofErr w:type="spellEnd"/>
      <w:r w:rsidRPr="00A54171">
        <w:rPr>
          <w:rFonts w:ascii="Times New Roman" w:hAnsi="Times New Roman" w:cs="Times New Roman"/>
          <w:sz w:val="24"/>
          <w:szCs w:val="24"/>
        </w:rPr>
        <w:t xml:space="preserve"> на р. Пинега</w:t>
      </w:r>
      <w:r w:rsidR="00E309DA">
        <w:rPr>
          <w:rFonts w:ascii="Times New Roman" w:hAnsi="Times New Roman" w:cs="Times New Roman"/>
          <w:sz w:val="24"/>
          <w:szCs w:val="24"/>
        </w:rPr>
        <w:t xml:space="preserve"> (мощностью 540 куб</w:t>
      </w:r>
      <w:proofErr w:type="gramStart"/>
      <w:r w:rsidR="00E309D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309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309D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E309DA">
        <w:rPr>
          <w:rFonts w:ascii="Times New Roman" w:hAnsi="Times New Roman" w:cs="Times New Roman"/>
          <w:sz w:val="24"/>
          <w:szCs w:val="24"/>
        </w:rPr>
        <w:t>)</w:t>
      </w:r>
      <w:r w:rsidRPr="00A54171">
        <w:rPr>
          <w:rFonts w:ascii="Times New Roman" w:hAnsi="Times New Roman" w:cs="Times New Roman"/>
          <w:sz w:val="24"/>
          <w:szCs w:val="24"/>
        </w:rPr>
        <w:t>, в том числе установка новых водоочистных сооружений, герметизация существующих РЧВ, установка НС-2 в существующих РЧВ;</w:t>
      </w:r>
    </w:p>
    <w:p w:rsidR="00A54171" w:rsidRPr="00A54171" w:rsidRDefault="00A54171" w:rsidP="00A54171">
      <w:pPr>
        <w:rPr>
          <w:rFonts w:ascii="Times New Roman" w:hAnsi="Times New Roman" w:cs="Times New Roman"/>
          <w:sz w:val="24"/>
          <w:szCs w:val="24"/>
        </w:rPr>
      </w:pPr>
      <w:r w:rsidRPr="00A54171">
        <w:rPr>
          <w:rFonts w:ascii="Times New Roman" w:hAnsi="Times New Roman" w:cs="Times New Roman"/>
          <w:sz w:val="24"/>
          <w:szCs w:val="24"/>
        </w:rPr>
        <w:t>- реконструкция участка водопроводной сети по ул. Первомайская, протяженностью 2,14 км</w:t>
      </w:r>
      <w:proofErr w:type="gramStart"/>
      <w:r w:rsidRPr="00A54171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A54171" w:rsidRPr="00A54171" w:rsidRDefault="00A54171" w:rsidP="00A54171">
      <w:pPr>
        <w:rPr>
          <w:rFonts w:ascii="Times New Roman" w:hAnsi="Times New Roman" w:cs="Times New Roman"/>
          <w:sz w:val="24"/>
          <w:szCs w:val="24"/>
        </w:rPr>
      </w:pPr>
      <w:r w:rsidRPr="00A54171">
        <w:rPr>
          <w:rFonts w:ascii="Times New Roman" w:hAnsi="Times New Roman" w:cs="Times New Roman"/>
          <w:sz w:val="24"/>
          <w:szCs w:val="24"/>
        </w:rPr>
        <w:t>- строительство новых участков водопроводной сети, протяженностью 3,43 км</w:t>
      </w:r>
      <w:proofErr w:type="gramStart"/>
      <w:r w:rsidRPr="00A541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17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5417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54171">
        <w:rPr>
          <w:rFonts w:ascii="Times New Roman" w:hAnsi="Times New Roman" w:cs="Times New Roman"/>
          <w:sz w:val="24"/>
          <w:szCs w:val="24"/>
        </w:rPr>
        <w:t xml:space="preserve">л. Серафимовича, ул. Молодежная, ул. Запольская, ул. Загородная, ул. Кудрина, ул. </w:t>
      </w:r>
      <w:proofErr w:type="spellStart"/>
      <w:r w:rsidRPr="00A54171">
        <w:rPr>
          <w:rFonts w:ascii="Times New Roman" w:hAnsi="Times New Roman" w:cs="Times New Roman"/>
          <w:sz w:val="24"/>
          <w:szCs w:val="24"/>
        </w:rPr>
        <w:t>Великодворская</w:t>
      </w:r>
      <w:proofErr w:type="spellEnd"/>
      <w:r w:rsidRPr="00A54171">
        <w:rPr>
          <w:rFonts w:ascii="Times New Roman" w:hAnsi="Times New Roman" w:cs="Times New Roman"/>
          <w:sz w:val="24"/>
          <w:szCs w:val="24"/>
        </w:rPr>
        <w:t>);</w:t>
      </w:r>
    </w:p>
    <w:p w:rsidR="00A54171" w:rsidRPr="00A54171" w:rsidRDefault="00A54171" w:rsidP="00A54171">
      <w:pPr>
        <w:rPr>
          <w:rFonts w:ascii="Times New Roman" w:hAnsi="Times New Roman" w:cs="Times New Roman"/>
          <w:sz w:val="24"/>
          <w:szCs w:val="24"/>
        </w:rPr>
      </w:pPr>
      <w:r w:rsidRPr="00A54171">
        <w:rPr>
          <w:rFonts w:ascii="Times New Roman" w:hAnsi="Times New Roman" w:cs="Times New Roman"/>
          <w:sz w:val="24"/>
          <w:szCs w:val="24"/>
        </w:rPr>
        <w:t>- строительство новых участков водопроводной сети, протяженностью 2,64 км</w:t>
      </w:r>
      <w:proofErr w:type="gramStart"/>
      <w:r w:rsidRPr="00A541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417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5417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54171">
        <w:rPr>
          <w:rFonts w:ascii="Times New Roman" w:hAnsi="Times New Roman" w:cs="Times New Roman"/>
          <w:sz w:val="24"/>
          <w:szCs w:val="24"/>
        </w:rPr>
        <w:t>л. Гагарина, ул. 60 лет Октября, ул. Кудрина, ул. Заповедная);</w:t>
      </w:r>
    </w:p>
    <w:p w:rsidR="00A54171" w:rsidRPr="00A54171" w:rsidRDefault="00A54171" w:rsidP="00A54171">
      <w:pPr>
        <w:rPr>
          <w:rFonts w:ascii="Times New Roman" w:hAnsi="Times New Roman" w:cs="Times New Roman"/>
          <w:sz w:val="24"/>
          <w:szCs w:val="24"/>
        </w:rPr>
      </w:pPr>
      <w:r w:rsidRPr="00A54171">
        <w:rPr>
          <w:rFonts w:ascii="Times New Roman" w:hAnsi="Times New Roman" w:cs="Times New Roman"/>
          <w:sz w:val="24"/>
          <w:szCs w:val="24"/>
        </w:rPr>
        <w:t>- замена неисправных водоразборных колонок;</w:t>
      </w:r>
    </w:p>
    <w:p w:rsidR="00A54171" w:rsidRPr="00A54171" w:rsidRDefault="00A54171" w:rsidP="00A54171">
      <w:pPr>
        <w:rPr>
          <w:rFonts w:ascii="Times New Roman" w:hAnsi="Times New Roman" w:cs="Times New Roman"/>
          <w:sz w:val="24"/>
          <w:szCs w:val="24"/>
        </w:rPr>
      </w:pPr>
      <w:r w:rsidRPr="00A54171">
        <w:rPr>
          <w:rFonts w:ascii="Times New Roman" w:hAnsi="Times New Roman" w:cs="Times New Roman"/>
          <w:sz w:val="24"/>
          <w:szCs w:val="24"/>
        </w:rPr>
        <w:t>- установка приборов учета воды у абонентов, имеющих техническую возм</w:t>
      </w:r>
      <w:r>
        <w:rPr>
          <w:rFonts w:ascii="Times New Roman" w:hAnsi="Times New Roman" w:cs="Times New Roman"/>
          <w:sz w:val="24"/>
          <w:szCs w:val="24"/>
        </w:rPr>
        <w:t>ожность установки приборов;</w:t>
      </w:r>
    </w:p>
    <w:p w:rsidR="00FA2C84" w:rsidRPr="000614CD" w:rsidRDefault="00A54171" w:rsidP="00A54171">
      <w:pPr>
        <w:pStyle w:val="aff4"/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</w:t>
      </w:r>
      <w:r w:rsidR="00FA2C84" w:rsidRPr="000614CD">
        <w:rPr>
          <w:rFonts w:ascii="Times New Roman" w:hAnsi="Times New Roman" w:cs="Times New Roman"/>
        </w:rPr>
        <w:t xml:space="preserve">прочистка, </w:t>
      </w:r>
      <w:proofErr w:type="spellStart"/>
      <w:r w:rsidR="00FA2C84" w:rsidRPr="000614CD">
        <w:rPr>
          <w:rFonts w:ascii="Times New Roman" w:hAnsi="Times New Roman" w:cs="Times New Roman"/>
        </w:rPr>
        <w:t>разглинизация</w:t>
      </w:r>
      <w:proofErr w:type="spellEnd"/>
      <w:r w:rsidR="00FA2C84" w:rsidRPr="000614CD">
        <w:rPr>
          <w:rFonts w:ascii="Times New Roman" w:hAnsi="Times New Roman" w:cs="Times New Roman"/>
        </w:rPr>
        <w:t>, внутрипластовое обезжелезивание скважин;</w:t>
      </w:r>
    </w:p>
    <w:p w:rsidR="00FA2C84" w:rsidRPr="000614CD" w:rsidRDefault="00A54171" w:rsidP="00A54171">
      <w:pPr>
        <w:pStyle w:val="aff4"/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</w:t>
      </w:r>
      <w:r w:rsidR="00FA2C84" w:rsidRPr="000614CD">
        <w:rPr>
          <w:rFonts w:ascii="Times New Roman" w:hAnsi="Times New Roman" w:cs="Times New Roman"/>
        </w:rPr>
        <w:t>разработка проекта ЗСО, проведение экспертизы;</w:t>
      </w:r>
    </w:p>
    <w:p w:rsidR="00FA2C84" w:rsidRPr="000614CD" w:rsidRDefault="00A54171" w:rsidP="00A54171">
      <w:pPr>
        <w:pStyle w:val="aff4"/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</w:t>
      </w:r>
      <w:r w:rsidR="00FA2C84" w:rsidRPr="000614CD">
        <w:rPr>
          <w:rFonts w:ascii="Times New Roman" w:hAnsi="Times New Roman" w:cs="Times New Roman"/>
        </w:rPr>
        <w:t>капитальный ремонт зданий скважин.</w:t>
      </w:r>
    </w:p>
    <w:p w:rsidR="00FA2C84" w:rsidRPr="000614CD" w:rsidRDefault="00FA2C84" w:rsidP="00FA2C84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614CD">
        <w:rPr>
          <w:rFonts w:ascii="Times New Roman" w:hAnsi="Times New Roman" w:cs="Times New Roman"/>
          <w:color w:val="auto"/>
          <w:sz w:val="24"/>
          <w:szCs w:val="24"/>
        </w:rPr>
        <w:t>Норма водопотребления для населенных пунктов принята в соответствии со СП 31.13330.2012 (</w:t>
      </w:r>
      <w:r w:rsidRPr="000614CD">
        <w:rPr>
          <w:rFonts w:ascii="Times New Roman" w:hAnsi="Times New Roman" w:cs="Times New Roman"/>
          <w:bCs/>
          <w:color w:val="auto"/>
          <w:sz w:val="24"/>
          <w:szCs w:val="24"/>
        </w:rPr>
        <w:t>Актуализированная редакция  СНиП 2.04.02-84*),</w:t>
      </w:r>
      <w:r w:rsidRPr="000614CD">
        <w:rPr>
          <w:rFonts w:ascii="Times New Roman" w:hAnsi="Times New Roman" w:cs="Times New Roman"/>
          <w:color w:val="auto"/>
          <w:sz w:val="24"/>
          <w:szCs w:val="24"/>
        </w:rPr>
        <w:t xml:space="preserve"> а также на основании анализа полученных исходных данных.</w:t>
      </w:r>
    </w:p>
    <w:p w:rsidR="00FA2C84" w:rsidRPr="000614CD" w:rsidRDefault="00FA2C84" w:rsidP="00FA2C84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A2C84" w:rsidRPr="000614CD" w:rsidRDefault="00FA2C84" w:rsidP="00FA2C84">
      <w:pPr>
        <w:pStyle w:val="HEADERTEX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614CD">
        <w:rPr>
          <w:rFonts w:ascii="Times New Roman" w:hAnsi="Times New Roman" w:cs="Times New Roman"/>
          <w:color w:val="auto"/>
          <w:sz w:val="24"/>
          <w:szCs w:val="24"/>
        </w:rPr>
        <w:t>Таблица 7 - Фактическое водопотребление на расчетный срок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4"/>
        <w:gridCol w:w="4089"/>
      </w:tblGrid>
      <w:tr w:rsidR="00FA2C84" w:rsidRPr="000614CD" w:rsidTr="00FA2C84">
        <w:trPr>
          <w:cantSplit/>
        </w:trPr>
        <w:tc>
          <w:tcPr>
            <w:tcW w:w="2925" w:type="pct"/>
            <w:vMerge w:val="restart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2075" w:type="pct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Удельное хозяйственно-питьевое водопотребление на одного жителя среднесуточное (за год), </w:t>
            </w:r>
            <w:proofErr w:type="gramStart"/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>/сут.</w:t>
            </w:r>
          </w:p>
        </w:tc>
      </w:tr>
      <w:tr w:rsidR="00FA2C84" w:rsidRPr="000614CD" w:rsidTr="00FA2C84">
        <w:trPr>
          <w:cantSplit/>
        </w:trPr>
        <w:tc>
          <w:tcPr>
            <w:tcW w:w="2925" w:type="pct"/>
            <w:vMerge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5" w:type="pct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 срок</w:t>
            </w:r>
          </w:p>
        </w:tc>
      </w:tr>
      <w:tr w:rsidR="00FA2C84" w:rsidRPr="000614CD" w:rsidTr="00FA2C84">
        <w:tc>
          <w:tcPr>
            <w:tcW w:w="2925" w:type="pct"/>
          </w:tcPr>
          <w:p w:rsidR="00FA2C84" w:rsidRPr="000614CD" w:rsidRDefault="00FA2C84" w:rsidP="00FA2C84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водопроводом, канализацией:</w:t>
            </w:r>
          </w:p>
        </w:tc>
        <w:tc>
          <w:tcPr>
            <w:tcW w:w="2075" w:type="pct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C84" w:rsidRPr="000614CD" w:rsidTr="00FA2C84">
        <w:tc>
          <w:tcPr>
            <w:tcW w:w="2925" w:type="pct"/>
          </w:tcPr>
          <w:p w:rsidR="00FA2C84" w:rsidRPr="000614CD" w:rsidRDefault="00FA2C84" w:rsidP="00FA2C84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- тоже с ванными и местными водонагревателями</w:t>
            </w:r>
          </w:p>
        </w:tc>
        <w:tc>
          <w:tcPr>
            <w:tcW w:w="2075" w:type="pct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A2C84" w:rsidRPr="000614CD" w:rsidTr="00FA2C84">
        <w:tc>
          <w:tcPr>
            <w:tcW w:w="2925" w:type="pct"/>
          </w:tcPr>
          <w:p w:rsidR="00FA2C84" w:rsidRPr="000614CD" w:rsidRDefault="00FA2C84" w:rsidP="00FA2C84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Здания, не оборудованные внутренним водопроводом, канализацией (колодцы)</w:t>
            </w:r>
          </w:p>
        </w:tc>
        <w:tc>
          <w:tcPr>
            <w:tcW w:w="2075" w:type="pct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FA2C84" w:rsidRDefault="00FA2C84" w:rsidP="008C3924">
      <w:pPr>
        <w:snapToGrid w:val="0"/>
        <w:spacing w:after="12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14CD">
        <w:rPr>
          <w:rFonts w:ascii="Times New Roman" w:hAnsi="Times New Roman" w:cs="Times New Roman"/>
          <w:i/>
          <w:sz w:val="24"/>
          <w:szCs w:val="24"/>
        </w:rPr>
        <w:t>Примечание: удельное водопотребление включает расходы воды на хозяйственно-питьевые и бытовые нужды в общественных зданиях.</w:t>
      </w:r>
    </w:p>
    <w:p w:rsidR="00A54171" w:rsidRPr="000614CD" w:rsidRDefault="00A54171" w:rsidP="008C3924">
      <w:pPr>
        <w:snapToGrid w:val="0"/>
        <w:spacing w:after="12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43296F" w:rsidRDefault="0043296F" w:rsidP="00FA2C84">
      <w:pPr>
        <w:snapToGrid w:val="0"/>
        <w:spacing w:before="120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43296F" w:rsidRDefault="0043296F" w:rsidP="00FA2C84">
      <w:pPr>
        <w:snapToGrid w:val="0"/>
        <w:spacing w:before="120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FA2C84" w:rsidRPr="000614CD" w:rsidRDefault="00FA2C84" w:rsidP="00FA2C84">
      <w:pPr>
        <w:snapToGrid w:val="0"/>
        <w:spacing w:before="12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lastRenderedPageBreak/>
        <w:t>Таблица 8 - Расходы воды на хозяйственно-питьевые нужды населения</w:t>
      </w:r>
    </w:p>
    <w:p w:rsidR="00FA2C84" w:rsidRPr="000614CD" w:rsidRDefault="00FA2C84" w:rsidP="00FA2C84">
      <w:pPr>
        <w:snapToGri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CellMar>
          <w:left w:w="28" w:type="dxa"/>
          <w:right w:w="28" w:type="dxa"/>
        </w:tblCellMar>
        <w:tblLook w:val="0000"/>
      </w:tblPr>
      <w:tblGrid>
        <w:gridCol w:w="445"/>
        <w:gridCol w:w="1555"/>
        <w:gridCol w:w="3158"/>
        <w:gridCol w:w="1213"/>
        <w:gridCol w:w="1737"/>
        <w:gridCol w:w="1572"/>
      </w:tblGrid>
      <w:tr w:rsidR="00FA2C84" w:rsidRPr="000614CD" w:rsidTr="00FA2C84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2C84" w:rsidRPr="000614CD" w:rsidRDefault="00FA2C84" w:rsidP="00FA2C84">
            <w:pPr>
              <w:keepLines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keepLines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373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keepLines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</w:t>
            </w:r>
          </w:p>
          <w:p w:rsidR="00FA2C84" w:rsidRPr="000614CD" w:rsidRDefault="00FA2C84" w:rsidP="00FA2C84">
            <w:pPr>
              <w:keepLines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keepLines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 срок</w:t>
            </w:r>
          </w:p>
        </w:tc>
      </w:tr>
      <w:tr w:rsidR="00FA2C84" w:rsidRPr="000614CD" w:rsidTr="00FA2C84">
        <w:trPr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keepLines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C84" w:rsidRPr="000614CD" w:rsidRDefault="00FA2C84" w:rsidP="00FA2C84">
            <w:pPr>
              <w:keepLines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keepLines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keepLines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жителей,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keepLines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среднесуточный расход,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keepLines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расход,</w:t>
            </w:r>
          </w:p>
        </w:tc>
      </w:tr>
      <w:tr w:rsidR="00FA2C84" w:rsidRPr="000614CD" w:rsidTr="00FA2C84">
        <w:trPr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keepLines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C84" w:rsidRPr="000614CD" w:rsidRDefault="00FA2C84" w:rsidP="00FA2C84">
            <w:pPr>
              <w:keepLines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keepLines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keepLines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keepLines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>м3/сут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keepLines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>м3/сут</w:t>
            </w:r>
          </w:p>
        </w:tc>
      </w:tr>
      <w:tr w:rsidR="00FA2C84" w:rsidRPr="000614CD" w:rsidTr="00FA2C84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DD032F">
            <w:pPr>
              <w:widowControl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водопроводом, канализацией, с ванными и местными водонагревателями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FA2C84" w:rsidRPr="000614CD" w:rsidTr="00FA2C84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DD032F">
            <w:pPr>
              <w:widowControl/>
              <w:numPr>
                <w:ilvl w:val="0"/>
                <w:numId w:val="10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Здания, не оборудованные внутренним водопроводом, канализацией (колодцы)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A2C84" w:rsidRPr="000614CD" w:rsidTr="00FA2C84">
        <w:tc>
          <w:tcPr>
            <w:tcW w:w="1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 по посёлку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FA2C8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</w:tbl>
    <w:p w:rsidR="00FA2C84" w:rsidRPr="000614CD" w:rsidRDefault="00FA2C84" w:rsidP="00FA2C84">
      <w:pPr>
        <w:snapToGrid w:val="0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 xml:space="preserve">Расходы на нужды организаций и предприятий принимаются </w:t>
      </w:r>
      <w:proofErr w:type="gramStart"/>
      <w:r w:rsidRPr="000614CD">
        <w:rPr>
          <w:rFonts w:ascii="Times New Roman" w:hAnsi="Times New Roman" w:cs="Times New Roman"/>
          <w:sz w:val="24"/>
          <w:szCs w:val="24"/>
        </w:rPr>
        <w:t>равными</w:t>
      </w:r>
      <w:proofErr w:type="gramEnd"/>
      <w:r w:rsidRPr="000614CD">
        <w:rPr>
          <w:rFonts w:ascii="Times New Roman" w:hAnsi="Times New Roman" w:cs="Times New Roman"/>
          <w:sz w:val="24"/>
          <w:szCs w:val="24"/>
        </w:rPr>
        <w:t xml:space="preserve"> объему исходного года – 10,0 тыс. м</w:t>
      </w:r>
      <w:r w:rsidRPr="000614C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614CD">
        <w:rPr>
          <w:rFonts w:ascii="Times New Roman" w:hAnsi="Times New Roman" w:cs="Times New Roman"/>
          <w:sz w:val="24"/>
          <w:szCs w:val="24"/>
        </w:rPr>
        <w:t>/год.</w:t>
      </w:r>
    </w:p>
    <w:p w:rsidR="00FA2C84" w:rsidRPr="000614CD" w:rsidRDefault="00FA2C84" w:rsidP="00FA2C84">
      <w:pPr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 xml:space="preserve">Удельное среднесуточное за </w:t>
      </w:r>
      <w:r w:rsidRPr="000614CD">
        <w:rPr>
          <w:rFonts w:ascii="Times New Roman" w:hAnsi="Times New Roman" w:cs="Times New Roman"/>
          <w:b/>
          <w:sz w:val="24"/>
          <w:szCs w:val="24"/>
        </w:rPr>
        <w:t>поливочный</w:t>
      </w:r>
      <w:r w:rsidRPr="000614CD">
        <w:rPr>
          <w:rFonts w:ascii="Times New Roman" w:hAnsi="Times New Roman" w:cs="Times New Roman"/>
          <w:sz w:val="24"/>
          <w:szCs w:val="24"/>
        </w:rPr>
        <w:t xml:space="preserve"> с</w:t>
      </w:r>
      <w:bookmarkStart w:id="7" w:name="OCRUncertain028"/>
      <w:r w:rsidRPr="000614CD">
        <w:rPr>
          <w:rFonts w:ascii="Times New Roman" w:hAnsi="Times New Roman" w:cs="Times New Roman"/>
          <w:sz w:val="24"/>
          <w:szCs w:val="24"/>
        </w:rPr>
        <w:t>е</w:t>
      </w:r>
      <w:bookmarkEnd w:id="7"/>
      <w:r w:rsidRPr="000614CD">
        <w:rPr>
          <w:rFonts w:ascii="Times New Roman" w:hAnsi="Times New Roman" w:cs="Times New Roman"/>
          <w:sz w:val="24"/>
          <w:szCs w:val="24"/>
        </w:rPr>
        <w:t xml:space="preserve">зон потребление воды на поливку в расчете на одного жителя принято (согласно СП 31.13330.2012): расчетный срок – 60 л/сут. </w:t>
      </w:r>
    </w:p>
    <w:p w:rsidR="00FA2C84" w:rsidRPr="000614CD" w:rsidRDefault="00FA2C84" w:rsidP="00FA2C84">
      <w:pPr>
        <w:snapToGrid w:val="0"/>
        <w:spacing w:before="12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Таблица 9 - Расходы воды на поливку</w:t>
      </w:r>
    </w:p>
    <w:p w:rsidR="00FA2C84" w:rsidRPr="000614CD" w:rsidRDefault="00FA2C84" w:rsidP="00FA2C84">
      <w:pPr>
        <w:snapToGri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5687"/>
      </w:tblGrid>
      <w:tr w:rsidR="00FA2C84" w:rsidRPr="000614CD" w:rsidTr="00FA2C84">
        <w:trPr>
          <w:trHeight w:val="651"/>
          <w:jc w:val="center"/>
        </w:trPr>
        <w:tc>
          <w:tcPr>
            <w:tcW w:w="3069" w:type="dxa"/>
            <w:vAlign w:val="center"/>
          </w:tcPr>
          <w:p w:rsidR="00FA2C84" w:rsidRPr="000614CD" w:rsidRDefault="00FA2C84" w:rsidP="00FA2C84">
            <w:pPr>
              <w:snapToGrid w:val="0"/>
              <w:ind w:left="19"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5687" w:type="dxa"/>
            <w:vAlign w:val="center"/>
          </w:tcPr>
          <w:p w:rsidR="00FA2C84" w:rsidRPr="000614CD" w:rsidRDefault="00FA2C84" w:rsidP="00FA2C84">
            <w:pPr>
              <w:snapToGrid w:val="0"/>
              <w:ind w:left="19"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расходы воды на поливку, м</w:t>
            </w:r>
            <w:r w:rsidRPr="000614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0614CD">
              <w:rPr>
                <w:rFonts w:ascii="Times New Roman" w:hAnsi="Times New Roman" w:cs="Times New Roman"/>
                <w:b/>
                <w:sz w:val="24"/>
                <w:szCs w:val="24"/>
              </w:rPr>
              <w:t>/сут.</w:t>
            </w:r>
          </w:p>
        </w:tc>
      </w:tr>
      <w:tr w:rsidR="00FA2C84" w:rsidRPr="000614CD" w:rsidTr="00FA2C84">
        <w:trPr>
          <w:trHeight w:val="221"/>
          <w:jc w:val="center"/>
        </w:trPr>
        <w:tc>
          <w:tcPr>
            <w:tcW w:w="3069" w:type="dxa"/>
            <w:vAlign w:val="center"/>
          </w:tcPr>
          <w:p w:rsidR="00FA2C84" w:rsidRPr="000614CD" w:rsidRDefault="00FA2C84" w:rsidP="00FA2C84">
            <w:pPr>
              <w:snapToGrid w:val="0"/>
              <w:ind w:left="19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пос. Пинега</w:t>
            </w:r>
          </w:p>
        </w:tc>
        <w:tc>
          <w:tcPr>
            <w:tcW w:w="5687" w:type="dxa"/>
            <w:vAlign w:val="center"/>
          </w:tcPr>
          <w:p w:rsidR="00FA2C84" w:rsidRPr="000614CD" w:rsidRDefault="00FA2C84" w:rsidP="00FA2C84">
            <w:pPr>
              <w:snapToGrid w:val="0"/>
              <w:ind w:left="19"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FA2C84" w:rsidRPr="000614CD" w:rsidRDefault="00FA2C84" w:rsidP="00FA2C84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A2C84" w:rsidRPr="000614CD" w:rsidRDefault="00FA2C84" w:rsidP="008C3924">
      <w:pPr>
        <w:pStyle w:val="aff4"/>
        <w:tabs>
          <w:tab w:val="num" w:pos="0"/>
        </w:tabs>
        <w:spacing w:after="0"/>
        <w:ind w:firstLine="709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>Водоснабжение промышленных предприятий предлагается осуществлять за счет использования собственных источников.</w:t>
      </w:r>
    </w:p>
    <w:p w:rsidR="0040746B" w:rsidRPr="000614CD" w:rsidRDefault="0040746B" w:rsidP="0040746B">
      <w:pPr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0746B" w:rsidRPr="000614CD" w:rsidRDefault="0040746B" w:rsidP="0040746B">
      <w:pPr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14CD">
        <w:rPr>
          <w:rFonts w:ascii="Times New Roman" w:hAnsi="Times New Roman" w:cs="Times New Roman"/>
          <w:b/>
          <w:bCs/>
          <w:sz w:val="24"/>
          <w:szCs w:val="24"/>
        </w:rPr>
        <w:t>3.2. Водоотведение</w:t>
      </w:r>
    </w:p>
    <w:p w:rsidR="0040746B" w:rsidRPr="000614CD" w:rsidRDefault="0040746B" w:rsidP="0040746B">
      <w:pPr>
        <w:ind w:firstLine="0"/>
        <w:contextualSpacing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A2C84" w:rsidRPr="000614CD" w:rsidRDefault="00FA2C84" w:rsidP="008C39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Основными задачами развития централизованной системы водоотведения являются:</w:t>
      </w:r>
    </w:p>
    <w:p w:rsidR="00FA2C84" w:rsidRPr="000614CD" w:rsidRDefault="00FA2C84" w:rsidP="00DD032F">
      <w:pPr>
        <w:pStyle w:val="aff9"/>
        <w:widowControl/>
        <w:numPr>
          <w:ilvl w:val="0"/>
          <w:numId w:val="5"/>
        </w:numPr>
        <w:autoSpaceDE/>
        <w:autoSpaceDN/>
        <w:adjustRightInd/>
        <w:spacing w:before="80" w:after="8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 xml:space="preserve">строительство сетей и сооружений для отведения сточных вод с отдельных территорий поселения, не имеющих централизованного водоотведения с целью обеспечения доступности услуг водоотведения для жителей МО «Пинежское»; </w:t>
      </w:r>
    </w:p>
    <w:p w:rsidR="00FA2C84" w:rsidRPr="000614CD" w:rsidRDefault="00FA2C84" w:rsidP="00DD032F">
      <w:pPr>
        <w:pStyle w:val="aff9"/>
        <w:widowControl/>
        <w:numPr>
          <w:ilvl w:val="0"/>
          <w:numId w:val="5"/>
        </w:numPr>
        <w:autoSpaceDE/>
        <w:autoSpaceDN/>
        <w:adjustRightInd/>
        <w:spacing w:before="80" w:after="8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 xml:space="preserve">обеспечение доступа к услугам водоотведения потребителей, включая осваиваемые и преобразуемые территории МО «Пинежское», и обеспечение приема бытовых сточных вод частного жилого сектора с целью исключения сброса неочищенных сточных вод и загрязнения окружающей среды. </w:t>
      </w:r>
    </w:p>
    <w:p w:rsidR="00FA2C84" w:rsidRPr="000614CD" w:rsidRDefault="00FA2C84" w:rsidP="008C392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А также планируются следующие мероприятия:</w:t>
      </w:r>
    </w:p>
    <w:p w:rsidR="00FA2C84" w:rsidRPr="000614CD" w:rsidRDefault="00FA2C84" w:rsidP="00DD032F">
      <w:pPr>
        <w:widowControl/>
        <w:numPr>
          <w:ilvl w:val="0"/>
          <w:numId w:val="11"/>
        </w:numPr>
        <w:tabs>
          <w:tab w:val="clear" w:pos="357"/>
        </w:tabs>
        <w:autoSpaceDE/>
        <w:autoSpaceDN/>
        <w:adjustRightInd/>
        <w:spacing w:before="8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Строительство канализационных очистных сооружений со сливной станцией за территорией п. Пинега, с южной стороны мощностью до 480 м</w:t>
      </w:r>
      <w:r w:rsidRPr="000614C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614CD">
        <w:rPr>
          <w:rFonts w:ascii="Times New Roman" w:hAnsi="Times New Roman" w:cs="Times New Roman"/>
          <w:sz w:val="24"/>
          <w:szCs w:val="24"/>
        </w:rPr>
        <w:t>/сут.;</w:t>
      </w:r>
    </w:p>
    <w:p w:rsidR="00FA2C84" w:rsidRPr="000614CD" w:rsidRDefault="00FA2C84" w:rsidP="00DD032F">
      <w:pPr>
        <w:widowControl/>
        <w:numPr>
          <w:ilvl w:val="0"/>
          <w:numId w:val="11"/>
        </w:numPr>
        <w:tabs>
          <w:tab w:val="clear" w:pos="357"/>
        </w:tabs>
        <w:autoSpaceDE/>
        <w:autoSpaceDN/>
        <w:adjustRightInd/>
        <w:spacing w:before="8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 xml:space="preserve">Строительство сетей водоотведения </w:t>
      </w:r>
    </w:p>
    <w:p w:rsidR="00FA2C84" w:rsidRPr="000614CD" w:rsidRDefault="00FA2C84" w:rsidP="00DD032F">
      <w:pPr>
        <w:widowControl/>
        <w:numPr>
          <w:ilvl w:val="1"/>
          <w:numId w:val="11"/>
        </w:numPr>
        <w:autoSpaceDE/>
        <w:autoSpaceDN/>
        <w:adjustRightInd/>
        <w:spacing w:before="8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напорных коллекторов – 2,02 км;</w:t>
      </w:r>
    </w:p>
    <w:p w:rsidR="00FA2C84" w:rsidRPr="000614CD" w:rsidRDefault="00FA2C84" w:rsidP="00DD032F">
      <w:pPr>
        <w:widowControl/>
        <w:numPr>
          <w:ilvl w:val="1"/>
          <w:numId w:val="11"/>
        </w:numPr>
        <w:autoSpaceDE/>
        <w:autoSpaceDN/>
        <w:adjustRightInd/>
        <w:spacing w:before="8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безнапорных – 1,87 км;</w:t>
      </w:r>
    </w:p>
    <w:p w:rsidR="00FA2C84" w:rsidRPr="000614CD" w:rsidRDefault="00FA2C84" w:rsidP="00DD032F">
      <w:pPr>
        <w:widowControl/>
        <w:numPr>
          <w:ilvl w:val="0"/>
          <w:numId w:val="11"/>
        </w:numPr>
        <w:tabs>
          <w:tab w:val="clear" w:pos="357"/>
        </w:tabs>
        <w:autoSpaceDE/>
        <w:autoSpaceDN/>
        <w:adjustRightInd/>
        <w:spacing w:before="8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 xml:space="preserve">Строительство канализационных насосных станций – 2 ед. </w:t>
      </w:r>
    </w:p>
    <w:p w:rsidR="00FA2C84" w:rsidRPr="000614CD" w:rsidRDefault="00FA2C84" w:rsidP="008C3924">
      <w:pPr>
        <w:snapToGrid w:val="0"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На основании СП 32.13330.2012. Свод правил «Канализация. Наружные сети и сооружения» удельные нормы водоотведения от жилой и общественной застройки соответствуют принятым нормам водопотребления.</w:t>
      </w:r>
    </w:p>
    <w:p w:rsidR="00FA2C84" w:rsidRPr="000614CD" w:rsidRDefault="00FA2C84" w:rsidP="008C3924">
      <w:pPr>
        <w:snapToGrid w:val="0"/>
        <w:spacing w:before="120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0614CD">
        <w:rPr>
          <w:rFonts w:ascii="Times New Roman" w:hAnsi="Times New Roman" w:cs="Times New Roman"/>
          <w:sz w:val="24"/>
          <w:szCs w:val="24"/>
        </w:rPr>
        <w:lastRenderedPageBreak/>
        <w:t>Таблица 10 - Удельные норма водоотведения от жилой и общественной застройки</w:t>
      </w:r>
      <w:proofErr w:type="gramEnd"/>
    </w:p>
    <w:p w:rsidR="00FA2C84" w:rsidRPr="000614CD" w:rsidRDefault="00FA2C84" w:rsidP="00FA2C84">
      <w:pPr>
        <w:snapToGrid w:val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7"/>
        <w:gridCol w:w="4058"/>
      </w:tblGrid>
      <w:tr w:rsidR="00FA2C84" w:rsidRPr="000614CD" w:rsidTr="008C3924">
        <w:trPr>
          <w:cantSplit/>
        </w:trPr>
        <w:tc>
          <w:tcPr>
            <w:tcW w:w="2941" w:type="pct"/>
            <w:vMerge w:val="restart"/>
            <w:vAlign w:val="center"/>
          </w:tcPr>
          <w:p w:rsidR="00FA2C84" w:rsidRPr="000614CD" w:rsidRDefault="00FA2C84" w:rsidP="008C392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2059" w:type="pct"/>
            <w:vAlign w:val="center"/>
          </w:tcPr>
          <w:p w:rsidR="00FA2C84" w:rsidRPr="000614CD" w:rsidRDefault="00FA2C84" w:rsidP="008C392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Удельное водоотведение на одного жителя среднесуточное (за год), </w:t>
            </w:r>
            <w:proofErr w:type="gramStart"/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/сут.</w:t>
            </w:r>
          </w:p>
        </w:tc>
      </w:tr>
      <w:tr w:rsidR="00FA2C84" w:rsidRPr="000614CD" w:rsidTr="008C3924">
        <w:trPr>
          <w:cantSplit/>
        </w:trPr>
        <w:tc>
          <w:tcPr>
            <w:tcW w:w="2941" w:type="pct"/>
            <w:vMerge/>
            <w:vAlign w:val="center"/>
          </w:tcPr>
          <w:p w:rsidR="00FA2C84" w:rsidRPr="000614CD" w:rsidRDefault="00FA2C84" w:rsidP="008C392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9" w:type="pct"/>
            <w:vAlign w:val="center"/>
          </w:tcPr>
          <w:p w:rsidR="00FA2C84" w:rsidRPr="000614CD" w:rsidRDefault="00FA2C84" w:rsidP="008C392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Расчетный срок</w:t>
            </w:r>
          </w:p>
        </w:tc>
      </w:tr>
      <w:tr w:rsidR="00FA2C84" w:rsidRPr="000614CD" w:rsidTr="008C3924">
        <w:tc>
          <w:tcPr>
            <w:tcW w:w="2941" w:type="pct"/>
            <w:vAlign w:val="center"/>
          </w:tcPr>
          <w:p w:rsidR="00FA2C84" w:rsidRPr="000614CD" w:rsidRDefault="00FA2C84" w:rsidP="008C392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водопроводом, канализацией:</w:t>
            </w:r>
          </w:p>
        </w:tc>
        <w:tc>
          <w:tcPr>
            <w:tcW w:w="2059" w:type="pct"/>
            <w:vAlign w:val="center"/>
          </w:tcPr>
          <w:p w:rsidR="00FA2C84" w:rsidRPr="000614CD" w:rsidRDefault="00FA2C84" w:rsidP="008C392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C84" w:rsidRPr="000614CD" w:rsidTr="008C3924">
        <w:tc>
          <w:tcPr>
            <w:tcW w:w="2941" w:type="pct"/>
            <w:vAlign w:val="center"/>
          </w:tcPr>
          <w:p w:rsidR="00FA2C84" w:rsidRPr="000614CD" w:rsidRDefault="00FA2C84" w:rsidP="008C392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- тоже с ванными и местными водонагревателями</w:t>
            </w:r>
          </w:p>
        </w:tc>
        <w:tc>
          <w:tcPr>
            <w:tcW w:w="2059" w:type="pct"/>
            <w:vAlign w:val="center"/>
          </w:tcPr>
          <w:p w:rsidR="00FA2C84" w:rsidRPr="000614CD" w:rsidRDefault="00FA2C84" w:rsidP="008C392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A2C84" w:rsidRPr="000614CD" w:rsidTr="008C3924">
        <w:tc>
          <w:tcPr>
            <w:tcW w:w="2941" w:type="pct"/>
            <w:vAlign w:val="center"/>
          </w:tcPr>
          <w:p w:rsidR="00FA2C84" w:rsidRPr="000614CD" w:rsidRDefault="00FA2C84" w:rsidP="008C392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Здания, не оборудованные внутренним водопроводом, канализацией (колодцы, колонки)</w:t>
            </w:r>
          </w:p>
        </w:tc>
        <w:tc>
          <w:tcPr>
            <w:tcW w:w="2059" w:type="pct"/>
            <w:vAlign w:val="center"/>
          </w:tcPr>
          <w:p w:rsidR="00FA2C84" w:rsidRPr="000614CD" w:rsidRDefault="00FA2C84" w:rsidP="008C392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FA2C84" w:rsidRPr="000614CD" w:rsidRDefault="00FA2C84" w:rsidP="00FA2C84">
      <w:pPr>
        <w:snapToGri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2C84" w:rsidRPr="000614CD" w:rsidRDefault="00FA2C84" w:rsidP="00FA2C84">
      <w:pPr>
        <w:snapToGrid w:val="0"/>
        <w:jc w:val="left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Таблица 11 - Расходы хозяйственно-бытовых сточных вод от жилой застройки</w:t>
      </w:r>
    </w:p>
    <w:p w:rsidR="00FA2C84" w:rsidRPr="000614CD" w:rsidRDefault="00FA2C84" w:rsidP="00FA2C84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CellMar>
          <w:left w:w="28" w:type="dxa"/>
          <w:right w:w="28" w:type="dxa"/>
        </w:tblCellMar>
        <w:tblLook w:val="0000"/>
      </w:tblPr>
      <w:tblGrid>
        <w:gridCol w:w="458"/>
        <w:gridCol w:w="1656"/>
        <w:gridCol w:w="2715"/>
        <w:gridCol w:w="1298"/>
        <w:gridCol w:w="1827"/>
        <w:gridCol w:w="1726"/>
      </w:tblGrid>
      <w:tr w:rsidR="00FA2C84" w:rsidRPr="000614CD" w:rsidTr="00E34A38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2C84" w:rsidRPr="000614CD" w:rsidRDefault="00FA2C84" w:rsidP="00E34A38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keepLines/>
              <w:snapToGrid w:val="0"/>
              <w:ind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373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keepLines/>
              <w:snapToGrid w:val="0"/>
              <w:ind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</w:t>
            </w:r>
          </w:p>
          <w:p w:rsidR="00FA2C84" w:rsidRPr="000614CD" w:rsidRDefault="00FA2C84" w:rsidP="00E34A38">
            <w:pPr>
              <w:keepLines/>
              <w:snapToGrid w:val="0"/>
              <w:ind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keepLines/>
              <w:snapToGrid w:val="0"/>
              <w:ind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Расчетный срок</w:t>
            </w:r>
          </w:p>
        </w:tc>
      </w:tr>
      <w:tr w:rsidR="00FA2C84" w:rsidRPr="000614CD" w:rsidTr="00E34A38">
        <w:trPr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C84" w:rsidRPr="000614CD" w:rsidRDefault="00FA2C84" w:rsidP="00E34A38">
            <w:pPr>
              <w:keepLines/>
              <w:snapToGrid w:val="0"/>
              <w:ind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keepLines/>
              <w:snapToGrid w:val="0"/>
              <w:ind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keepLines/>
              <w:snapToGrid w:val="0"/>
              <w:ind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жителей,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keepLines/>
              <w:snapToGrid w:val="0"/>
              <w:ind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среднесуточный расход,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keepLines/>
              <w:snapToGrid w:val="0"/>
              <w:ind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расход,</w:t>
            </w:r>
          </w:p>
        </w:tc>
      </w:tr>
      <w:tr w:rsidR="00FA2C84" w:rsidRPr="000614CD" w:rsidTr="00E34A38">
        <w:trPr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A2C84" w:rsidRPr="000614CD" w:rsidRDefault="00FA2C84" w:rsidP="00E34A38">
            <w:pPr>
              <w:keepLines/>
              <w:snapToGrid w:val="0"/>
              <w:ind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keepLines/>
              <w:snapToGrid w:val="0"/>
              <w:ind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keepLines/>
              <w:snapToGrid w:val="0"/>
              <w:ind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keepLines/>
              <w:snapToGrid w:val="0"/>
              <w:ind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м3/сут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keepLines/>
              <w:snapToGrid w:val="0"/>
              <w:ind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м3/сут</w:t>
            </w:r>
          </w:p>
        </w:tc>
      </w:tr>
      <w:tr w:rsidR="00FA2C84" w:rsidRPr="000614CD" w:rsidTr="00E34A38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widowControl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snapToGrid w:val="0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snapToGrid w:val="0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водопроводом, канализацией, с ванными и местными водонагревателями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snapToGrid w:val="0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snapToGrid w:val="0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snapToGrid w:val="0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FA2C84" w:rsidRPr="000614CD" w:rsidTr="00E34A38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widowControl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snapToGrid w:val="0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snapToGrid w:val="0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Здания, не оборудованные внутренним водопроводом, канализацией (колодцы)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snapToGrid w:val="0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snapToGrid w:val="0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snapToGrid w:val="0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A2C84" w:rsidRPr="000614CD" w:rsidTr="00E34A38">
        <w:tc>
          <w:tcPr>
            <w:tcW w:w="1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snapToGrid w:val="0"/>
              <w:ind w:hanging="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 по посёлку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snapToGrid w:val="0"/>
              <w:ind w:hanging="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snapToGrid w:val="0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snapToGrid w:val="0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C84" w:rsidRPr="000614CD" w:rsidRDefault="00FA2C84" w:rsidP="00E34A38">
            <w:pPr>
              <w:snapToGrid w:val="0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</w:tbl>
    <w:p w:rsidR="0040746B" w:rsidRPr="000614CD" w:rsidRDefault="0040746B" w:rsidP="0040746B">
      <w:pPr>
        <w:keepNext/>
        <w:ind w:firstLine="567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0746B" w:rsidRPr="000614CD" w:rsidRDefault="0040746B" w:rsidP="0040746B">
      <w:pPr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14CD">
        <w:rPr>
          <w:rFonts w:ascii="Times New Roman" w:hAnsi="Times New Roman" w:cs="Times New Roman"/>
          <w:b/>
          <w:bCs/>
          <w:sz w:val="24"/>
          <w:szCs w:val="24"/>
        </w:rPr>
        <w:t>3.3. Теплоснабжение</w:t>
      </w:r>
    </w:p>
    <w:p w:rsidR="0040746B" w:rsidRPr="000614CD" w:rsidRDefault="0040746B" w:rsidP="0040746B">
      <w:pPr>
        <w:keepNext/>
        <w:ind w:firstLine="567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3296F" w:rsidRDefault="0043296F" w:rsidP="0043296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 xml:space="preserve">о результатам проведения энергетического обследования предприятия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Пинежское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МП ЖКХ</w:t>
      </w:r>
      <w:r>
        <w:rPr>
          <w:rFonts w:ascii="Times New Roman" w:hAnsi="Times New Roman" w:cs="Times New Roman"/>
          <w:sz w:val="24"/>
          <w:szCs w:val="24"/>
        </w:rPr>
        <w:t xml:space="preserve"> одним из вариантов модернизации системы теплоснабжения в качестве </w:t>
      </w:r>
      <w:hyperlink r:id="rId13" w:tgtFrame="_blank" w:tooltip="Мероприятия по энергосбережению на предприятии – котлы и пар – часть 1" w:history="1">
        <w:r>
          <w:rPr>
            <w:rStyle w:val="affb"/>
            <w:rFonts w:ascii="Times New Roman" w:hAnsi="Times New Roman" w:cs="Times New Roman"/>
            <w:sz w:val="24"/>
            <w:szCs w:val="24"/>
          </w:rPr>
          <w:t xml:space="preserve">энергосберегающего мероприятия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был предложен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вывод из эксплуатации котельной РБ №2 и подключение ее тепловых сетей к котельной школы. </w:t>
      </w:r>
      <w:r>
        <w:rPr>
          <w:rFonts w:ascii="Times New Roman" w:hAnsi="Times New Roman" w:cs="Times New Roman"/>
          <w:sz w:val="24"/>
          <w:szCs w:val="24"/>
        </w:rPr>
        <w:t xml:space="preserve">Для обеспечения перспективных нагрузок  предлагается замена 2-х </w:t>
      </w:r>
      <w:r>
        <w:rPr>
          <w:rFonts w:ascii="Times New Roman" w:hAnsi="Times New Roman" w:cs="Times New Roman"/>
          <w:bCs/>
          <w:sz w:val="24"/>
          <w:szCs w:val="24"/>
        </w:rPr>
        <w:t>котлов марки Универсал на котел марки КВр-0,63.</w:t>
      </w:r>
    </w:p>
    <w:p w:rsidR="0043296F" w:rsidRDefault="0043296F" w:rsidP="0043296F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Согласно перечню мероприятий муниципальной программы «Энергосбережение и повышение энергетической эффективности в муниципальном образовании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Пинежский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 на 2014-2020 годы» предусматриваются следующие мероприятия:</w:t>
      </w:r>
    </w:p>
    <w:p w:rsidR="0043296F" w:rsidRDefault="0043296F" w:rsidP="0043296F">
      <w:pPr>
        <w:pStyle w:val="aff9"/>
        <w:widowControl/>
        <w:numPr>
          <w:ilvl w:val="0"/>
          <w:numId w:val="14"/>
        </w:numPr>
        <w:autoSpaceDE/>
        <w:adjustRightInd/>
        <w:spacing w:before="80" w:after="8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Капитальный ремонт котельной РБ №2 п. Пинега (замена водогрейных котлов 2 шт. КВр-0,39);</w:t>
      </w:r>
    </w:p>
    <w:p w:rsidR="0043296F" w:rsidRDefault="0043296F" w:rsidP="0043296F">
      <w:pPr>
        <w:pStyle w:val="aff9"/>
        <w:widowControl/>
        <w:numPr>
          <w:ilvl w:val="0"/>
          <w:numId w:val="14"/>
        </w:numPr>
        <w:autoSpaceDE/>
        <w:adjustRightInd/>
        <w:spacing w:before="80" w:after="8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Капитальный ремонт котельной РБ №2 п. Пинега (замена дымовой трубы);</w:t>
      </w:r>
    </w:p>
    <w:p w:rsidR="0043296F" w:rsidRDefault="0043296F" w:rsidP="0043296F">
      <w:pPr>
        <w:pStyle w:val="aff9"/>
        <w:widowControl/>
        <w:numPr>
          <w:ilvl w:val="0"/>
          <w:numId w:val="14"/>
        </w:numPr>
        <w:autoSpaceDE/>
        <w:adjustRightInd/>
        <w:spacing w:before="80" w:after="8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котельной детского сада №77п. Пинега (замена марки Универсал на 2 котла марки КВр-0,63);</w:t>
      </w:r>
    </w:p>
    <w:p w:rsidR="0043296F" w:rsidRDefault="0043296F" w:rsidP="0043296F">
      <w:pPr>
        <w:pStyle w:val="aff9"/>
        <w:widowControl/>
        <w:numPr>
          <w:ilvl w:val="0"/>
          <w:numId w:val="14"/>
        </w:numPr>
        <w:autoSpaceDE/>
        <w:adjustRightInd/>
        <w:spacing w:before="80" w:after="8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котельной ПУ №8 п. Пинега (замена водогрейного котла марки Универсал 5 на котел марки КВр-0,63).</w:t>
      </w:r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Рекомендуется выполнить мероприятия по замене физически и морально устаревших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котлоагрегатов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современные энергоемкие сертифицированные водогрейные котлы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или аналогичные и замене дымовых труб:</w:t>
      </w:r>
    </w:p>
    <w:p w:rsidR="0043296F" w:rsidRDefault="0043296F" w:rsidP="0043296F">
      <w:pPr>
        <w:pStyle w:val="aff9"/>
        <w:widowControl/>
        <w:numPr>
          <w:ilvl w:val="0"/>
          <w:numId w:val="14"/>
        </w:numPr>
        <w:autoSpaceDE/>
        <w:adjustRightInd/>
        <w:spacing w:before="80" w:after="8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котельной школы п. Пинега (замена 2-х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водогрейнх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котлов марки Универсал 5 на котел марки КВр-0,63);</w:t>
      </w:r>
    </w:p>
    <w:p w:rsidR="0043296F" w:rsidRDefault="0043296F" w:rsidP="0043296F">
      <w:pPr>
        <w:pStyle w:val="aff9"/>
        <w:widowControl/>
        <w:numPr>
          <w:ilvl w:val="0"/>
          <w:numId w:val="14"/>
        </w:numPr>
        <w:autoSpaceDE/>
        <w:adjustRightInd/>
        <w:spacing w:before="80" w:after="8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котельной гаража п. Пинега (замена дымовой трубы);</w:t>
      </w:r>
    </w:p>
    <w:p w:rsidR="0043296F" w:rsidRDefault="0043296F" w:rsidP="0043296F">
      <w:pPr>
        <w:pStyle w:val="aff9"/>
        <w:widowControl/>
        <w:numPr>
          <w:ilvl w:val="0"/>
          <w:numId w:val="14"/>
        </w:numPr>
        <w:autoSpaceDE/>
        <w:adjustRightInd/>
        <w:spacing w:before="80" w:after="8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котельной гаража п. Пинега (замена водогрейного котла);</w:t>
      </w:r>
    </w:p>
    <w:p w:rsidR="0043296F" w:rsidRDefault="0043296F" w:rsidP="0043296F">
      <w:pPr>
        <w:pStyle w:val="aff9"/>
        <w:widowControl/>
        <w:numPr>
          <w:ilvl w:val="0"/>
          <w:numId w:val="14"/>
        </w:numPr>
        <w:autoSpaceDE/>
        <w:adjustRightInd/>
        <w:spacing w:before="80" w:after="8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котельной ПУ №8 п. Пинега (замена дымовой трубы);</w:t>
      </w:r>
    </w:p>
    <w:p w:rsidR="0043296F" w:rsidRDefault="0043296F" w:rsidP="0043296F">
      <w:pPr>
        <w:pStyle w:val="aff9"/>
        <w:widowControl/>
        <w:numPr>
          <w:ilvl w:val="0"/>
          <w:numId w:val="14"/>
        </w:numPr>
        <w:autoSpaceDE/>
        <w:adjustRightInd/>
        <w:spacing w:before="80" w:after="8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котельной п. Тайга (замена 2-х водогрейных котлов).</w:t>
      </w:r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12 - Предложения по перспективной тепловой мощности источников тепловой энергии</w:t>
      </w:r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5019"/>
        <w:gridCol w:w="2091"/>
        <w:gridCol w:w="2073"/>
      </w:tblGrid>
      <w:tr w:rsidR="0043296F" w:rsidTr="0043296F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Установленная мощность, Гкал/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по перспективной тепловой мощности, Гкал/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</w:p>
        </w:tc>
      </w:tr>
      <w:tr w:rsidR="0043296F" w:rsidTr="0043296F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айга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0,37</w:t>
            </w:r>
          </w:p>
        </w:tc>
      </w:tr>
      <w:tr w:rsidR="0043296F" w:rsidTr="0043296F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Котельная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 №77 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инега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ул.Быстрова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д.216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1,08</w:t>
            </w:r>
          </w:p>
        </w:tc>
      </w:tr>
      <w:tr w:rsidR="0043296F" w:rsidTr="0043296F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ПУ №8 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инега, ул. Кудрина, д.99 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1,63</w:t>
            </w:r>
          </w:p>
        </w:tc>
      </w:tr>
      <w:tr w:rsidR="0043296F" w:rsidTr="0043296F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Котельная РБ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инега, ул. Первомайская, д.68 б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0,67</w:t>
            </w:r>
          </w:p>
        </w:tc>
      </w:tr>
      <w:tr w:rsidR="0043296F" w:rsidTr="0043296F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Котельная гаража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инега, ул.Гагарина, д.23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</w:tr>
      <w:tr w:rsidR="0043296F" w:rsidTr="0043296F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 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инега, ул. Гагарина, 66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1,88</w:t>
            </w:r>
          </w:p>
        </w:tc>
      </w:tr>
      <w:tr w:rsidR="0043296F" w:rsidTr="0043296F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котельная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Пинежьелес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инега,ул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Первомайская, 38 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1,60</w:t>
            </w:r>
          </w:p>
        </w:tc>
      </w:tr>
    </w:tbl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13 - Предложения по реконструкции тепловых сетей</w:t>
      </w:r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5054"/>
        <w:gridCol w:w="2025"/>
        <w:gridCol w:w="2125"/>
      </w:tblGrid>
      <w:tr w:rsidR="0043296F" w:rsidTr="0043296F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объекта/Мероприятия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Протяженность, п.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Цели реализации мероприятия</w:t>
            </w:r>
          </w:p>
        </w:tc>
      </w:tr>
      <w:tr w:rsidR="0043296F" w:rsidTr="0043296F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1.1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2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ТС от котельной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школы  п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инега, ул. Гагарина, 66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/Реконструкция ТС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150 мм, 2000г. ввода в эксплуатацию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- сокращение потерь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теплоэнергии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в сетях;</w:t>
            </w:r>
          </w:p>
          <w:p w:rsidR="0043296F" w:rsidRDefault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 обеспечение заданного гидравлического режима, требуемой надежности теплоснабжения потребителей;</w:t>
            </w:r>
          </w:p>
          <w:p w:rsidR="0043296F" w:rsidRDefault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 снижение уровня износа объектов;</w:t>
            </w:r>
          </w:p>
          <w:p w:rsidR="0043296F" w:rsidRDefault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- повышение качества и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надежности коммунальных услуг.</w:t>
            </w:r>
          </w:p>
        </w:tc>
      </w:tr>
      <w:tr w:rsidR="0043296F" w:rsidTr="0043296F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1.2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tabs>
                <w:tab w:val="left" w:pos="903"/>
              </w:tabs>
              <w:spacing w:line="276" w:lineRule="auto"/>
              <w:ind w:firstLine="2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ТС от котельной РБ №2 п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инега, ул. Первомайская, д.68 б / Реконструкция ТС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57 мм, 1980г. ввода в эксплуатацию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108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3296F" w:rsidTr="0043296F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1.3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2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ТС от котельной РБ №2 п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инега, ул. Первомайская, д.68 б / Реконструкция ТС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57 мм, 1980г. ввода в эксплуатацию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452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3296F" w:rsidTr="0043296F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1.4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2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ТС от котельной РБ №2 п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инега, ул. Первомайская, д.68 б / Реконструкция ТС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57 мм, 1985г. ввода в эксплуатацию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3296F" w:rsidTr="0043296F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1.5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2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ТС от котельной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/с №77 п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инега / Реконструкция ТС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108 мм, 1983г. ввода в эксплуатацию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98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3296F" w:rsidTr="0043296F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2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ТС от котельной ПУ №8 п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инега / Реконструкция ТС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129 мм, 1990г. ввода в эксплуатацию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588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3296F" w:rsidTr="0043296F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2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ТС от котельной ПУ №8 п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инега / Реконструкция ТС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57 мм, 1990г. ввода в эксплуатацию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254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3296F" w:rsidTr="0043296F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1.8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2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ТС от котельной ПУ №8 п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инега / Реконструкция ТС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108 мм, 1990г. ввода в эксплуатацию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170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3296F" w:rsidTr="0043296F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1.9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2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ТС от котельной ПУ №8 п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инега / Реконструкция ТС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89 мм, 1990г. ввода в эксплуатацию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3296F" w:rsidTr="0043296F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1.10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2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ТС от котельной п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айга / Реконструкция ТС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76,89 мм, 1976г. ввода в эксплуатацию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326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3296F" w:rsidTr="0043296F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1.11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2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ТС от котельной п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айга / Реконструкция ТС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76,89 мм, 2001г. ввода в эксплуатацию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F" w:rsidRDefault="004329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3296F" w:rsidRDefault="0043296F" w:rsidP="0043296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перекладке тепловых сетей, предлагается прокладка их из стальных труб в индустриальной тепловой изоляции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пенополиуретана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(ППУ) в оцинкованной оболочке.</w:t>
      </w:r>
    </w:p>
    <w:p w:rsidR="0040746B" w:rsidRPr="000614CD" w:rsidRDefault="0040746B" w:rsidP="0040746B">
      <w:pPr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0746B" w:rsidRPr="000614CD" w:rsidRDefault="0040746B" w:rsidP="0040746B">
      <w:pPr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14CD">
        <w:rPr>
          <w:rFonts w:ascii="Times New Roman" w:hAnsi="Times New Roman" w:cs="Times New Roman"/>
          <w:b/>
          <w:bCs/>
          <w:sz w:val="24"/>
          <w:szCs w:val="24"/>
        </w:rPr>
        <w:t>3.4. Электроснабжение</w:t>
      </w:r>
    </w:p>
    <w:p w:rsidR="0040746B" w:rsidRPr="000614CD" w:rsidRDefault="0040746B" w:rsidP="0040746B">
      <w:pPr>
        <w:keepNext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99D" w:rsidRPr="000614CD" w:rsidRDefault="0049599D" w:rsidP="0049599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Согласно нормативам, укрупненный показатель расхода электроэнергии коммунально-бытовых потребителей принят на расчетный срок (2035 г.) для населенных пунктов с электрическими плитами – 2750 кВтч/чел в год, годовое число часов использования максимума электрической нагрузки – 5500. При этом укрупненный показатель удельной расчетной коммунально-бытовой нагрузки составляет для населенных пунктов с газовыми плитами – 0,5 кВт/чел.</w:t>
      </w:r>
    </w:p>
    <w:p w:rsidR="0049599D" w:rsidRPr="000614CD" w:rsidRDefault="0049599D" w:rsidP="0049599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 xml:space="preserve">Максимальная электрическая </w:t>
      </w:r>
      <w:r w:rsidRPr="000614CD">
        <w:rPr>
          <w:rFonts w:ascii="Times New Roman" w:hAnsi="Times New Roman" w:cs="Times New Roman"/>
          <w:b/>
          <w:i/>
          <w:sz w:val="24"/>
          <w:szCs w:val="24"/>
        </w:rPr>
        <w:t>нагрузка</w:t>
      </w:r>
      <w:r w:rsidRPr="000614CD">
        <w:rPr>
          <w:rFonts w:ascii="Times New Roman" w:hAnsi="Times New Roman" w:cs="Times New Roman"/>
          <w:sz w:val="24"/>
          <w:szCs w:val="24"/>
        </w:rPr>
        <w:t xml:space="preserve"> жилищно-коммунального сектора на расчетный срок (2035 г.) составит 1,5 МВт. Годовое электропотребление ЖКС п. Пинега составит 8,3 млн. кВтч.</w:t>
      </w:r>
    </w:p>
    <w:p w:rsidR="0049599D" w:rsidRPr="000614CD" w:rsidRDefault="0049599D" w:rsidP="0049599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9599D" w:rsidRPr="000614CD" w:rsidRDefault="0049599D" w:rsidP="0049599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Таблица 14 - Максимальная электрическая нагрузка п. Пинега</w:t>
      </w:r>
    </w:p>
    <w:p w:rsidR="0049599D" w:rsidRPr="000614CD" w:rsidRDefault="0049599D" w:rsidP="0049599D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819"/>
      </w:tblGrid>
      <w:tr w:rsidR="0049599D" w:rsidRPr="000614CD" w:rsidTr="0049599D">
        <w:tc>
          <w:tcPr>
            <w:tcW w:w="2528" w:type="pct"/>
          </w:tcPr>
          <w:p w:rsidR="0049599D" w:rsidRPr="000614CD" w:rsidRDefault="0049599D" w:rsidP="0049599D">
            <w:pPr>
              <w:ind w:left="-57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>Сектор</w:t>
            </w:r>
          </w:p>
        </w:tc>
        <w:tc>
          <w:tcPr>
            <w:tcW w:w="2472" w:type="pct"/>
          </w:tcPr>
          <w:p w:rsidR="0049599D" w:rsidRPr="000614CD" w:rsidRDefault="0049599D" w:rsidP="0049599D">
            <w:pPr>
              <w:ind w:left="-57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Cs/>
                <w:sz w:val="24"/>
                <w:szCs w:val="24"/>
              </w:rPr>
              <w:t>Расчетный срок</w:t>
            </w:r>
          </w:p>
        </w:tc>
      </w:tr>
      <w:tr w:rsidR="0049599D" w:rsidRPr="000614CD" w:rsidTr="0049599D">
        <w:tc>
          <w:tcPr>
            <w:tcW w:w="2528" w:type="pct"/>
            <w:vAlign w:val="center"/>
          </w:tcPr>
          <w:p w:rsidR="0049599D" w:rsidRPr="000614CD" w:rsidRDefault="0049599D" w:rsidP="0049599D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Жилищно-коммунальный сектор</w:t>
            </w:r>
          </w:p>
        </w:tc>
        <w:tc>
          <w:tcPr>
            <w:tcW w:w="2472" w:type="pct"/>
            <w:vAlign w:val="center"/>
          </w:tcPr>
          <w:p w:rsidR="0049599D" w:rsidRPr="000614CD" w:rsidRDefault="0049599D" w:rsidP="0049599D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599D" w:rsidRPr="000614CD" w:rsidTr="0049599D">
        <w:tc>
          <w:tcPr>
            <w:tcW w:w="2528" w:type="pct"/>
            <w:vAlign w:val="center"/>
          </w:tcPr>
          <w:p w:rsidR="0049599D" w:rsidRPr="000614CD" w:rsidRDefault="0049599D" w:rsidP="0049599D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Промышленность*</w:t>
            </w:r>
          </w:p>
        </w:tc>
        <w:tc>
          <w:tcPr>
            <w:tcW w:w="2472" w:type="pct"/>
            <w:vAlign w:val="center"/>
          </w:tcPr>
          <w:p w:rsidR="0049599D" w:rsidRPr="000614CD" w:rsidRDefault="0049599D" w:rsidP="0049599D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9599D" w:rsidRPr="000614CD" w:rsidTr="0049599D">
        <w:tc>
          <w:tcPr>
            <w:tcW w:w="2528" w:type="pct"/>
            <w:vAlign w:val="center"/>
          </w:tcPr>
          <w:p w:rsidR="0049599D" w:rsidRPr="000614CD" w:rsidRDefault="0049599D" w:rsidP="0049599D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2472" w:type="pct"/>
            <w:vAlign w:val="center"/>
          </w:tcPr>
          <w:p w:rsidR="0049599D" w:rsidRPr="000614CD" w:rsidRDefault="0049599D" w:rsidP="0049599D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9599D" w:rsidRPr="000614CD" w:rsidTr="0049599D">
        <w:tc>
          <w:tcPr>
            <w:tcW w:w="2528" w:type="pct"/>
            <w:vAlign w:val="center"/>
          </w:tcPr>
          <w:p w:rsidR="0049599D" w:rsidRPr="000614CD" w:rsidRDefault="0049599D" w:rsidP="0049599D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Итого по Поселку Пинега</w:t>
            </w:r>
          </w:p>
        </w:tc>
        <w:tc>
          <w:tcPr>
            <w:tcW w:w="2472" w:type="pct"/>
            <w:vAlign w:val="center"/>
          </w:tcPr>
          <w:p w:rsidR="0049599D" w:rsidRPr="000614CD" w:rsidRDefault="0049599D" w:rsidP="0049599D">
            <w:pPr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49599D" w:rsidRPr="000614CD" w:rsidRDefault="0049599D" w:rsidP="0049599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9599D" w:rsidRPr="000614CD" w:rsidRDefault="0049599D" w:rsidP="0049599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Потребление электроэнергии составит к 2035 г. около 16,0 млн. кВтч.</w:t>
      </w:r>
    </w:p>
    <w:p w:rsidR="0049599D" w:rsidRPr="000614CD" w:rsidRDefault="0049599D" w:rsidP="0049599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Рост электрических нагрузок обусловлен необходимостью создания комфортных условий для проживания населения, развития сельского хозяйства и промышленности.</w:t>
      </w:r>
    </w:p>
    <w:p w:rsidR="0049599D" w:rsidRPr="000614CD" w:rsidRDefault="0049599D" w:rsidP="0049599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 xml:space="preserve">Покрытие электрических нагрузок поселка планируется от </w:t>
      </w:r>
      <w:proofErr w:type="gramStart"/>
      <w:r w:rsidRPr="000614CD">
        <w:rPr>
          <w:rFonts w:ascii="Times New Roman" w:hAnsi="Times New Roman" w:cs="Times New Roman"/>
          <w:sz w:val="24"/>
          <w:szCs w:val="24"/>
        </w:rPr>
        <w:t>существующей</w:t>
      </w:r>
      <w:proofErr w:type="gramEnd"/>
      <w:r w:rsidRPr="000614CD">
        <w:rPr>
          <w:rFonts w:ascii="Times New Roman" w:hAnsi="Times New Roman" w:cs="Times New Roman"/>
          <w:sz w:val="24"/>
          <w:szCs w:val="24"/>
        </w:rPr>
        <w:t xml:space="preserve"> ПС 110/10 кВ № 47 «Пинега».</w:t>
      </w:r>
    </w:p>
    <w:p w:rsidR="0049599D" w:rsidRPr="000614CD" w:rsidRDefault="0049599D" w:rsidP="0049599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Также предусматриваются следующие мероприятия:</w:t>
      </w:r>
    </w:p>
    <w:p w:rsidR="0049599D" w:rsidRPr="000614CD" w:rsidRDefault="0049599D" w:rsidP="00DD032F">
      <w:pPr>
        <w:pStyle w:val="aff9"/>
        <w:widowControl/>
        <w:numPr>
          <w:ilvl w:val="0"/>
          <w:numId w:val="5"/>
        </w:numPr>
        <w:autoSpaceDE/>
        <w:autoSpaceDN/>
        <w:adjustRightInd/>
        <w:spacing w:before="80" w:after="8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совершенствованием системы электроснабжения</w:t>
      </w:r>
    </w:p>
    <w:p w:rsidR="0049599D" w:rsidRPr="000614CD" w:rsidRDefault="0049599D" w:rsidP="00DD032F">
      <w:pPr>
        <w:pStyle w:val="aff9"/>
        <w:widowControl/>
        <w:numPr>
          <w:ilvl w:val="0"/>
          <w:numId w:val="5"/>
        </w:numPr>
        <w:autoSpaceDE/>
        <w:autoSpaceDN/>
        <w:adjustRightInd/>
        <w:spacing w:before="80" w:after="8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реконструкция ПС 110/10 кВ № 47 «Пинега» с установкой второго трансформатора 6,3 МВА для надежного электроснабжения потребителей Пинежского района;</w:t>
      </w:r>
    </w:p>
    <w:p w:rsidR="0049599D" w:rsidRPr="000614CD" w:rsidRDefault="0049599D" w:rsidP="00DD032F">
      <w:pPr>
        <w:pStyle w:val="aff9"/>
        <w:widowControl/>
        <w:numPr>
          <w:ilvl w:val="0"/>
          <w:numId w:val="5"/>
        </w:numPr>
        <w:autoSpaceDE/>
        <w:autoSpaceDN/>
        <w:adjustRightInd/>
        <w:spacing w:before="80" w:after="8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lastRenderedPageBreak/>
        <w:t>реконструкция трансформаторных подстанций, находящихся в неудовлетворительном состоянии, и изношенных сетей 10/0,4 кВ.</w:t>
      </w:r>
    </w:p>
    <w:p w:rsidR="0049599D" w:rsidRPr="000614CD" w:rsidRDefault="0049599D" w:rsidP="00DD032F">
      <w:pPr>
        <w:pStyle w:val="aff9"/>
        <w:widowControl/>
        <w:numPr>
          <w:ilvl w:val="0"/>
          <w:numId w:val="5"/>
        </w:numPr>
        <w:autoSpaceDE/>
        <w:autoSpaceDN/>
        <w:adjustRightInd/>
        <w:spacing w:before="80" w:after="8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 xml:space="preserve">строительством ВЛ-220 кВ «Дв. Березник – Карпогоры» с </w:t>
      </w:r>
      <w:proofErr w:type="gramStart"/>
      <w:r w:rsidRPr="000614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14CD">
        <w:rPr>
          <w:rFonts w:ascii="Times New Roman" w:hAnsi="Times New Roman" w:cs="Times New Roman"/>
          <w:sz w:val="24"/>
          <w:szCs w:val="24"/>
        </w:rPr>
        <w:t xml:space="preserve">/с 220кВ «Карпогоры», линии электропередачи 110 кВ «Луковецкая № 23 – Пинега № 47», линии электропередачи 110 кВ «Пинега №47 – Жердь» </w:t>
      </w:r>
    </w:p>
    <w:p w:rsidR="0049599D" w:rsidRPr="000614CD" w:rsidRDefault="0049599D" w:rsidP="00DD032F">
      <w:pPr>
        <w:pStyle w:val="aff9"/>
        <w:widowControl/>
        <w:numPr>
          <w:ilvl w:val="0"/>
          <w:numId w:val="5"/>
        </w:numPr>
        <w:autoSpaceDE/>
        <w:autoSpaceDN/>
        <w:adjustRightInd/>
        <w:spacing w:before="80" w:after="80"/>
        <w:ind w:left="851" w:hanging="284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модернизацией подстанций ПС 110/10 кВ "Сояльская № 64" мощностью 2х2,5 МВА (д. Сояла) и ПС 110/35/10 кВ "Пинега № 47" (п. Пинега).</w:t>
      </w:r>
    </w:p>
    <w:p w:rsidR="0049599D" w:rsidRPr="000614CD" w:rsidRDefault="0049599D" w:rsidP="0049599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При строительстве новой жилой застройки необходимым мероприятием будет расширение и модернизация существующих трансформаторных подстанций 10/0,4 кВ, мощностей трансформаторов на которых не достаточно для покрытия нагрузок потребителей.</w:t>
      </w:r>
    </w:p>
    <w:p w:rsidR="0049599D" w:rsidRPr="000614CD" w:rsidRDefault="0049599D" w:rsidP="0049599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Необходимо провести мероприятия по внедрению энергосберегающих технологий на предприятиях, позволяющих при тех же технологических режимах значительно сократить потребление электроэнергии; во всем муниципальном образовании осуществить работу по установке у потребителей приборов учета и систем регулирования всех видов энергии.</w:t>
      </w:r>
    </w:p>
    <w:p w:rsidR="0040746B" w:rsidRPr="000614CD" w:rsidRDefault="0040746B" w:rsidP="0040746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0746B" w:rsidRPr="000614CD" w:rsidRDefault="0040746B" w:rsidP="0040746B">
      <w:pPr>
        <w:pStyle w:val="10"/>
        <w:spacing w:before="0" w:after="0"/>
        <w:ind w:firstLine="709"/>
        <w:contextualSpacing/>
        <w:rPr>
          <w:rFonts w:cs="Times New Roman"/>
          <w:sz w:val="24"/>
          <w:szCs w:val="24"/>
        </w:rPr>
      </w:pPr>
      <w:r w:rsidRPr="000614CD">
        <w:rPr>
          <w:rFonts w:cs="Times New Roman"/>
          <w:sz w:val="24"/>
          <w:szCs w:val="24"/>
        </w:rPr>
        <w:t>4. Целевые показатели развития коммунальной инфраструктуры</w:t>
      </w:r>
    </w:p>
    <w:p w:rsidR="0040746B" w:rsidRPr="000614CD" w:rsidRDefault="0040746B" w:rsidP="0040746B">
      <w:pPr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0746B" w:rsidRPr="000614CD" w:rsidRDefault="0040746B" w:rsidP="0040746B">
      <w:pPr>
        <w:contextualSpacing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Ожидаемыми результатами Программы является создание систем коммунальной инфраструктуры муниципального образования «</w:t>
      </w:r>
      <w:r w:rsidR="00EB0844" w:rsidRPr="000614CD">
        <w:rPr>
          <w:rFonts w:ascii="Times New Roman" w:hAnsi="Times New Roman" w:cs="Times New Roman"/>
          <w:sz w:val="24"/>
          <w:szCs w:val="24"/>
        </w:rPr>
        <w:t>Пинежское</w:t>
      </w:r>
      <w:r w:rsidRPr="000614CD">
        <w:rPr>
          <w:rFonts w:ascii="Times New Roman" w:hAnsi="Times New Roman" w:cs="Times New Roman"/>
          <w:sz w:val="24"/>
          <w:szCs w:val="24"/>
        </w:rPr>
        <w:t>», обеспечивающей предоставление качественных коммунальных услуг, отвечающих экологическим требованиям и потребностям жилищного и промышленного строительства. Кроме того, в результате реализации Программы должны быть обеспечены:</w:t>
      </w:r>
    </w:p>
    <w:p w:rsidR="0040746B" w:rsidRPr="000614CD" w:rsidRDefault="0040746B" w:rsidP="00DD032F">
      <w:pPr>
        <w:pStyle w:val="aff9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комфортность и безопасность условий проживания;</w:t>
      </w:r>
    </w:p>
    <w:p w:rsidR="0040746B" w:rsidRPr="000614CD" w:rsidRDefault="0040746B" w:rsidP="00DD032F">
      <w:pPr>
        <w:pStyle w:val="aff9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надежность работы инженерных систем;</w:t>
      </w:r>
    </w:p>
    <w:p w:rsidR="0040746B" w:rsidRPr="000614CD" w:rsidRDefault="0040746B" w:rsidP="00DD032F">
      <w:pPr>
        <w:pStyle w:val="aff9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демонополизация и развитие конкурентных отношений на рынке предоставления коммунальных услуг;</w:t>
      </w:r>
    </w:p>
    <w:p w:rsidR="0040746B" w:rsidRPr="000614CD" w:rsidRDefault="0040746B" w:rsidP="00DD032F">
      <w:pPr>
        <w:pStyle w:val="aff9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 xml:space="preserve">финансовое оздоровление организации жилищно-коммунального комплекса; </w:t>
      </w:r>
    </w:p>
    <w:p w:rsidR="0040746B" w:rsidRPr="000614CD" w:rsidRDefault="0040746B" w:rsidP="00DD032F">
      <w:pPr>
        <w:pStyle w:val="aff9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экономия денежных средств по оплате за поставленное тепло на объекты социальной сферы поселения.</w:t>
      </w:r>
    </w:p>
    <w:p w:rsidR="0040746B" w:rsidRPr="000614CD" w:rsidRDefault="0040746B" w:rsidP="0040746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Эффективность реализации Программы существенно возрастет при условии включения ряда объектов в федеральные и областные программы.</w:t>
      </w:r>
    </w:p>
    <w:p w:rsidR="0040746B" w:rsidRPr="000614CD" w:rsidRDefault="0040746B" w:rsidP="0040746B">
      <w:pPr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0746B" w:rsidRPr="000614CD" w:rsidRDefault="0040746B" w:rsidP="0040746B">
      <w:pPr>
        <w:pStyle w:val="10"/>
        <w:spacing w:before="0" w:after="0"/>
        <w:ind w:firstLine="709"/>
        <w:contextualSpacing/>
        <w:rPr>
          <w:rFonts w:cs="Times New Roman"/>
          <w:sz w:val="24"/>
          <w:szCs w:val="24"/>
        </w:rPr>
      </w:pPr>
      <w:r w:rsidRPr="000614CD">
        <w:rPr>
          <w:rFonts w:cs="Times New Roman"/>
          <w:sz w:val="24"/>
          <w:szCs w:val="24"/>
        </w:rPr>
        <w:t>5. Программа инвестиционных проектов, обеспечивающих достижение целевых показателей</w:t>
      </w:r>
    </w:p>
    <w:p w:rsidR="0040746B" w:rsidRPr="000614CD" w:rsidRDefault="0040746B" w:rsidP="0040746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746B" w:rsidRPr="000614CD" w:rsidRDefault="0040746B" w:rsidP="0040746B">
      <w:pPr>
        <w:contextualSpacing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Система программных мероприятий объединяет следующие группы мероприятий:</w:t>
      </w:r>
    </w:p>
    <w:p w:rsidR="0040746B" w:rsidRPr="000614CD" w:rsidRDefault="0040746B" w:rsidP="00DD032F">
      <w:pPr>
        <w:pStyle w:val="aff9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мероприятия по развитию системы водоснабжения муниципального образования «</w:t>
      </w:r>
      <w:r w:rsidR="00EB0844" w:rsidRPr="000614CD">
        <w:rPr>
          <w:rFonts w:ascii="Times New Roman" w:hAnsi="Times New Roman" w:cs="Times New Roman"/>
          <w:sz w:val="24"/>
          <w:szCs w:val="24"/>
        </w:rPr>
        <w:t>Пинежское</w:t>
      </w:r>
      <w:r w:rsidRPr="000614CD">
        <w:rPr>
          <w:rFonts w:ascii="Times New Roman" w:hAnsi="Times New Roman" w:cs="Times New Roman"/>
          <w:sz w:val="24"/>
          <w:szCs w:val="24"/>
        </w:rPr>
        <w:t>»;</w:t>
      </w:r>
    </w:p>
    <w:p w:rsidR="0040746B" w:rsidRPr="000614CD" w:rsidRDefault="0040746B" w:rsidP="00DD032F">
      <w:pPr>
        <w:pStyle w:val="aff9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мероприятия по развитию системы теплоснабжения муниципального образования «</w:t>
      </w:r>
      <w:r w:rsidR="00EB0844" w:rsidRPr="000614CD">
        <w:rPr>
          <w:rFonts w:ascii="Times New Roman" w:hAnsi="Times New Roman" w:cs="Times New Roman"/>
          <w:sz w:val="24"/>
          <w:szCs w:val="24"/>
        </w:rPr>
        <w:t>Пинежское</w:t>
      </w:r>
      <w:r w:rsidRPr="000614CD">
        <w:rPr>
          <w:rFonts w:ascii="Times New Roman" w:hAnsi="Times New Roman" w:cs="Times New Roman"/>
          <w:sz w:val="24"/>
          <w:szCs w:val="24"/>
        </w:rPr>
        <w:t>»;</w:t>
      </w:r>
    </w:p>
    <w:p w:rsidR="0040746B" w:rsidRPr="000614CD" w:rsidRDefault="0040746B" w:rsidP="00DD032F">
      <w:pPr>
        <w:pStyle w:val="aff9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мероприятия по развитию системы утилизации ТБО;</w:t>
      </w:r>
    </w:p>
    <w:p w:rsidR="0040746B" w:rsidRPr="000614CD" w:rsidRDefault="0040746B" w:rsidP="00DD032F">
      <w:pPr>
        <w:pStyle w:val="aff9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мероприятия по развитию системы централизованного электроснабжения.</w:t>
      </w:r>
    </w:p>
    <w:p w:rsidR="0040746B" w:rsidRPr="000614CD" w:rsidRDefault="0040746B" w:rsidP="002468F2">
      <w:pPr>
        <w:contextualSpacing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746B" w:rsidRPr="000614CD" w:rsidRDefault="002468F2" w:rsidP="002468F2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 xml:space="preserve">Таблица 8 - Перечень </w:t>
      </w:r>
      <w:proofErr w:type="gramStart"/>
      <w:r w:rsidRPr="000614CD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40746B" w:rsidRPr="000614CD">
        <w:rPr>
          <w:rFonts w:ascii="Times New Roman" w:hAnsi="Times New Roman" w:cs="Times New Roman"/>
          <w:sz w:val="24"/>
          <w:szCs w:val="24"/>
        </w:rPr>
        <w:t>Программы комплексного развития систем коммунальной инфраструктуры муниципального</w:t>
      </w:r>
      <w:proofErr w:type="gramEnd"/>
      <w:r w:rsidR="0040746B" w:rsidRPr="000614CD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EB0844" w:rsidRPr="000614CD">
        <w:rPr>
          <w:rFonts w:ascii="Times New Roman" w:hAnsi="Times New Roman" w:cs="Times New Roman"/>
          <w:sz w:val="24"/>
          <w:szCs w:val="24"/>
        </w:rPr>
        <w:t>Пинежское</w:t>
      </w:r>
      <w:r w:rsidR="0040746B" w:rsidRPr="000614CD">
        <w:rPr>
          <w:rFonts w:ascii="Times New Roman" w:hAnsi="Times New Roman" w:cs="Times New Roman"/>
          <w:sz w:val="24"/>
          <w:szCs w:val="24"/>
        </w:rPr>
        <w:t>» на 2019-2029 годы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828"/>
        <w:gridCol w:w="2126"/>
        <w:gridCol w:w="3118"/>
      </w:tblGrid>
      <w:tr w:rsidR="0049599D" w:rsidRPr="000614CD" w:rsidTr="002F4533">
        <w:trPr>
          <w:trHeight w:val="146"/>
        </w:trPr>
        <w:tc>
          <w:tcPr>
            <w:tcW w:w="709" w:type="dxa"/>
            <w:vAlign w:val="center"/>
          </w:tcPr>
          <w:p w:rsidR="0049599D" w:rsidRPr="000614CD" w:rsidRDefault="0049599D" w:rsidP="002F4533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599D" w:rsidRPr="000614CD" w:rsidRDefault="0049599D" w:rsidP="002F4533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49599D" w:rsidRPr="000614CD" w:rsidRDefault="0049599D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49599D" w:rsidRPr="000614CD" w:rsidRDefault="0049599D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Необходимый о</w:t>
            </w:r>
            <w:r w:rsidR="002F4533" w:rsidRPr="000614CD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в 2019-2029</w:t>
            </w: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 годах </w:t>
            </w:r>
            <w:r w:rsidRPr="0006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(тыс. руб.)</w:t>
            </w:r>
          </w:p>
        </w:tc>
        <w:tc>
          <w:tcPr>
            <w:tcW w:w="3118" w:type="dxa"/>
            <w:vAlign w:val="center"/>
          </w:tcPr>
          <w:p w:rsidR="0049599D" w:rsidRPr="000614CD" w:rsidRDefault="0049599D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</w:t>
            </w:r>
          </w:p>
        </w:tc>
      </w:tr>
      <w:tr w:rsidR="0049599D" w:rsidRPr="000614CD" w:rsidTr="002F4533">
        <w:trPr>
          <w:trHeight w:val="146"/>
        </w:trPr>
        <w:tc>
          <w:tcPr>
            <w:tcW w:w="709" w:type="dxa"/>
            <w:vAlign w:val="center"/>
          </w:tcPr>
          <w:p w:rsidR="0049599D" w:rsidRPr="000614CD" w:rsidRDefault="002F4533" w:rsidP="002F4533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vAlign w:val="center"/>
          </w:tcPr>
          <w:p w:rsidR="0049599D" w:rsidRPr="000614CD" w:rsidRDefault="002F4533" w:rsidP="002F4533">
            <w:pPr>
              <w:ind w:left="3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развитию системы водоснабжения</w:t>
            </w:r>
          </w:p>
        </w:tc>
        <w:tc>
          <w:tcPr>
            <w:tcW w:w="2126" w:type="dxa"/>
            <w:vAlign w:val="center"/>
          </w:tcPr>
          <w:p w:rsidR="0049599D" w:rsidRPr="000614CD" w:rsidRDefault="0049599D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9599D" w:rsidRPr="000614CD" w:rsidRDefault="0049599D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9D" w:rsidRPr="000614CD" w:rsidTr="002F4533">
        <w:trPr>
          <w:trHeight w:val="146"/>
        </w:trPr>
        <w:tc>
          <w:tcPr>
            <w:tcW w:w="709" w:type="dxa"/>
            <w:vAlign w:val="center"/>
          </w:tcPr>
          <w:p w:rsidR="0049599D" w:rsidRPr="000614CD" w:rsidRDefault="002F4533" w:rsidP="002F4533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vAlign w:val="center"/>
          </w:tcPr>
          <w:p w:rsidR="0049599D" w:rsidRPr="000614CD" w:rsidRDefault="00B4019E" w:rsidP="002F4533">
            <w:pPr>
              <w:pStyle w:val="aff4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водозабора на р. Пинега, в том числе установка новых водоочистных сооружений, герметизация существующих РЧВ, установка НС-2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существующих РЧВ</w:t>
            </w:r>
          </w:p>
        </w:tc>
        <w:tc>
          <w:tcPr>
            <w:tcW w:w="2126" w:type="dxa"/>
            <w:vAlign w:val="center"/>
          </w:tcPr>
          <w:p w:rsidR="0049599D" w:rsidRPr="000614CD" w:rsidRDefault="00B4019E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60B57" w:rsidRPr="000614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45E63" w:rsidRPr="000614C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49599D" w:rsidRPr="000614CD" w:rsidRDefault="0049599D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</w:t>
            </w:r>
            <w:r w:rsidR="002F4533" w:rsidRPr="000614CD">
              <w:rPr>
                <w:rFonts w:ascii="Times New Roman" w:hAnsi="Times New Roman" w:cs="Times New Roman"/>
                <w:sz w:val="24"/>
                <w:szCs w:val="24"/>
              </w:rPr>
              <w:t>, улучшение водоснабжения</w:t>
            </w:r>
          </w:p>
        </w:tc>
      </w:tr>
      <w:tr w:rsidR="0049599D" w:rsidRPr="000614CD" w:rsidTr="002F4533">
        <w:trPr>
          <w:trHeight w:val="146"/>
        </w:trPr>
        <w:tc>
          <w:tcPr>
            <w:tcW w:w="709" w:type="dxa"/>
            <w:vAlign w:val="center"/>
          </w:tcPr>
          <w:p w:rsidR="0049599D" w:rsidRPr="000614CD" w:rsidRDefault="002F4533" w:rsidP="002F4533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vAlign w:val="center"/>
          </w:tcPr>
          <w:p w:rsidR="0049599D" w:rsidRPr="000614CD" w:rsidRDefault="00B4019E" w:rsidP="002F4533">
            <w:pPr>
              <w:pStyle w:val="aff4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участка</w:t>
            </w:r>
            <w:r w:rsidR="00BD68CD">
              <w:rPr>
                <w:rFonts w:ascii="Times New Roman" w:hAnsi="Times New Roman" w:cs="Times New Roman"/>
              </w:rPr>
              <w:t xml:space="preserve"> водопроводной сети по ул. Первомайская, протяженностью 2,14 км</w:t>
            </w:r>
          </w:p>
        </w:tc>
        <w:tc>
          <w:tcPr>
            <w:tcW w:w="2126" w:type="dxa"/>
            <w:vAlign w:val="center"/>
          </w:tcPr>
          <w:p w:rsidR="0049599D" w:rsidRPr="000614CD" w:rsidRDefault="00860B57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  <w:r w:rsidR="00245E63" w:rsidRPr="000614C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49599D" w:rsidRPr="000614CD" w:rsidRDefault="0049599D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</w:t>
            </w:r>
            <w:r w:rsidR="002F4533" w:rsidRPr="000614CD">
              <w:rPr>
                <w:rFonts w:ascii="Times New Roman" w:hAnsi="Times New Roman" w:cs="Times New Roman"/>
                <w:sz w:val="24"/>
                <w:szCs w:val="24"/>
              </w:rPr>
              <w:t>, улучшения водоснабжения</w:t>
            </w:r>
          </w:p>
        </w:tc>
      </w:tr>
      <w:tr w:rsidR="002F4533" w:rsidRPr="000614CD" w:rsidTr="002F4533">
        <w:trPr>
          <w:trHeight w:val="146"/>
        </w:trPr>
        <w:tc>
          <w:tcPr>
            <w:tcW w:w="709" w:type="dxa"/>
            <w:vAlign w:val="center"/>
          </w:tcPr>
          <w:p w:rsidR="002F4533" w:rsidRPr="000614CD" w:rsidRDefault="002F4533" w:rsidP="002F4533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vAlign w:val="center"/>
          </w:tcPr>
          <w:p w:rsidR="002F4533" w:rsidRPr="00BD68CD" w:rsidRDefault="00BD68CD" w:rsidP="002F4533">
            <w:pPr>
              <w:pStyle w:val="aff4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D68CD">
              <w:rPr>
                <w:rFonts w:ascii="Times New Roman" w:hAnsi="Times New Roman" w:cs="Times New Roman"/>
              </w:rPr>
              <w:t>Строительство новых участков водопроводной сети, протяженностью 3,43 км</w:t>
            </w:r>
            <w:proofErr w:type="gramStart"/>
            <w:r w:rsidRPr="00BD68CD">
              <w:rPr>
                <w:rFonts w:ascii="Times New Roman" w:hAnsi="Times New Roman" w:cs="Times New Roman"/>
              </w:rPr>
              <w:t>.</w:t>
            </w:r>
            <w:proofErr w:type="gramEnd"/>
            <w:r w:rsidRPr="00BD68C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D68CD">
              <w:rPr>
                <w:rFonts w:ascii="Times New Roman" w:hAnsi="Times New Roman" w:cs="Times New Roman"/>
              </w:rPr>
              <w:t>у</w:t>
            </w:r>
            <w:proofErr w:type="gramEnd"/>
            <w:r w:rsidRPr="00BD68CD">
              <w:rPr>
                <w:rFonts w:ascii="Times New Roman" w:hAnsi="Times New Roman" w:cs="Times New Roman"/>
              </w:rPr>
              <w:t xml:space="preserve">л. Серафимовича, ул. Молодежная, ул. Запольская, ул. Загородная, ул. Кудрина, ул. </w:t>
            </w:r>
            <w:proofErr w:type="spellStart"/>
            <w:r w:rsidRPr="00BD68CD">
              <w:rPr>
                <w:rFonts w:ascii="Times New Roman" w:hAnsi="Times New Roman" w:cs="Times New Roman"/>
              </w:rPr>
              <w:t>Великодворская</w:t>
            </w:r>
            <w:proofErr w:type="spellEnd"/>
            <w:r w:rsidRPr="00BD68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2F4533" w:rsidRPr="000614CD" w:rsidRDefault="00BD68CD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60B57" w:rsidRPr="000614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45E63" w:rsidRPr="000614C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2F4533" w:rsidRPr="000614CD" w:rsidRDefault="002F4533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улучшение водоснабжения</w:t>
            </w:r>
          </w:p>
        </w:tc>
      </w:tr>
      <w:tr w:rsidR="002F4533" w:rsidRPr="000614CD" w:rsidTr="002F4533">
        <w:trPr>
          <w:trHeight w:val="146"/>
        </w:trPr>
        <w:tc>
          <w:tcPr>
            <w:tcW w:w="709" w:type="dxa"/>
            <w:vAlign w:val="center"/>
          </w:tcPr>
          <w:p w:rsidR="002F4533" w:rsidRPr="000614CD" w:rsidRDefault="002F4533" w:rsidP="002F4533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vAlign w:val="center"/>
          </w:tcPr>
          <w:p w:rsidR="002F4533" w:rsidRPr="00BD68CD" w:rsidRDefault="00BD68CD" w:rsidP="002F4533">
            <w:pPr>
              <w:pStyle w:val="aff4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D68CD">
              <w:rPr>
                <w:rFonts w:ascii="Times New Roman" w:hAnsi="Times New Roman" w:cs="Times New Roman"/>
              </w:rPr>
              <w:t>Строительство новых участков водопроводной сети, протяженностью 2,64 км</w:t>
            </w:r>
            <w:proofErr w:type="gramStart"/>
            <w:r w:rsidRPr="00BD68CD">
              <w:rPr>
                <w:rFonts w:ascii="Times New Roman" w:hAnsi="Times New Roman" w:cs="Times New Roman"/>
              </w:rPr>
              <w:t>.</w:t>
            </w:r>
            <w:proofErr w:type="gramEnd"/>
            <w:r w:rsidRPr="00BD68C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D68CD">
              <w:rPr>
                <w:rFonts w:ascii="Times New Roman" w:hAnsi="Times New Roman" w:cs="Times New Roman"/>
              </w:rPr>
              <w:t>у</w:t>
            </w:r>
            <w:proofErr w:type="gramEnd"/>
            <w:r w:rsidRPr="00BD68CD">
              <w:rPr>
                <w:rFonts w:ascii="Times New Roman" w:hAnsi="Times New Roman" w:cs="Times New Roman"/>
              </w:rPr>
              <w:t>л. Гагарина, ул. 60 лет Октября, ул. Кудрина, ул. Заповедная)</w:t>
            </w:r>
          </w:p>
        </w:tc>
        <w:tc>
          <w:tcPr>
            <w:tcW w:w="2126" w:type="dxa"/>
            <w:vAlign w:val="center"/>
          </w:tcPr>
          <w:p w:rsidR="002F4533" w:rsidRPr="000614CD" w:rsidRDefault="00BD68CD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0B57" w:rsidRPr="000614C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245E63" w:rsidRPr="000614C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2F4533" w:rsidRPr="000614CD" w:rsidRDefault="002F4533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улучшения водоснабжения</w:t>
            </w:r>
          </w:p>
        </w:tc>
      </w:tr>
      <w:tr w:rsidR="002F4533" w:rsidRPr="000614CD" w:rsidTr="002F4533">
        <w:trPr>
          <w:trHeight w:val="146"/>
        </w:trPr>
        <w:tc>
          <w:tcPr>
            <w:tcW w:w="709" w:type="dxa"/>
            <w:vAlign w:val="center"/>
          </w:tcPr>
          <w:p w:rsidR="002F4533" w:rsidRPr="000614CD" w:rsidRDefault="002F4533" w:rsidP="00860B57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0B57" w:rsidRPr="00061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2F4533" w:rsidRPr="000614CD" w:rsidRDefault="002F4533" w:rsidP="002F4533">
            <w:pPr>
              <w:pStyle w:val="aff4"/>
              <w:spacing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14CD">
              <w:rPr>
                <w:rFonts w:ascii="Times New Roman" w:hAnsi="Times New Roman" w:cs="Times New Roman"/>
              </w:rPr>
              <w:t>Разработка проекта ЗСО, проведение экспертизы</w:t>
            </w:r>
          </w:p>
        </w:tc>
        <w:tc>
          <w:tcPr>
            <w:tcW w:w="2126" w:type="dxa"/>
            <w:vAlign w:val="center"/>
          </w:tcPr>
          <w:p w:rsidR="002F4533" w:rsidRPr="000614CD" w:rsidRDefault="00860B57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245E63" w:rsidRPr="000614C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2F4533" w:rsidRPr="000614CD" w:rsidRDefault="002F4533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улучшения водоснабжения</w:t>
            </w:r>
          </w:p>
        </w:tc>
      </w:tr>
      <w:tr w:rsidR="002F4533" w:rsidRPr="000614CD" w:rsidTr="002F4533">
        <w:trPr>
          <w:trHeight w:val="146"/>
        </w:trPr>
        <w:tc>
          <w:tcPr>
            <w:tcW w:w="709" w:type="dxa"/>
            <w:vAlign w:val="center"/>
          </w:tcPr>
          <w:p w:rsidR="002F4533" w:rsidRPr="000614CD" w:rsidRDefault="002F4533" w:rsidP="0049599D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2F4533" w:rsidRPr="000614CD" w:rsidRDefault="00BD68CD" w:rsidP="0049599D">
            <w:pPr>
              <w:ind w:left="33" w:hanging="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172500</w:t>
            </w:r>
            <w:r w:rsidR="00245E63" w:rsidRPr="000614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2F4533" w:rsidRPr="000614CD" w:rsidRDefault="002F4533" w:rsidP="0049599D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33" w:rsidRPr="000614CD" w:rsidTr="002F4533">
        <w:trPr>
          <w:trHeight w:val="136"/>
        </w:trPr>
        <w:tc>
          <w:tcPr>
            <w:tcW w:w="709" w:type="dxa"/>
            <w:vAlign w:val="center"/>
          </w:tcPr>
          <w:p w:rsidR="002F4533" w:rsidRPr="000614CD" w:rsidRDefault="002F4533" w:rsidP="002F453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2F4533" w:rsidRPr="000614CD" w:rsidRDefault="002F4533" w:rsidP="002F4533">
            <w:pPr>
              <w:ind w:left="3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развитию системы водоотведения</w:t>
            </w:r>
          </w:p>
        </w:tc>
        <w:tc>
          <w:tcPr>
            <w:tcW w:w="2126" w:type="dxa"/>
            <w:vAlign w:val="center"/>
          </w:tcPr>
          <w:p w:rsidR="002F4533" w:rsidRPr="000614CD" w:rsidRDefault="002F4533" w:rsidP="002F453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4533" w:rsidRPr="000614CD" w:rsidRDefault="002F4533" w:rsidP="002F453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33" w:rsidRPr="000614CD" w:rsidTr="002F4533">
        <w:trPr>
          <w:trHeight w:val="136"/>
        </w:trPr>
        <w:tc>
          <w:tcPr>
            <w:tcW w:w="709" w:type="dxa"/>
            <w:vAlign w:val="center"/>
          </w:tcPr>
          <w:p w:rsidR="002F4533" w:rsidRPr="000614CD" w:rsidRDefault="002F4533" w:rsidP="002F45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8" w:type="dxa"/>
            <w:vAlign w:val="center"/>
          </w:tcPr>
          <w:p w:rsidR="002F4533" w:rsidRPr="000614CD" w:rsidRDefault="002F4533" w:rsidP="002F4533">
            <w:pPr>
              <w:widowControl/>
              <w:autoSpaceDE/>
              <w:autoSpaceDN/>
              <w:adjustRightInd/>
              <w:spacing w:before="8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Строительство канализационных очистных сооружений со сливной станцией за территорией п. Пинега, с южной стороны мощностью до 480 м</w:t>
            </w:r>
            <w:r w:rsidRPr="000614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/сут.</w:t>
            </w:r>
          </w:p>
        </w:tc>
        <w:tc>
          <w:tcPr>
            <w:tcW w:w="2126" w:type="dxa"/>
            <w:vAlign w:val="center"/>
          </w:tcPr>
          <w:p w:rsidR="002F4533" w:rsidRPr="000614CD" w:rsidRDefault="00860B57" w:rsidP="00860B57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245E63" w:rsidRPr="000614C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2F4533" w:rsidRPr="000614CD" w:rsidRDefault="002F4533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улучшение водоотведения</w:t>
            </w:r>
          </w:p>
        </w:tc>
      </w:tr>
      <w:tr w:rsidR="002F4533" w:rsidRPr="000614CD" w:rsidTr="002F4533">
        <w:trPr>
          <w:trHeight w:val="136"/>
        </w:trPr>
        <w:tc>
          <w:tcPr>
            <w:tcW w:w="709" w:type="dxa"/>
            <w:vAlign w:val="center"/>
          </w:tcPr>
          <w:p w:rsidR="002F4533" w:rsidRPr="000614CD" w:rsidRDefault="002F4533" w:rsidP="002F45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8" w:type="dxa"/>
            <w:vAlign w:val="center"/>
          </w:tcPr>
          <w:p w:rsidR="002F4533" w:rsidRPr="000614CD" w:rsidRDefault="002F4533" w:rsidP="002F4533">
            <w:pPr>
              <w:widowControl/>
              <w:autoSpaceDE/>
              <w:autoSpaceDN/>
              <w:adjustRightInd/>
              <w:spacing w:before="8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Строительство сетей водоотведения</w:t>
            </w:r>
          </w:p>
          <w:p w:rsidR="002F4533" w:rsidRPr="000614CD" w:rsidRDefault="002F4533" w:rsidP="002F4533">
            <w:pPr>
              <w:widowControl/>
              <w:autoSpaceDE/>
              <w:autoSpaceDN/>
              <w:adjustRightInd/>
              <w:spacing w:before="8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- напорных коллекторов – 2,02 км;</w:t>
            </w:r>
          </w:p>
          <w:p w:rsidR="002F4533" w:rsidRPr="000614CD" w:rsidRDefault="002F4533" w:rsidP="002F4533">
            <w:pPr>
              <w:widowControl/>
              <w:autoSpaceDE/>
              <w:autoSpaceDN/>
              <w:adjustRightInd/>
              <w:spacing w:before="8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- безнапорных – 1,87 км;</w:t>
            </w:r>
          </w:p>
        </w:tc>
        <w:tc>
          <w:tcPr>
            <w:tcW w:w="2126" w:type="dxa"/>
            <w:vAlign w:val="center"/>
          </w:tcPr>
          <w:p w:rsidR="002F4533" w:rsidRPr="000614CD" w:rsidRDefault="00860B57" w:rsidP="00860B57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  <w:r w:rsidR="00245E63" w:rsidRPr="000614C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2F4533" w:rsidRPr="000614CD" w:rsidRDefault="002F4533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улучшения водоснабжения</w:t>
            </w:r>
          </w:p>
        </w:tc>
      </w:tr>
      <w:tr w:rsidR="002F4533" w:rsidRPr="000614CD" w:rsidTr="002F4533">
        <w:trPr>
          <w:trHeight w:val="136"/>
        </w:trPr>
        <w:tc>
          <w:tcPr>
            <w:tcW w:w="709" w:type="dxa"/>
            <w:vAlign w:val="center"/>
          </w:tcPr>
          <w:p w:rsidR="002F4533" w:rsidRPr="000614CD" w:rsidRDefault="002F4533" w:rsidP="002F45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8" w:type="dxa"/>
            <w:vAlign w:val="center"/>
          </w:tcPr>
          <w:p w:rsidR="002F4533" w:rsidRPr="000614CD" w:rsidRDefault="002F4533" w:rsidP="002F4533">
            <w:pPr>
              <w:widowControl/>
              <w:autoSpaceDE/>
              <w:autoSpaceDN/>
              <w:adjustRightInd/>
              <w:spacing w:before="8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Строительство канализационных насосных станций – 2 ед.</w:t>
            </w:r>
          </w:p>
        </w:tc>
        <w:tc>
          <w:tcPr>
            <w:tcW w:w="2126" w:type="dxa"/>
            <w:vAlign w:val="center"/>
          </w:tcPr>
          <w:p w:rsidR="002F4533" w:rsidRPr="000614CD" w:rsidRDefault="001D3EBA" w:rsidP="00860B57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  <w:r w:rsidR="00245E63" w:rsidRPr="000614C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2F4533" w:rsidRPr="000614CD" w:rsidRDefault="002F4533" w:rsidP="002F453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BA" w:rsidRPr="000614CD" w:rsidTr="002F4533">
        <w:trPr>
          <w:trHeight w:val="136"/>
        </w:trPr>
        <w:tc>
          <w:tcPr>
            <w:tcW w:w="709" w:type="dxa"/>
            <w:vAlign w:val="center"/>
          </w:tcPr>
          <w:p w:rsidR="001D3EBA" w:rsidRPr="000614CD" w:rsidRDefault="001D3EBA" w:rsidP="002F453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D3EBA" w:rsidRPr="000614CD" w:rsidRDefault="001D3EBA" w:rsidP="002F4533">
            <w:pPr>
              <w:widowControl/>
              <w:autoSpaceDE/>
              <w:autoSpaceDN/>
              <w:adjustRightInd/>
              <w:spacing w:before="8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1D3EBA" w:rsidRPr="000614CD" w:rsidRDefault="00245E63" w:rsidP="00245E63">
            <w:pPr>
              <w:widowControl/>
              <w:autoSpaceDE/>
              <w:autoSpaceDN/>
              <w:adjustRightInd/>
              <w:spacing w:before="8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65000,00</w:t>
            </w:r>
          </w:p>
        </w:tc>
        <w:tc>
          <w:tcPr>
            <w:tcW w:w="3118" w:type="dxa"/>
            <w:vAlign w:val="center"/>
          </w:tcPr>
          <w:p w:rsidR="001D3EBA" w:rsidRPr="000614CD" w:rsidRDefault="001D3EBA" w:rsidP="002F453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4D" w:rsidRPr="000614CD" w:rsidTr="002F4533">
        <w:trPr>
          <w:trHeight w:val="136"/>
        </w:trPr>
        <w:tc>
          <w:tcPr>
            <w:tcW w:w="709" w:type="dxa"/>
            <w:vAlign w:val="center"/>
          </w:tcPr>
          <w:p w:rsidR="00CB594D" w:rsidRPr="000614CD" w:rsidRDefault="00CB594D" w:rsidP="00B502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CB594D" w:rsidRPr="000614CD" w:rsidRDefault="00CB594D" w:rsidP="00B5020F">
            <w:pPr>
              <w:ind w:left="3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развитию системы теплоснабжения</w:t>
            </w:r>
          </w:p>
        </w:tc>
        <w:tc>
          <w:tcPr>
            <w:tcW w:w="2126" w:type="dxa"/>
            <w:vAlign w:val="center"/>
          </w:tcPr>
          <w:p w:rsidR="00CB594D" w:rsidRPr="000614CD" w:rsidRDefault="00CB594D" w:rsidP="00B5020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B594D" w:rsidRPr="000614CD" w:rsidRDefault="00CB594D" w:rsidP="00B5020F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4D" w:rsidRPr="000614CD" w:rsidTr="002F4533">
        <w:trPr>
          <w:trHeight w:val="126"/>
        </w:trPr>
        <w:tc>
          <w:tcPr>
            <w:tcW w:w="709" w:type="dxa"/>
            <w:vAlign w:val="center"/>
          </w:tcPr>
          <w:p w:rsidR="00CB594D" w:rsidRPr="000614CD" w:rsidRDefault="00CB594D" w:rsidP="00B502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  <w:vAlign w:val="center"/>
          </w:tcPr>
          <w:p w:rsidR="00CB594D" w:rsidRPr="000614CD" w:rsidRDefault="00CB594D" w:rsidP="00B502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Замена изношенных котлов на котлы с КПД на 15 % выше устаревших</w:t>
            </w:r>
          </w:p>
        </w:tc>
        <w:tc>
          <w:tcPr>
            <w:tcW w:w="2126" w:type="dxa"/>
            <w:vAlign w:val="center"/>
          </w:tcPr>
          <w:p w:rsidR="00CB594D" w:rsidRPr="000614CD" w:rsidRDefault="00CB594D" w:rsidP="00B5020F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3118" w:type="dxa"/>
            <w:vAlign w:val="center"/>
          </w:tcPr>
          <w:p w:rsidR="00CB594D" w:rsidRPr="000614CD" w:rsidRDefault="00CB594D" w:rsidP="00B5020F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улучшение теплоснабжения</w:t>
            </w:r>
          </w:p>
        </w:tc>
      </w:tr>
      <w:tr w:rsidR="00CB594D" w:rsidRPr="000614CD" w:rsidTr="002F4533">
        <w:trPr>
          <w:trHeight w:val="126"/>
        </w:trPr>
        <w:tc>
          <w:tcPr>
            <w:tcW w:w="709" w:type="dxa"/>
            <w:vAlign w:val="center"/>
          </w:tcPr>
          <w:p w:rsidR="00CB594D" w:rsidRPr="000614CD" w:rsidRDefault="00CB594D" w:rsidP="00B502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8" w:type="dxa"/>
            <w:vAlign w:val="center"/>
          </w:tcPr>
          <w:p w:rsidR="00CB594D" w:rsidRPr="000614CD" w:rsidRDefault="00CB594D" w:rsidP="00B502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Замена теплосетей 400 м.</w:t>
            </w:r>
          </w:p>
        </w:tc>
        <w:tc>
          <w:tcPr>
            <w:tcW w:w="2126" w:type="dxa"/>
            <w:vAlign w:val="center"/>
          </w:tcPr>
          <w:p w:rsidR="00CB594D" w:rsidRPr="000614CD" w:rsidRDefault="00CB594D" w:rsidP="00B5020F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3118" w:type="dxa"/>
            <w:vAlign w:val="center"/>
          </w:tcPr>
          <w:p w:rsidR="00CB594D" w:rsidRPr="000614CD" w:rsidRDefault="00CB594D" w:rsidP="00B5020F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улучшение теплоснабжения</w:t>
            </w:r>
          </w:p>
        </w:tc>
      </w:tr>
      <w:tr w:rsidR="00CB594D" w:rsidRPr="000614CD" w:rsidTr="002F4533">
        <w:trPr>
          <w:trHeight w:val="126"/>
        </w:trPr>
        <w:tc>
          <w:tcPr>
            <w:tcW w:w="709" w:type="dxa"/>
            <w:vAlign w:val="center"/>
          </w:tcPr>
          <w:p w:rsidR="00CB594D" w:rsidRPr="000614CD" w:rsidRDefault="00CB594D" w:rsidP="00B502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8" w:type="dxa"/>
            <w:vAlign w:val="center"/>
          </w:tcPr>
          <w:p w:rsidR="00CB594D" w:rsidRPr="000614CD" w:rsidRDefault="00CB594D" w:rsidP="00B502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Замена насосов с </w:t>
            </w:r>
            <w:r w:rsidRPr="0006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энергосберегающим двигателем</w:t>
            </w:r>
          </w:p>
        </w:tc>
        <w:tc>
          <w:tcPr>
            <w:tcW w:w="2126" w:type="dxa"/>
            <w:vAlign w:val="center"/>
          </w:tcPr>
          <w:p w:rsidR="00CB594D" w:rsidRPr="000614CD" w:rsidRDefault="00CB594D" w:rsidP="00B5020F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200,00</w:t>
            </w:r>
          </w:p>
        </w:tc>
        <w:tc>
          <w:tcPr>
            <w:tcW w:w="3118" w:type="dxa"/>
            <w:vAlign w:val="center"/>
          </w:tcPr>
          <w:p w:rsidR="00CB594D" w:rsidRPr="000614CD" w:rsidRDefault="00CB594D" w:rsidP="00B5020F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услуг, </w:t>
            </w:r>
            <w:r w:rsidRPr="0006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теплоснабжения</w:t>
            </w:r>
          </w:p>
        </w:tc>
      </w:tr>
      <w:tr w:rsidR="00CB594D" w:rsidRPr="000614CD" w:rsidTr="002F4533">
        <w:trPr>
          <w:trHeight w:val="126"/>
        </w:trPr>
        <w:tc>
          <w:tcPr>
            <w:tcW w:w="709" w:type="dxa"/>
            <w:vAlign w:val="center"/>
          </w:tcPr>
          <w:p w:rsidR="00CB594D" w:rsidRPr="000614CD" w:rsidRDefault="00CB594D" w:rsidP="00B502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B594D" w:rsidRPr="000614CD" w:rsidRDefault="00CB594D" w:rsidP="00B502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CB594D" w:rsidRPr="000614CD" w:rsidRDefault="00CB594D" w:rsidP="00B5020F">
            <w:pPr>
              <w:ind w:left="3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5000,00</w:t>
            </w:r>
          </w:p>
        </w:tc>
        <w:tc>
          <w:tcPr>
            <w:tcW w:w="3118" w:type="dxa"/>
            <w:vAlign w:val="center"/>
          </w:tcPr>
          <w:p w:rsidR="00CB594D" w:rsidRPr="000614CD" w:rsidRDefault="00CB594D" w:rsidP="00B5020F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33" w:rsidRPr="000614CD" w:rsidTr="002F4533">
        <w:trPr>
          <w:trHeight w:val="126"/>
        </w:trPr>
        <w:tc>
          <w:tcPr>
            <w:tcW w:w="709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развитию систем утилизации твердых бытовых отходов</w:t>
            </w:r>
          </w:p>
        </w:tc>
        <w:tc>
          <w:tcPr>
            <w:tcW w:w="2126" w:type="dxa"/>
            <w:vAlign w:val="center"/>
          </w:tcPr>
          <w:p w:rsidR="002F4533" w:rsidRPr="000614CD" w:rsidRDefault="002F4533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4533" w:rsidRPr="000614CD" w:rsidRDefault="002F4533" w:rsidP="0049599D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33" w:rsidRPr="000614CD" w:rsidTr="002F4533">
        <w:trPr>
          <w:trHeight w:val="126"/>
        </w:trPr>
        <w:tc>
          <w:tcPr>
            <w:tcW w:w="709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  <w:vAlign w:val="center"/>
          </w:tcPr>
          <w:p w:rsidR="002F4533" w:rsidRPr="000614CD" w:rsidRDefault="00D603C1" w:rsidP="00D603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мест (площадок) накопления</w:t>
            </w:r>
            <w:r w:rsidR="002F4533"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="002F4533" w:rsidRPr="000614CD">
              <w:rPr>
                <w:rFonts w:ascii="Times New Roman" w:hAnsi="Times New Roman" w:cs="Times New Roman"/>
                <w:sz w:val="24"/>
                <w:szCs w:val="24"/>
              </w:rPr>
              <w:t>О в п. Тайга,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Пинега</w:t>
            </w:r>
            <w:r w:rsidR="002F4533" w:rsidRPr="000614CD">
              <w:rPr>
                <w:rFonts w:ascii="Times New Roman" w:hAnsi="Times New Roman" w:cs="Times New Roman"/>
                <w:sz w:val="24"/>
                <w:szCs w:val="24"/>
              </w:rPr>
              <w:t>;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полигона в п. Пинега; мониторинг мест хранения ТК</w:t>
            </w:r>
            <w:r w:rsidR="002F4533" w:rsidRPr="000614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126" w:type="dxa"/>
            <w:vAlign w:val="center"/>
          </w:tcPr>
          <w:p w:rsidR="002F4533" w:rsidRPr="000614CD" w:rsidRDefault="002F4533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E35AA2" w:rsidRPr="000614C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2F4533" w:rsidRPr="000614CD" w:rsidRDefault="002F4533" w:rsidP="0049599D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</w:t>
            </w:r>
          </w:p>
        </w:tc>
      </w:tr>
      <w:tr w:rsidR="002F4533" w:rsidRPr="000614CD" w:rsidTr="002F4533">
        <w:trPr>
          <w:trHeight w:val="126"/>
        </w:trPr>
        <w:tc>
          <w:tcPr>
            <w:tcW w:w="709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  <w:vAlign w:val="center"/>
          </w:tcPr>
          <w:p w:rsidR="002F4533" w:rsidRPr="000614CD" w:rsidRDefault="002F4533" w:rsidP="00D603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техники для захоронения </w:t>
            </w:r>
            <w:r w:rsidR="00D603C1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2126" w:type="dxa"/>
            <w:vAlign w:val="center"/>
          </w:tcPr>
          <w:p w:rsidR="002F4533" w:rsidRPr="000614CD" w:rsidRDefault="002F4533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  <w:r w:rsidR="00E35AA2" w:rsidRPr="000614C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2F4533" w:rsidRPr="000614CD" w:rsidRDefault="002F4533" w:rsidP="0049599D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</w:t>
            </w:r>
          </w:p>
        </w:tc>
      </w:tr>
      <w:tr w:rsidR="002F4533" w:rsidRPr="000614CD" w:rsidTr="002F4533">
        <w:trPr>
          <w:trHeight w:val="126"/>
        </w:trPr>
        <w:tc>
          <w:tcPr>
            <w:tcW w:w="709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8" w:type="dxa"/>
            <w:vAlign w:val="center"/>
          </w:tcPr>
          <w:p w:rsidR="002F4533" w:rsidRPr="000614CD" w:rsidRDefault="002F4533" w:rsidP="00D603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контейнеров для </w:t>
            </w:r>
            <w:r w:rsidR="00D603C1">
              <w:rPr>
                <w:rFonts w:ascii="Times New Roman" w:hAnsi="Times New Roman" w:cs="Times New Roman"/>
                <w:sz w:val="24"/>
                <w:szCs w:val="24"/>
              </w:rPr>
              <w:t>накопления ТКО</w:t>
            </w:r>
          </w:p>
        </w:tc>
        <w:tc>
          <w:tcPr>
            <w:tcW w:w="2126" w:type="dxa"/>
            <w:vAlign w:val="center"/>
          </w:tcPr>
          <w:p w:rsidR="002F4533" w:rsidRPr="000614CD" w:rsidRDefault="002F4533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35AA2" w:rsidRPr="000614C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2F4533" w:rsidRPr="000614CD" w:rsidRDefault="002F4533" w:rsidP="0049599D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</w:t>
            </w:r>
          </w:p>
        </w:tc>
      </w:tr>
      <w:tr w:rsidR="002F4533" w:rsidRPr="000614CD" w:rsidTr="002F4533">
        <w:trPr>
          <w:trHeight w:val="126"/>
        </w:trPr>
        <w:tc>
          <w:tcPr>
            <w:tcW w:w="709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center"/>
          </w:tcPr>
          <w:p w:rsidR="002F4533" w:rsidRPr="000614CD" w:rsidRDefault="002F4533" w:rsidP="002F4533">
            <w:pPr>
              <w:ind w:left="3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6000</w:t>
            </w:r>
            <w:r w:rsidR="00E35AA2" w:rsidRPr="000614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2F4533" w:rsidRPr="000614CD" w:rsidRDefault="002F4533" w:rsidP="0049599D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33" w:rsidRPr="000614CD" w:rsidTr="002F4533">
        <w:trPr>
          <w:trHeight w:val="752"/>
        </w:trPr>
        <w:tc>
          <w:tcPr>
            <w:tcW w:w="709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развитию системы централизованного электроснабжения</w:t>
            </w:r>
          </w:p>
        </w:tc>
        <w:tc>
          <w:tcPr>
            <w:tcW w:w="2126" w:type="dxa"/>
            <w:vAlign w:val="center"/>
          </w:tcPr>
          <w:p w:rsidR="002F4533" w:rsidRPr="000614CD" w:rsidRDefault="002F4533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F4533" w:rsidRPr="000614CD" w:rsidRDefault="002F4533" w:rsidP="0049599D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33" w:rsidRPr="000614CD" w:rsidTr="002F4533">
        <w:trPr>
          <w:trHeight w:val="126"/>
        </w:trPr>
        <w:tc>
          <w:tcPr>
            <w:tcW w:w="709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8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электрических сетей </w:t>
            </w:r>
            <w:proofErr w:type="gramStart"/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</w:p>
        </w:tc>
        <w:tc>
          <w:tcPr>
            <w:tcW w:w="2126" w:type="dxa"/>
            <w:vAlign w:val="center"/>
          </w:tcPr>
          <w:p w:rsidR="002F4533" w:rsidRPr="000614CD" w:rsidRDefault="002F4533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E35AA2" w:rsidRPr="000614C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2F4533" w:rsidRPr="000614CD" w:rsidRDefault="002F4533" w:rsidP="0049599D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</w:t>
            </w:r>
          </w:p>
        </w:tc>
      </w:tr>
      <w:tr w:rsidR="002F4533" w:rsidRPr="000614CD" w:rsidTr="002F4533">
        <w:trPr>
          <w:trHeight w:val="828"/>
        </w:trPr>
        <w:tc>
          <w:tcPr>
            <w:tcW w:w="709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8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Замена трансформаторных подстанций – 1 шт.</w:t>
            </w:r>
          </w:p>
        </w:tc>
        <w:tc>
          <w:tcPr>
            <w:tcW w:w="2126" w:type="dxa"/>
            <w:vAlign w:val="center"/>
          </w:tcPr>
          <w:p w:rsidR="002F4533" w:rsidRPr="000614CD" w:rsidRDefault="002F4533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E35AA2" w:rsidRPr="000614C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2F4533" w:rsidRPr="000614CD" w:rsidRDefault="002F4533" w:rsidP="0049599D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</w:t>
            </w:r>
          </w:p>
        </w:tc>
      </w:tr>
      <w:tr w:rsidR="002F4533" w:rsidRPr="000614CD" w:rsidTr="002F4533">
        <w:trPr>
          <w:trHeight w:val="126"/>
        </w:trPr>
        <w:tc>
          <w:tcPr>
            <w:tcW w:w="709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8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 xml:space="preserve">Замена  светильников на </w:t>
            </w:r>
            <w:proofErr w:type="gramStart"/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энергосберегающие</w:t>
            </w:r>
            <w:proofErr w:type="gramEnd"/>
          </w:p>
        </w:tc>
        <w:tc>
          <w:tcPr>
            <w:tcW w:w="2126" w:type="dxa"/>
            <w:vAlign w:val="center"/>
          </w:tcPr>
          <w:p w:rsidR="002F4533" w:rsidRPr="000614CD" w:rsidRDefault="002F4533" w:rsidP="002F4533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E35AA2" w:rsidRPr="000614C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2F4533" w:rsidRPr="000614CD" w:rsidRDefault="002F4533" w:rsidP="0049599D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</w:t>
            </w:r>
          </w:p>
        </w:tc>
      </w:tr>
      <w:tr w:rsidR="002F4533" w:rsidRPr="000614CD" w:rsidTr="002F4533">
        <w:trPr>
          <w:trHeight w:val="126"/>
        </w:trPr>
        <w:tc>
          <w:tcPr>
            <w:tcW w:w="709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center"/>
          </w:tcPr>
          <w:p w:rsidR="002F4533" w:rsidRPr="000614CD" w:rsidRDefault="002F4533" w:rsidP="002F4533">
            <w:pPr>
              <w:ind w:left="33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4500</w:t>
            </w:r>
            <w:r w:rsidR="00E35AA2" w:rsidRPr="000614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2F4533" w:rsidRPr="000614CD" w:rsidRDefault="002F4533" w:rsidP="0049599D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33" w:rsidRPr="000614CD" w:rsidTr="002F4533">
        <w:trPr>
          <w:trHeight w:val="126"/>
        </w:trPr>
        <w:tc>
          <w:tcPr>
            <w:tcW w:w="709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F4533" w:rsidRPr="000614CD" w:rsidRDefault="002F4533" w:rsidP="0049599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center"/>
          </w:tcPr>
          <w:p w:rsidR="002F4533" w:rsidRPr="000614CD" w:rsidRDefault="00CB594D" w:rsidP="00E764AE">
            <w:pPr>
              <w:ind w:left="3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2530</w:t>
            </w:r>
            <w:r w:rsidR="00E955BE" w:rsidRPr="00061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3118" w:type="dxa"/>
            <w:vAlign w:val="center"/>
          </w:tcPr>
          <w:p w:rsidR="002F4533" w:rsidRPr="000614CD" w:rsidRDefault="002F4533" w:rsidP="0049599D">
            <w:pPr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46B" w:rsidRPr="000614CD" w:rsidRDefault="0040746B" w:rsidP="0040746B">
      <w:pPr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746B" w:rsidRPr="000614CD" w:rsidRDefault="0040746B" w:rsidP="00DD032F">
      <w:pPr>
        <w:pStyle w:val="aff7"/>
        <w:widowControl/>
        <w:numPr>
          <w:ilvl w:val="0"/>
          <w:numId w:val="6"/>
        </w:numPr>
        <w:autoSpaceDE/>
        <w:autoSpaceDN/>
        <w:adjustRightInd/>
        <w:contextualSpacing/>
        <w:rPr>
          <w:rFonts w:ascii="Times New Roman" w:hAnsi="Times New Roman" w:cs="Times New Roman"/>
          <w:b/>
          <w:bCs/>
        </w:rPr>
      </w:pPr>
      <w:r w:rsidRPr="000614CD">
        <w:rPr>
          <w:rFonts w:ascii="Times New Roman" w:hAnsi="Times New Roman" w:cs="Times New Roman"/>
          <w:b/>
          <w:bCs/>
        </w:rPr>
        <w:t>Источники инвестиций, тарифы и доступность программы для населения</w:t>
      </w:r>
    </w:p>
    <w:p w:rsidR="0040746B" w:rsidRPr="000614CD" w:rsidRDefault="0040746B" w:rsidP="0040746B">
      <w:pPr>
        <w:pStyle w:val="aff7"/>
        <w:contextualSpacing/>
        <w:rPr>
          <w:rFonts w:ascii="Times New Roman" w:hAnsi="Times New Roman" w:cs="Times New Roman"/>
          <w:b/>
          <w:bCs/>
        </w:rPr>
      </w:pPr>
    </w:p>
    <w:p w:rsidR="0040746B" w:rsidRPr="000614CD" w:rsidRDefault="0040746B" w:rsidP="0040746B">
      <w:pPr>
        <w:contextualSpacing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счет следующих источников:</w:t>
      </w:r>
    </w:p>
    <w:p w:rsidR="0040746B" w:rsidRPr="000614CD" w:rsidRDefault="0040746B" w:rsidP="00DD032F">
      <w:pPr>
        <w:pStyle w:val="aff9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плата за подключение к системам коммунальной инфраструктуры;</w:t>
      </w:r>
    </w:p>
    <w:p w:rsidR="0040746B" w:rsidRPr="000614CD" w:rsidRDefault="0040746B" w:rsidP="00DD032F">
      <w:pPr>
        <w:pStyle w:val="aff9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средства юридических, физических лиц, инвесторов, надбавки к тарифам;</w:t>
      </w:r>
    </w:p>
    <w:p w:rsidR="0040746B" w:rsidRPr="000614CD" w:rsidRDefault="0040746B" w:rsidP="00DD032F">
      <w:pPr>
        <w:pStyle w:val="aff9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федеральный бюджет, областной бюджет, районный бюджет, бюджет поселения, в рамках адресных инвестиций и целевых программ.</w:t>
      </w:r>
    </w:p>
    <w:p w:rsidR="0040746B" w:rsidRPr="000614CD" w:rsidRDefault="0040746B" w:rsidP="0040746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614CD">
        <w:rPr>
          <w:rFonts w:ascii="Times New Roman" w:hAnsi="Times New Roman" w:cs="Times New Roman"/>
          <w:sz w:val="24"/>
          <w:szCs w:val="24"/>
        </w:rPr>
        <w:t xml:space="preserve">Общий объем средств, необходимых для реализации Программы, составляет </w:t>
      </w:r>
      <w:r w:rsidR="00CB594D">
        <w:rPr>
          <w:rFonts w:ascii="Times New Roman" w:hAnsi="Times New Roman" w:cs="Times New Roman"/>
          <w:sz w:val="24"/>
          <w:szCs w:val="24"/>
        </w:rPr>
        <w:t>2530</w:t>
      </w:r>
      <w:r w:rsidR="00245E63" w:rsidRPr="000614CD">
        <w:rPr>
          <w:rFonts w:ascii="Times New Roman" w:hAnsi="Times New Roman" w:cs="Times New Roman"/>
          <w:sz w:val="24"/>
          <w:szCs w:val="24"/>
        </w:rPr>
        <w:t>00</w:t>
      </w:r>
      <w:r w:rsidRPr="000614CD">
        <w:rPr>
          <w:rFonts w:ascii="Times New Roman" w:hAnsi="Times New Roman" w:cs="Times New Roman"/>
          <w:sz w:val="24"/>
          <w:szCs w:val="24"/>
        </w:rPr>
        <w:t>,00 тыс. руб., в том числе на разв</w:t>
      </w:r>
      <w:r w:rsidR="00245E63" w:rsidRPr="000614CD">
        <w:rPr>
          <w:rFonts w:ascii="Times New Roman" w:hAnsi="Times New Roman" w:cs="Times New Roman"/>
          <w:sz w:val="24"/>
          <w:szCs w:val="24"/>
        </w:rPr>
        <w:t xml:space="preserve">итие системы водоснабжения – </w:t>
      </w:r>
      <w:r w:rsidR="00BD68CD">
        <w:rPr>
          <w:rFonts w:ascii="Times New Roman" w:hAnsi="Times New Roman" w:cs="Times New Roman"/>
          <w:sz w:val="24"/>
          <w:szCs w:val="24"/>
        </w:rPr>
        <w:t>172</w:t>
      </w:r>
      <w:r w:rsidR="00245E63" w:rsidRPr="000614CD">
        <w:rPr>
          <w:rFonts w:ascii="Times New Roman" w:hAnsi="Times New Roman" w:cs="Times New Roman"/>
          <w:sz w:val="24"/>
          <w:szCs w:val="24"/>
        </w:rPr>
        <w:t>500</w:t>
      </w:r>
      <w:r w:rsidRPr="000614CD">
        <w:rPr>
          <w:rFonts w:ascii="Times New Roman" w:hAnsi="Times New Roman" w:cs="Times New Roman"/>
          <w:sz w:val="24"/>
          <w:szCs w:val="24"/>
        </w:rPr>
        <w:t>,00 тыс. руб.;</w:t>
      </w:r>
      <w:r w:rsidR="009C27CC" w:rsidRPr="000614CD">
        <w:rPr>
          <w:rFonts w:ascii="Times New Roman" w:hAnsi="Times New Roman" w:cs="Times New Roman"/>
          <w:sz w:val="24"/>
          <w:szCs w:val="24"/>
        </w:rPr>
        <w:t xml:space="preserve"> на ра</w:t>
      </w:r>
      <w:r w:rsidR="00E35AA2" w:rsidRPr="000614CD">
        <w:rPr>
          <w:rFonts w:ascii="Times New Roman" w:hAnsi="Times New Roman" w:cs="Times New Roman"/>
          <w:sz w:val="24"/>
          <w:szCs w:val="24"/>
        </w:rPr>
        <w:t xml:space="preserve">звитие системы водоотведения - </w:t>
      </w:r>
      <w:r w:rsidR="00245E63" w:rsidRPr="000614CD">
        <w:rPr>
          <w:rFonts w:ascii="Times New Roman" w:hAnsi="Times New Roman" w:cs="Times New Roman"/>
          <w:sz w:val="24"/>
          <w:szCs w:val="24"/>
        </w:rPr>
        <w:t>65000</w:t>
      </w:r>
      <w:r w:rsidR="009C27CC" w:rsidRPr="000614CD">
        <w:rPr>
          <w:rFonts w:ascii="Times New Roman" w:hAnsi="Times New Roman" w:cs="Times New Roman"/>
          <w:sz w:val="24"/>
          <w:szCs w:val="24"/>
        </w:rPr>
        <w:t>,00 тыс. руб.;</w:t>
      </w:r>
      <w:r w:rsidRPr="000614CD">
        <w:rPr>
          <w:rFonts w:ascii="Times New Roman" w:hAnsi="Times New Roman" w:cs="Times New Roman"/>
          <w:sz w:val="24"/>
          <w:szCs w:val="24"/>
        </w:rPr>
        <w:t xml:space="preserve"> на раз</w:t>
      </w:r>
      <w:r w:rsidR="00E35AA2" w:rsidRPr="000614CD">
        <w:rPr>
          <w:rFonts w:ascii="Times New Roman" w:hAnsi="Times New Roman" w:cs="Times New Roman"/>
          <w:sz w:val="24"/>
          <w:szCs w:val="24"/>
        </w:rPr>
        <w:t xml:space="preserve">витие системы теплоснабжения - </w:t>
      </w:r>
      <w:r w:rsidR="00CB594D">
        <w:rPr>
          <w:rFonts w:ascii="Times New Roman" w:hAnsi="Times New Roman" w:cs="Times New Roman"/>
          <w:sz w:val="24"/>
          <w:szCs w:val="24"/>
        </w:rPr>
        <w:t>5000</w:t>
      </w:r>
      <w:r w:rsidRPr="000614CD">
        <w:rPr>
          <w:rFonts w:ascii="Times New Roman" w:hAnsi="Times New Roman" w:cs="Times New Roman"/>
          <w:sz w:val="24"/>
          <w:szCs w:val="24"/>
        </w:rPr>
        <w:t xml:space="preserve">,00 тыс. руб.;  на развитие систем </w:t>
      </w:r>
      <w:r w:rsidR="009C27CC" w:rsidRPr="000614CD">
        <w:rPr>
          <w:rFonts w:ascii="Times New Roman" w:hAnsi="Times New Roman" w:cs="Times New Roman"/>
          <w:sz w:val="24"/>
          <w:szCs w:val="24"/>
        </w:rPr>
        <w:t>электроснабж</w:t>
      </w:r>
      <w:r w:rsidR="00E35AA2" w:rsidRPr="000614CD">
        <w:rPr>
          <w:rFonts w:ascii="Times New Roman" w:hAnsi="Times New Roman" w:cs="Times New Roman"/>
          <w:sz w:val="24"/>
          <w:szCs w:val="24"/>
        </w:rPr>
        <w:t xml:space="preserve">ения – 4500,00 тыс. руб.; </w:t>
      </w:r>
      <w:r w:rsidRPr="000614CD">
        <w:rPr>
          <w:rFonts w:ascii="Times New Roman" w:hAnsi="Times New Roman" w:cs="Times New Roman"/>
          <w:sz w:val="24"/>
          <w:szCs w:val="24"/>
        </w:rPr>
        <w:t>на раз</w:t>
      </w:r>
      <w:r w:rsidR="009C27CC" w:rsidRPr="000614CD">
        <w:rPr>
          <w:rFonts w:ascii="Times New Roman" w:hAnsi="Times New Roman" w:cs="Times New Roman"/>
          <w:sz w:val="24"/>
          <w:szCs w:val="24"/>
        </w:rPr>
        <w:t>ви</w:t>
      </w:r>
      <w:r w:rsidR="00E35AA2" w:rsidRPr="000614CD">
        <w:rPr>
          <w:rFonts w:ascii="Times New Roman" w:hAnsi="Times New Roman" w:cs="Times New Roman"/>
          <w:sz w:val="24"/>
          <w:szCs w:val="24"/>
        </w:rPr>
        <w:t>тие системы утилизации ТБО – 60</w:t>
      </w:r>
      <w:r w:rsidR="009C27CC" w:rsidRPr="000614CD">
        <w:rPr>
          <w:rFonts w:ascii="Times New Roman" w:hAnsi="Times New Roman" w:cs="Times New Roman"/>
          <w:sz w:val="24"/>
          <w:szCs w:val="24"/>
        </w:rPr>
        <w:t>00</w:t>
      </w:r>
      <w:r w:rsidRPr="000614CD">
        <w:rPr>
          <w:rFonts w:ascii="Times New Roman" w:hAnsi="Times New Roman" w:cs="Times New Roman"/>
          <w:sz w:val="24"/>
          <w:szCs w:val="24"/>
        </w:rPr>
        <w:t>,00 тыс. руб.</w:t>
      </w:r>
      <w:proofErr w:type="gramEnd"/>
    </w:p>
    <w:p w:rsidR="0040746B" w:rsidRPr="000614CD" w:rsidRDefault="0040746B" w:rsidP="0040746B">
      <w:pPr>
        <w:ind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0746B" w:rsidRPr="000614CD" w:rsidRDefault="0040746B" w:rsidP="0040746B">
      <w:pPr>
        <w:pStyle w:val="10"/>
        <w:spacing w:before="0"/>
        <w:ind w:firstLine="709"/>
        <w:contextualSpacing/>
        <w:rPr>
          <w:rFonts w:cs="Times New Roman"/>
          <w:sz w:val="24"/>
          <w:szCs w:val="24"/>
        </w:rPr>
      </w:pPr>
      <w:r w:rsidRPr="000614CD">
        <w:rPr>
          <w:rFonts w:cs="Times New Roman"/>
          <w:sz w:val="24"/>
          <w:szCs w:val="24"/>
        </w:rPr>
        <w:t>7. Управление программой</w:t>
      </w:r>
    </w:p>
    <w:p w:rsidR="0040746B" w:rsidRPr="000614CD" w:rsidRDefault="0040746B" w:rsidP="0040746B">
      <w:pPr>
        <w:pStyle w:val="aff7"/>
        <w:ind w:left="360" w:firstLine="349"/>
        <w:contextualSpacing/>
        <w:rPr>
          <w:rFonts w:ascii="Times New Roman" w:hAnsi="Times New Roman" w:cs="Times New Roman"/>
          <w:b/>
          <w:bCs/>
        </w:rPr>
      </w:pPr>
      <w:r w:rsidRPr="000614CD">
        <w:rPr>
          <w:rFonts w:ascii="Times New Roman" w:hAnsi="Times New Roman" w:cs="Times New Roman"/>
          <w:b/>
          <w:bCs/>
        </w:rPr>
        <w:t>7.1. Мониторинг и корректировка Программы</w:t>
      </w:r>
    </w:p>
    <w:p w:rsidR="0040746B" w:rsidRPr="000614CD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</w:p>
    <w:p w:rsidR="0040746B" w:rsidRPr="000614CD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 xml:space="preserve">Целью </w:t>
      </w:r>
      <w:proofErr w:type="gramStart"/>
      <w:r w:rsidRPr="000614CD">
        <w:rPr>
          <w:rFonts w:ascii="Times New Roman" w:hAnsi="Times New Roman" w:cs="Times New Roman"/>
        </w:rPr>
        <w:t>мониторинга Программы комплексного развития систем коммунальной инфраструктуры</w:t>
      </w:r>
      <w:proofErr w:type="gramEnd"/>
      <w:r w:rsidRPr="000614CD">
        <w:rPr>
          <w:rFonts w:ascii="Times New Roman" w:hAnsi="Times New Roman" w:cs="Times New Roman"/>
        </w:rPr>
        <w:t xml:space="preserve"> МО «</w:t>
      </w:r>
      <w:r w:rsidR="00EB0844" w:rsidRPr="000614CD">
        <w:rPr>
          <w:rFonts w:ascii="Times New Roman" w:hAnsi="Times New Roman" w:cs="Times New Roman"/>
        </w:rPr>
        <w:t>Пинежское</w:t>
      </w:r>
      <w:r w:rsidRPr="000614CD">
        <w:rPr>
          <w:rFonts w:ascii="Times New Roman" w:hAnsi="Times New Roman" w:cs="Times New Roman"/>
        </w:rPr>
        <w:t>» являются регулярный контроль ситуации в сфере коммунального хозяйства, а также анализ выполнения мероприятий по модернизации и развитию коммунального комплекса, предусмотренных Программой.</w:t>
      </w:r>
    </w:p>
    <w:p w:rsidR="0040746B" w:rsidRPr="000614CD" w:rsidRDefault="0040746B" w:rsidP="0040746B">
      <w:pPr>
        <w:pStyle w:val="aff7"/>
        <w:ind w:firstLine="709"/>
        <w:contextualSpacing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>Мониторинг Программы комплексного развития систем  коммунальной инфраструктуры муниципального образования «</w:t>
      </w:r>
      <w:r w:rsidR="00EB0844" w:rsidRPr="000614CD">
        <w:rPr>
          <w:rFonts w:ascii="Times New Roman" w:hAnsi="Times New Roman" w:cs="Times New Roman"/>
        </w:rPr>
        <w:t>Пинежское</w:t>
      </w:r>
      <w:r w:rsidRPr="000614CD">
        <w:rPr>
          <w:rFonts w:ascii="Times New Roman" w:hAnsi="Times New Roman" w:cs="Times New Roman"/>
        </w:rPr>
        <w:t>»  включает следующие этапы:</w:t>
      </w:r>
    </w:p>
    <w:p w:rsidR="0040746B" w:rsidRPr="000614CD" w:rsidRDefault="0040746B" w:rsidP="00DD032F">
      <w:pPr>
        <w:pStyle w:val="aff7"/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lastRenderedPageBreak/>
        <w:t xml:space="preserve">Периодический сбор информации о результатах выполнения мероприятий Программы, а также информации о состоянии и развитии систем коммунальной инфраструктуры. </w:t>
      </w:r>
    </w:p>
    <w:p w:rsidR="0040746B" w:rsidRPr="000614CD" w:rsidRDefault="0040746B" w:rsidP="00DD032F">
      <w:pPr>
        <w:pStyle w:val="aff7"/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>Анализ данных о результатах проводимых преобразований систем коммунальной инфраструктуры.</w:t>
      </w:r>
    </w:p>
    <w:p w:rsidR="0040746B" w:rsidRPr="000614CD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>Мониторинг Программы комплексного развития систем коммунальной инфраструктуры 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 период.</w:t>
      </w:r>
    </w:p>
    <w:p w:rsidR="0040746B" w:rsidRPr="000614CD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>По ежегодным результатам мониторинга осуществляется своевременная корректировка Программы. Решение о корректировке Программы принимается администрацией муниципального образования «Пинежский муниципальный район» по итогам ежегодного рассмотрения отчета о ходе реализации Программы или по представлению главы администрации муниципального образования «Пинежский муниципальный район».</w:t>
      </w:r>
    </w:p>
    <w:p w:rsidR="0040746B" w:rsidRPr="000614CD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>В случае несоответствия рассчитанных тарифов на коммунальные услуги одному или более критериям доступности осуществляется корректировка Программы одним или несколькими из указанных способов:</w:t>
      </w:r>
    </w:p>
    <w:p w:rsidR="0040746B" w:rsidRPr="000614CD" w:rsidRDefault="0040746B" w:rsidP="00DD032F">
      <w:pPr>
        <w:pStyle w:val="aff9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изменение порядка реализации проектов долгосрочной инвестиционной программы с целью снижения совокупных затрат на ее реализацию;</w:t>
      </w:r>
    </w:p>
    <w:p w:rsidR="0040746B" w:rsidRPr="000614CD" w:rsidRDefault="0040746B" w:rsidP="00DD032F">
      <w:pPr>
        <w:pStyle w:val="aff9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изменение источников финансирования долгосрочной инвестиционной программы за счет увеличения доли бюджетных источников;</w:t>
      </w:r>
    </w:p>
    <w:p w:rsidR="0040746B" w:rsidRPr="000614CD" w:rsidRDefault="0040746B" w:rsidP="00DD032F">
      <w:pPr>
        <w:pStyle w:val="aff9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изменение состава долгосрочной инвестиционной программы.</w:t>
      </w:r>
    </w:p>
    <w:p w:rsidR="0040746B" w:rsidRPr="000614CD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>Программа не считается обоснованной, если ее параметры не соответствуют критериям доступности.</w:t>
      </w:r>
    </w:p>
    <w:p w:rsidR="0040746B" w:rsidRPr="000614CD" w:rsidRDefault="0040746B" w:rsidP="0040746B">
      <w:pPr>
        <w:pStyle w:val="aff7"/>
        <w:ind w:left="-142"/>
        <w:contextualSpacing/>
        <w:jc w:val="both"/>
        <w:rPr>
          <w:rFonts w:ascii="Times New Roman" w:hAnsi="Times New Roman" w:cs="Times New Roman"/>
        </w:rPr>
      </w:pPr>
    </w:p>
    <w:p w:rsidR="0040746B" w:rsidRPr="000614CD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0614CD">
        <w:rPr>
          <w:rFonts w:ascii="Times New Roman" w:hAnsi="Times New Roman" w:cs="Times New Roman"/>
          <w:b/>
          <w:bCs/>
        </w:rPr>
        <w:t xml:space="preserve">7.2. Система управления программой и </w:t>
      </w:r>
      <w:proofErr w:type="gramStart"/>
      <w:r w:rsidRPr="000614CD">
        <w:rPr>
          <w:rFonts w:ascii="Times New Roman" w:hAnsi="Times New Roman" w:cs="Times New Roman"/>
          <w:b/>
          <w:bCs/>
        </w:rPr>
        <w:t>контроль за</w:t>
      </w:r>
      <w:proofErr w:type="gramEnd"/>
      <w:r w:rsidRPr="000614CD">
        <w:rPr>
          <w:rFonts w:ascii="Times New Roman" w:hAnsi="Times New Roman" w:cs="Times New Roman"/>
          <w:b/>
          <w:bCs/>
        </w:rPr>
        <w:t xml:space="preserve"> ходом ее выполнения</w:t>
      </w:r>
    </w:p>
    <w:p w:rsidR="0040746B" w:rsidRPr="000614CD" w:rsidRDefault="0040746B" w:rsidP="0040746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0746B" w:rsidRPr="000614CD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>Настоящая система управления разработана в целях реализации Программы.</w:t>
      </w:r>
    </w:p>
    <w:p w:rsidR="0040746B" w:rsidRPr="000614CD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>Система управления Программой включает организационную схему управления, алгоритм мониторинга и внесения изменений в Программу.</w:t>
      </w:r>
    </w:p>
    <w:p w:rsidR="0040746B" w:rsidRPr="000614CD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>Структура системы управления Программой:</w:t>
      </w:r>
    </w:p>
    <w:p w:rsidR="0040746B" w:rsidRPr="000614CD" w:rsidRDefault="0040746B" w:rsidP="00DD032F">
      <w:pPr>
        <w:pStyle w:val="aff9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система ответственности по основным направлениям реализации Программы;</w:t>
      </w:r>
    </w:p>
    <w:p w:rsidR="0040746B" w:rsidRPr="000614CD" w:rsidRDefault="0040746B" w:rsidP="00DD032F">
      <w:pPr>
        <w:pStyle w:val="aff9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система мониторинга и индикативных показателей эффективности реализации Программы;</w:t>
      </w:r>
    </w:p>
    <w:p w:rsidR="0040746B" w:rsidRPr="000614CD" w:rsidRDefault="0040746B" w:rsidP="00DD032F">
      <w:pPr>
        <w:pStyle w:val="aff9"/>
        <w:numPr>
          <w:ilvl w:val="0"/>
          <w:numId w:val="7"/>
        </w:numPr>
        <w:ind w:left="851"/>
        <w:rPr>
          <w:rFonts w:ascii="Times New Roman" w:hAnsi="Times New Roman" w:cs="Times New Roman"/>
          <w:sz w:val="24"/>
          <w:szCs w:val="24"/>
        </w:rPr>
      </w:pPr>
      <w:r w:rsidRPr="000614CD">
        <w:rPr>
          <w:rFonts w:ascii="Times New Roman" w:hAnsi="Times New Roman" w:cs="Times New Roman"/>
          <w:sz w:val="24"/>
          <w:szCs w:val="24"/>
        </w:rPr>
        <w:t>порядок разработки и утверждения инвестиционных программ организаций коммунального комплекса, включающих выполнение мероприятий Программы.</w:t>
      </w:r>
    </w:p>
    <w:p w:rsidR="0040746B" w:rsidRPr="000614CD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>Основным принципом реализации Программы является принцип сбалансированности интересов органов местного самоуправления и организаций различных форм собственности, принимающих участие в реализации мероприятий Программы.</w:t>
      </w:r>
    </w:p>
    <w:p w:rsidR="0040746B" w:rsidRPr="000614CD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>В реализации Программы участвуют: КУМИ и ЖКХ администрации МО «Пинежский район», органы местного самоуправления, организации коммунального комплекса, включенные в Программу, и привлеченные исполнители.</w:t>
      </w:r>
    </w:p>
    <w:p w:rsidR="0040746B" w:rsidRPr="000614CD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 xml:space="preserve">Оценка </w:t>
      </w:r>
      <w:proofErr w:type="gramStart"/>
      <w:r w:rsidRPr="000614CD">
        <w:rPr>
          <w:rFonts w:ascii="Times New Roman" w:hAnsi="Times New Roman" w:cs="Times New Roman"/>
        </w:rPr>
        <w:t>эффективности реализации Программы комплексного развития систем комплексной инфраструктуры</w:t>
      </w:r>
      <w:proofErr w:type="gramEnd"/>
      <w:r w:rsidRPr="000614CD">
        <w:rPr>
          <w:rFonts w:ascii="Times New Roman" w:hAnsi="Times New Roman" w:cs="Times New Roman"/>
        </w:rPr>
        <w:t xml:space="preserve"> осуществляется Муниципальным заказчиком – координатором Программы по годам в течение всего срока реализации Программы.</w:t>
      </w:r>
    </w:p>
    <w:p w:rsidR="0040746B" w:rsidRPr="000614CD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>В составе ежегодного отчета о ходе работ по Программе представляется информация об оценке эффективности реализации Программы по следующим критериям:</w:t>
      </w:r>
    </w:p>
    <w:p w:rsidR="0040746B" w:rsidRPr="000614CD" w:rsidRDefault="0040746B" w:rsidP="00DD032F">
      <w:pPr>
        <w:pStyle w:val="aff7"/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 xml:space="preserve">Критерий «Степень </w:t>
      </w:r>
      <w:proofErr w:type="gramStart"/>
      <w:r w:rsidRPr="000614CD">
        <w:rPr>
          <w:rFonts w:ascii="Times New Roman" w:hAnsi="Times New Roman" w:cs="Times New Roman"/>
        </w:rPr>
        <w:t>достижения планируемых результатов целевых индикаторов реализации мероприятий</w:t>
      </w:r>
      <w:proofErr w:type="gramEnd"/>
      <w:r w:rsidRPr="000614CD">
        <w:rPr>
          <w:rFonts w:ascii="Times New Roman" w:hAnsi="Times New Roman" w:cs="Times New Roman"/>
        </w:rPr>
        <w:t xml:space="preserve"> Программы» базируется на анализе целевых показателей, указанных в Программе.</w:t>
      </w:r>
    </w:p>
    <w:p w:rsidR="0040746B" w:rsidRPr="000614CD" w:rsidRDefault="0040746B" w:rsidP="00DD032F">
      <w:pPr>
        <w:pStyle w:val="aff7"/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lastRenderedPageBreak/>
        <w:t>Критерий «Степень соответствия бюджетных затрат на мероприятия Программы запланированному уровню затрат».</w:t>
      </w:r>
    </w:p>
    <w:p w:rsidR="0040746B" w:rsidRPr="000614CD" w:rsidRDefault="0040746B" w:rsidP="00DD032F">
      <w:pPr>
        <w:pStyle w:val="aff7"/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 xml:space="preserve">Критерий «Эффективность использования бюджетных средств на реализацию отдельных мероприятий» показывает расход бюджетных средств на </w:t>
      </w:r>
      <w:proofErr w:type="spellStart"/>
      <w:r w:rsidRPr="000614CD">
        <w:rPr>
          <w:rFonts w:ascii="Times New Roman" w:hAnsi="Times New Roman" w:cs="Times New Roman"/>
          <w:lang w:val="en-US"/>
        </w:rPr>
        <w:t>i</w:t>
      </w:r>
      <w:proofErr w:type="spellEnd"/>
      <w:r w:rsidRPr="000614CD">
        <w:rPr>
          <w:rFonts w:ascii="Times New Roman" w:hAnsi="Times New Roman" w:cs="Times New Roman"/>
        </w:rPr>
        <w:t>-</w:t>
      </w:r>
      <w:r w:rsidRPr="000614CD">
        <w:rPr>
          <w:rFonts w:ascii="Times New Roman" w:hAnsi="Times New Roman" w:cs="Times New Roman"/>
          <w:lang w:val="en-US"/>
        </w:rPr>
        <w:t>e</w:t>
      </w:r>
      <w:r w:rsidRPr="000614CD">
        <w:rPr>
          <w:rFonts w:ascii="Times New Roman" w:hAnsi="Times New Roman" w:cs="Times New Roman"/>
        </w:rPr>
        <w:t xml:space="preserve"> мероприятие Программы в расчете на 1 единицу прироста целевого индикатора по тому же мероприятию.</w:t>
      </w:r>
    </w:p>
    <w:p w:rsidR="0040746B" w:rsidRPr="000614CD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</w:p>
    <w:p w:rsidR="0040746B" w:rsidRDefault="0040746B" w:rsidP="0040746B">
      <w:pPr>
        <w:pStyle w:val="aff7"/>
        <w:ind w:firstLine="709"/>
        <w:contextualSpacing/>
        <w:jc w:val="center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>Система ответственности</w:t>
      </w:r>
    </w:p>
    <w:p w:rsidR="004138F4" w:rsidRPr="000614CD" w:rsidRDefault="004138F4" w:rsidP="0040746B">
      <w:pPr>
        <w:pStyle w:val="aff7"/>
        <w:ind w:firstLine="709"/>
        <w:contextualSpacing/>
        <w:jc w:val="center"/>
        <w:rPr>
          <w:rFonts w:ascii="Times New Roman" w:hAnsi="Times New Roman" w:cs="Times New Roman"/>
        </w:rPr>
      </w:pPr>
    </w:p>
    <w:p w:rsidR="0040746B" w:rsidRPr="000614CD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>Общее руководство реализацией Программы осуществляется Комитет по управлению муниципальным имуществом и ЖКХ администрации муниципального образования «Пинежский муниципальный район».</w:t>
      </w:r>
    </w:p>
    <w:p w:rsidR="0040746B" w:rsidRPr="000614CD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0614CD">
        <w:rPr>
          <w:rFonts w:ascii="Times New Roman" w:hAnsi="Times New Roman" w:cs="Times New Roman"/>
        </w:rPr>
        <w:t>Контроль за</w:t>
      </w:r>
      <w:proofErr w:type="gramEnd"/>
      <w:r w:rsidRPr="000614CD">
        <w:rPr>
          <w:rFonts w:ascii="Times New Roman" w:hAnsi="Times New Roman" w:cs="Times New Roman"/>
        </w:rPr>
        <w:t xml:space="preserve"> реализацией Программы осуществляет администрация муниципального образования «Пинежский муниципальный район» и Собрание депутатов муниципального образования «Пинежский муниципальный район» в рамках своих полномочий.</w:t>
      </w:r>
    </w:p>
    <w:p w:rsidR="0040746B" w:rsidRPr="000614CD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>В качестве экспертов и консультантов для анализа и оценки мероприятий могут быть привлечены экспертные организации, а также представители федеральных и территориальных органов исполнительной власти, представители организаций коммунального комплекса.</w:t>
      </w:r>
    </w:p>
    <w:p w:rsidR="0040746B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>Реализация Программы осуществляется путем разработки инвестиционных программ обслуживающих предприятий инженерных сетей по мероприятиям, вошедшим в Программу.</w:t>
      </w:r>
    </w:p>
    <w:p w:rsidR="00125C2D" w:rsidRPr="000614CD" w:rsidRDefault="00125C2D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</w:p>
    <w:p w:rsidR="0040746B" w:rsidRDefault="0040746B" w:rsidP="00125C2D">
      <w:pPr>
        <w:pStyle w:val="aff7"/>
        <w:ind w:firstLine="709"/>
        <w:contextualSpacing/>
        <w:jc w:val="center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>Порядок разработки и утверждения инвестиционной программы организаций, обслуживающих инженерные сети.</w:t>
      </w:r>
    </w:p>
    <w:p w:rsidR="00125C2D" w:rsidRPr="000614CD" w:rsidRDefault="00125C2D" w:rsidP="00125C2D">
      <w:pPr>
        <w:pStyle w:val="aff7"/>
        <w:ind w:firstLine="709"/>
        <w:contextualSpacing/>
        <w:jc w:val="center"/>
        <w:rPr>
          <w:rFonts w:ascii="Times New Roman" w:hAnsi="Times New Roman" w:cs="Times New Roman"/>
        </w:rPr>
      </w:pPr>
    </w:p>
    <w:p w:rsidR="0040746B" w:rsidRPr="000614CD" w:rsidRDefault="0040746B" w:rsidP="0040746B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>Инвестиционные программы разрабатываются организациями на каждый вид оказываемых ими коммунальных услуг на основании технического задания, разработанного КУМИ и ЖКХ администрации МО «Пинежский район» и утвержденного главой администрации МО «Пинежский район».</w:t>
      </w:r>
    </w:p>
    <w:p w:rsidR="00CB2122" w:rsidRPr="000614CD" w:rsidRDefault="0040746B" w:rsidP="007F56C0">
      <w:pPr>
        <w:pStyle w:val="aff7"/>
        <w:ind w:firstLine="709"/>
        <w:contextualSpacing/>
        <w:jc w:val="both"/>
        <w:rPr>
          <w:rFonts w:ascii="Times New Roman" w:hAnsi="Times New Roman" w:cs="Times New Roman"/>
        </w:rPr>
      </w:pPr>
      <w:r w:rsidRPr="000614CD">
        <w:rPr>
          <w:rFonts w:ascii="Times New Roman" w:hAnsi="Times New Roman" w:cs="Times New Roman"/>
        </w:rPr>
        <w:t xml:space="preserve">Инвестиционные программы утверждаются в соответствии с законодательством с учетом соответствия мероприятий и сроков инвестиционных программ Программе комплексного развития коммунальной инфраструктуры. При этом уточняются необходимые объемы </w:t>
      </w:r>
      <w:proofErr w:type="gramStart"/>
      <w:r w:rsidRPr="000614CD">
        <w:rPr>
          <w:rFonts w:ascii="Times New Roman" w:hAnsi="Times New Roman" w:cs="Times New Roman"/>
        </w:rPr>
        <w:t>финансирования</w:t>
      </w:r>
      <w:proofErr w:type="gramEnd"/>
      <w:r w:rsidRPr="000614CD">
        <w:rPr>
          <w:rFonts w:ascii="Times New Roman" w:hAnsi="Times New Roman" w:cs="Times New Roman"/>
        </w:rPr>
        <w:t xml:space="preserve"> и приводится обоснование по источникам финансирования: собственные средства, привлеченные средства, средства внебюджетных источников, прочие источники.</w:t>
      </w:r>
      <w:bookmarkEnd w:id="1"/>
    </w:p>
    <w:sectPr w:rsidR="00CB2122" w:rsidRPr="000614CD" w:rsidSect="00F3207D">
      <w:headerReference w:type="even" r:id="rId14"/>
      <w:footerReference w:type="default" r:id="rId15"/>
      <w:footerReference w:type="first" r:id="rId16"/>
      <w:pgSz w:w="11906" w:h="16838"/>
      <w:pgMar w:top="1134" w:right="851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8FB" w:rsidRDefault="00A238FB" w:rsidP="00BA6E9B">
      <w:r>
        <w:separator/>
      </w:r>
    </w:p>
  </w:endnote>
  <w:endnote w:type="continuationSeparator" w:id="0">
    <w:p w:rsidR="00A238FB" w:rsidRDefault="00A238FB" w:rsidP="00BA6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6F" w:rsidRDefault="0043296F">
    <w:pPr>
      <w:pStyle w:val="af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516"/>
      <w:docPartObj>
        <w:docPartGallery w:val="Page Numbers (Bottom of Page)"/>
        <w:docPartUnique/>
      </w:docPartObj>
    </w:sdtPr>
    <w:sdtContent>
      <w:p w:rsidR="0043296F" w:rsidRDefault="0001415C">
        <w:pPr>
          <w:pStyle w:val="afff"/>
          <w:jc w:val="right"/>
        </w:pPr>
        <w:r w:rsidRPr="000C2D51">
          <w:rPr>
            <w:sz w:val="20"/>
            <w:szCs w:val="20"/>
          </w:rPr>
          <w:fldChar w:fldCharType="begin"/>
        </w:r>
        <w:r w:rsidR="0043296F" w:rsidRPr="000C2D51">
          <w:rPr>
            <w:sz w:val="20"/>
            <w:szCs w:val="20"/>
          </w:rPr>
          <w:instrText xml:space="preserve"> PAGE   \* MERGEFORMAT </w:instrText>
        </w:r>
        <w:r w:rsidRPr="000C2D51">
          <w:rPr>
            <w:sz w:val="20"/>
            <w:szCs w:val="20"/>
          </w:rPr>
          <w:fldChar w:fldCharType="separate"/>
        </w:r>
        <w:r w:rsidR="0043296F">
          <w:rPr>
            <w:noProof/>
            <w:sz w:val="20"/>
            <w:szCs w:val="20"/>
          </w:rPr>
          <w:t>1</w:t>
        </w:r>
        <w:r w:rsidRPr="000C2D51">
          <w:rPr>
            <w:sz w:val="20"/>
            <w:szCs w:val="20"/>
          </w:rPr>
          <w:fldChar w:fldCharType="end"/>
        </w:r>
      </w:p>
    </w:sdtContent>
  </w:sdt>
  <w:p w:rsidR="0043296F" w:rsidRDefault="0043296F">
    <w:pPr>
      <w:pStyle w:val="af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8FB" w:rsidRDefault="00A238FB" w:rsidP="00BA6E9B">
      <w:r>
        <w:separator/>
      </w:r>
    </w:p>
  </w:footnote>
  <w:footnote w:type="continuationSeparator" w:id="0">
    <w:p w:rsidR="00A238FB" w:rsidRDefault="00A238FB" w:rsidP="00BA6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6F" w:rsidRDefault="0001415C">
    <w:pPr>
      <w:pStyle w:val="afff2"/>
      <w:framePr w:wrap="around" w:vAnchor="text" w:hAnchor="margin" w:xAlign="right" w:y="1"/>
      <w:rPr>
        <w:rStyle w:val="afff1"/>
      </w:rPr>
    </w:pPr>
    <w:r>
      <w:rPr>
        <w:rStyle w:val="afff1"/>
      </w:rPr>
      <w:fldChar w:fldCharType="begin"/>
    </w:r>
    <w:r w:rsidR="0043296F">
      <w:rPr>
        <w:rStyle w:val="afff1"/>
      </w:rPr>
      <w:instrText xml:space="preserve">PAGE  </w:instrText>
    </w:r>
    <w:r>
      <w:rPr>
        <w:rStyle w:val="afff1"/>
      </w:rPr>
      <w:fldChar w:fldCharType="end"/>
    </w:r>
  </w:p>
  <w:p w:rsidR="0043296F" w:rsidRDefault="0043296F">
    <w:pPr>
      <w:pStyle w:val="afff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CC2"/>
    <w:multiLevelType w:val="multilevel"/>
    <w:tmpl w:val="BC3834E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122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1729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">
    <w:nsid w:val="0E492DC0"/>
    <w:multiLevelType w:val="hybridMultilevel"/>
    <w:tmpl w:val="1E645B38"/>
    <w:lvl w:ilvl="0" w:tplc="D0B8AC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41A2919"/>
    <w:multiLevelType w:val="hybridMultilevel"/>
    <w:tmpl w:val="AF38A920"/>
    <w:lvl w:ilvl="0" w:tplc="04190001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B031CC"/>
    <w:multiLevelType w:val="hybridMultilevel"/>
    <w:tmpl w:val="9D3A65D2"/>
    <w:lvl w:ilvl="0" w:tplc="C37872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1F470D9"/>
    <w:multiLevelType w:val="multilevel"/>
    <w:tmpl w:val="4EF464D4"/>
    <w:styleLink w:val="1"/>
    <w:lvl w:ilvl="0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russianLower"/>
      <w:lvlText w:val="%2).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A1666AA"/>
    <w:multiLevelType w:val="hybridMultilevel"/>
    <w:tmpl w:val="8D06CAF4"/>
    <w:lvl w:ilvl="0" w:tplc="E6F0261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5E1B0D"/>
    <w:multiLevelType w:val="multilevel"/>
    <w:tmpl w:val="150CD428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122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1729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7">
    <w:nsid w:val="5A715871"/>
    <w:multiLevelType w:val="multilevel"/>
    <w:tmpl w:val="150CD428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122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1729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8">
    <w:nsid w:val="5AE13E64"/>
    <w:multiLevelType w:val="hybridMultilevel"/>
    <w:tmpl w:val="78BA1C48"/>
    <w:lvl w:ilvl="0" w:tplc="8E283B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8136F"/>
    <w:multiLevelType w:val="hybridMultilevel"/>
    <w:tmpl w:val="97064E68"/>
    <w:lvl w:ilvl="0" w:tplc="E6F0261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625E74DA"/>
    <w:multiLevelType w:val="hybridMultilevel"/>
    <w:tmpl w:val="593601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B70E9"/>
    <w:multiLevelType w:val="hybridMultilevel"/>
    <w:tmpl w:val="B9BE618E"/>
    <w:lvl w:ilvl="0" w:tplc="FFFFFFFF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7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71B54"/>
    <w:rsid w:val="00000597"/>
    <w:rsid w:val="000057FC"/>
    <w:rsid w:val="00006D4B"/>
    <w:rsid w:val="0001415C"/>
    <w:rsid w:val="000156DB"/>
    <w:rsid w:val="000168B3"/>
    <w:rsid w:val="00016BA2"/>
    <w:rsid w:val="000318B1"/>
    <w:rsid w:val="00033DDD"/>
    <w:rsid w:val="0004507D"/>
    <w:rsid w:val="000614CD"/>
    <w:rsid w:val="00082AEC"/>
    <w:rsid w:val="00083F75"/>
    <w:rsid w:val="000D7533"/>
    <w:rsid w:val="000E59D0"/>
    <w:rsid w:val="000F551A"/>
    <w:rsid w:val="00120A92"/>
    <w:rsid w:val="00125C2D"/>
    <w:rsid w:val="00131C1A"/>
    <w:rsid w:val="00136237"/>
    <w:rsid w:val="001410F9"/>
    <w:rsid w:val="00146C3D"/>
    <w:rsid w:val="00147576"/>
    <w:rsid w:val="00153787"/>
    <w:rsid w:val="001653B9"/>
    <w:rsid w:val="00165CF8"/>
    <w:rsid w:val="001748D5"/>
    <w:rsid w:val="00175392"/>
    <w:rsid w:val="00187A57"/>
    <w:rsid w:val="001B4751"/>
    <w:rsid w:val="001D00DD"/>
    <w:rsid w:val="001D3EBA"/>
    <w:rsid w:val="001E026E"/>
    <w:rsid w:val="001E7AA2"/>
    <w:rsid w:val="001F25DE"/>
    <w:rsid w:val="00200D6C"/>
    <w:rsid w:val="00203344"/>
    <w:rsid w:val="0020642A"/>
    <w:rsid w:val="002326B3"/>
    <w:rsid w:val="00236F47"/>
    <w:rsid w:val="0024397A"/>
    <w:rsid w:val="00245E63"/>
    <w:rsid w:val="002468F2"/>
    <w:rsid w:val="00255F14"/>
    <w:rsid w:val="0027453D"/>
    <w:rsid w:val="00286FE7"/>
    <w:rsid w:val="00296B2B"/>
    <w:rsid w:val="002A46A1"/>
    <w:rsid w:val="002B5BDD"/>
    <w:rsid w:val="002C44DF"/>
    <w:rsid w:val="002D2C0F"/>
    <w:rsid w:val="002E2B82"/>
    <w:rsid w:val="002E4E48"/>
    <w:rsid w:val="002F4533"/>
    <w:rsid w:val="002F503C"/>
    <w:rsid w:val="002F548B"/>
    <w:rsid w:val="00302298"/>
    <w:rsid w:val="00307430"/>
    <w:rsid w:val="0031636A"/>
    <w:rsid w:val="0034042C"/>
    <w:rsid w:val="00342DC8"/>
    <w:rsid w:val="003558EF"/>
    <w:rsid w:val="0036376C"/>
    <w:rsid w:val="00371B54"/>
    <w:rsid w:val="003724C9"/>
    <w:rsid w:val="003737B0"/>
    <w:rsid w:val="00397A55"/>
    <w:rsid w:val="003B2183"/>
    <w:rsid w:val="003B41FA"/>
    <w:rsid w:val="003D480D"/>
    <w:rsid w:val="003E0455"/>
    <w:rsid w:val="003E0B3E"/>
    <w:rsid w:val="003F3ED2"/>
    <w:rsid w:val="00400A30"/>
    <w:rsid w:val="0040746B"/>
    <w:rsid w:val="004138F4"/>
    <w:rsid w:val="00416348"/>
    <w:rsid w:val="00423645"/>
    <w:rsid w:val="00425B0B"/>
    <w:rsid w:val="0043296F"/>
    <w:rsid w:val="004347C3"/>
    <w:rsid w:val="00440897"/>
    <w:rsid w:val="004454B5"/>
    <w:rsid w:val="00463583"/>
    <w:rsid w:val="0047092F"/>
    <w:rsid w:val="0048351A"/>
    <w:rsid w:val="00486520"/>
    <w:rsid w:val="004868BC"/>
    <w:rsid w:val="00494E1D"/>
    <w:rsid w:val="0049599D"/>
    <w:rsid w:val="004A62E3"/>
    <w:rsid w:val="004A6791"/>
    <w:rsid w:val="004B4CD4"/>
    <w:rsid w:val="004E0F96"/>
    <w:rsid w:val="005017B9"/>
    <w:rsid w:val="00503AD9"/>
    <w:rsid w:val="005044DF"/>
    <w:rsid w:val="00507D4C"/>
    <w:rsid w:val="0052042E"/>
    <w:rsid w:val="0056192B"/>
    <w:rsid w:val="00563161"/>
    <w:rsid w:val="00570683"/>
    <w:rsid w:val="0057118E"/>
    <w:rsid w:val="00572F11"/>
    <w:rsid w:val="005765F9"/>
    <w:rsid w:val="005946CB"/>
    <w:rsid w:val="005A1CB3"/>
    <w:rsid w:val="005B1836"/>
    <w:rsid w:val="005B2CEE"/>
    <w:rsid w:val="005D52B6"/>
    <w:rsid w:val="005D59E6"/>
    <w:rsid w:val="005D5B90"/>
    <w:rsid w:val="005E4985"/>
    <w:rsid w:val="005F12C8"/>
    <w:rsid w:val="00602C31"/>
    <w:rsid w:val="0061028B"/>
    <w:rsid w:val="006161A7"/>
    <w:rsid w:val="00624D98"/>
    <w:rsid w:val="006266C0"/>
    <w:rsid w:val="006377D0"/>
    <w:rsid w:val="0064075C"/>
    <w:rsid w:val="00644ACB"/>
    <w:rsid w:val="00650748"/>
    <w:rsid w:val="00656198"/>
    <w:rsid w:val="00684757"/>
    <w:rsid w:val="006924BC"/>
    <w:rsid w:val="006A7A5C"/>
    <w:rsid w:val="006A7DC0"/>
    <w:rsid w:val="006B555F"/>
    <w:rsid w:val="006C4A8F"/>
    <w:rsid w:val="006D0680"/>
    <w:rsid w:val="006F6229"/>
    <w:rsid w:val="00700501"/>
    <w:rsid w:val="00710B36"/>
    <w:rsid w:val="007752E5"/>
    <w:rsid w:val="0079125E"/>
    <w:rsid w:val="00791F47"/>
    <w:rsid w:val="007956DB"/>
    <w:rsid w:val="007A1068"/>
    <w:rsid w:val="007B190C"/>
    <w:rsid w:val="007C1CA6"/>
    <w:rsid w:val="007C4649"/>
    <w:rsid w:val="007E2018"/>
    <w:rsid w:val="007F01EE"/>
    <w:rsid w:val="007F56C0"/>
    <w:rsid w:val="00800C6A"/>
    <w:rsid w:val="00813333"/>
    <w:rsid w:val="008259BE"/>
    <w:rsid w:val="0082733E"/>
    <w:rsid w:val="0083282B"/>
    <w:rsid w:val="00836E48"/>
    <w:rsid w:val="00837F99"/>
    <w:rsid w:val="0084347C"/>
    <w:rsid w:val="008476E1"/>
    <w:rsid w:val="008542AA"/>
    <w:rsid w:val="00860B57"/>
    <w:rsid w:val="00872BC0"/>
    <w:rsid w:val="008749D3"/>
    <w:rsid w:val="00890F66"/>
    <w:rsid w:val="008918BB"/>
    <w:rsid w:val="00892970"/>
    <w:rsid w:val="00897C07"/>
    <w:rsid w:val="008B2C53"/>
    <w:rsid w:val="008C3924"/>
    <w:rsid w:val="008D46CB"/>
    <w:rsid w:val="008E1AF5"/>
    <w:rsid w:val="008E4852"/>
    <w:rsid w:val="008F5393"/>
    <w:rsid w:val="00922F81"/>
    <w:rsid w:val="00924B73"/>
    <w:rsid w:val="009304C3"/>
    <w:rsid w:val="00932A66"/>
    <w:rsid w:val="00950733"/>
    <w:rsid w:val="00970920"/>
    <w:rsid w:val="0098096E"/>
    <w:rsid w:val="0098508B"/>
    <w:rsid w:val="00991B90"/>
    <w:rsid w:val="00996B68"/>
    <w:rsid w:val="009A6585"/>
    <w:rsid w:val="009B15A5"/>
    <w:rsid w:val="009B71A7"/>
    <w:rsid w:val="009C00A9"/>
    <w:rsid w:val="009C27CC"/>
    <w:rsid w:val="009C4F20"/>
    <w:rsid w:val="009D1C84"/>
    <w:rsid w:val="009E56EC"/>
    <w:rsid w:val="009F10B5"/>
    <w:rsid w:val="00A0301F"/>
    <w:rsid w:val="00A23233"/>
    <w:rsid w:val="00A238FB"/>
    <w:rsid w:val="00A278EB"/>
    <w:rsid w:val="00A54171"/>
    <w:rsid w:val="00A75397"/>
    <w:rsid w:val="00A75F52"/>
    <w:rsid w:val="00AA5720"/>
    <w:rsid w:val="00AD14EA"/>
    <w:rsid w:val="00AD350B"/>
    <w:rsid w:val="00AE00BB"/>
    <w:rsid w:val="00AE286B"/>
    <w:rsid w:val="00AF06A1"/>
    <w:rsid w:val="00AF1CD5"/>
    <w:rsid w:val="00AF7075"/>
    <w:rsid w:val="00B02414"/>
    <w:rsid w:val="00B1488A"/>
    <w:rsid w:val="00B17C46"/>
    <w:rsid w:val="00B26F53"/>
    <w:rsid w:val="00B4019E"/>
    <w:rsid w:val="00B45317"/>
    <w:rsid w:val="00B65C5A"/>
    <w:rsid w:val="00B662D0"/>
    <w:rsid w:val="00B668F5"/>
    <w:rsid w:val="00B92DA7"/>
    <w:rsid w:val="00B94102"/>
    <w:rsid w:val="00BA211A"/>
    <w:rsid w:val="00BA6E9B"/>
    <w:rsid w:val="00BA74E6"/>
    <w:rsid w:val="00BB2173"/>
    <w:rsid w:val="00BB73D8"/>
    <w:rsid w:val="00BB79F7"/>
    <w:rsid w:val="00BD68CD"/>
    <w:rsid w:val="00BD6A40"/>
    <w:rsid w:val="00BF7F51"/>
    <w:rsid w:val="00C1562E"/>
    <w:rsid w:val="00C17647"/>
    <w:rsid w:val="00C22ACC"/>
    <w:rsid w:val="00C33D62"/>
    <w:rsid w:val="00C4446D"/>
    <w:rsid w:val="00C6558C"/>
    <w:rsid w:val="00C8247C"/>
    <w:rsid w:val="00CA11D4"/>
    <w:rsid w:val="00CA16D6"/>
    <w:rsid w:val="00CA78D4"/>
    <w:rsid w:val="00CB2122"/>
    <w:rsid w:val="00CB594D"/>
    <w:rsid w:val="00CC7BFC"/>
    <w:rsid w:val="00CD7CE3"/>
    <w:rsid w:val="00CE3FE4"/>
    <w:rsid w:val="00CE7BFB"/>
    <w:rsid w:val="00D20814"/>
    <w:rsid w:val="00D352F7"/>
    <w:rsid w:val="00D4712A"/>
    <w:rsid w:val="00D52278"/>
    <w:rsid w:val="00D603C1"/>
    <w:rsid w:val="00D611A6"/>
    <w:rsid w:val="00D948CF"/>
    <w:rsid w:val="00D97BFF"/>
    <w:rsid w:val="00DA1088"/>
    <w:rsid w:val="00DA146E"/>
    <w:rsid w:val="00DC41E8"/>
    <w:rsid w:val="00DD032F"/>
    <w:rsid w:val="00DD3352"/>
    <w:rsid w:val="00DE491A"/>
    <w:rsid w:val="00DF5DF6"/>
    <w:rsid w:val="00E0017C"/>
    <w:rsid w:val="00E2003A"/>
    <w:rsid w:val="00E21E0D"/>
    <w:rsid w:val="00E23693"/>
    <w:rsid w:val="00E26D88"/>
    <w:rsid w:val="00E309DA"/>
    <w:rsid w:val="00E32EB7"/>
    <w:rsid w:val="00E34492"/>
    <w:rsid w:val="00E34A38"/>
    <w:rsid w:val="00E35AA2"/>
    <w:rsid w:val="00E40AA4"/>
    <w:rsid w:val="00E43DD3"/>
    <w:rsid w:val="00E5396C"/>
    <w:rsid w:val="00E66A2A"/>
    <w:rsid w:val="00E764AE"/>
    <w:rsid w:val="00E931E5"/>
    <w:rsid w:val="00E955BE"/>
    <w:rsid w:val="00EA023D"/>
    <w:rsid w:val="00EA27F3"/>
    <w:rsid w:val="00EA7574"/>
    <w:rsid w:val="00EB0844"/>
    <w:rsid w:val="00EC43B0"/>
    <w:rsid w:val="00EC66F4"/>
    <w:rsid w:val="00F16716"/>
    <w:rsid w:val="00F16B40"/>
    <w:rsid w:val="00F2031C"/>
    <w:rsid w:val="00F20DC5"/>
    <w:rsid w:val="00F3207D"/>
    <w:rsid w:val="00F71A88"/>
    <w:rsid w:val="00FA2C84"/>
    <w:rsid w:val="00FA3F44"/>
    <w:rsid w:val="00FA44B1"/>
    <w:rsid w:val="00FC75C4"/>
    <w:rsid w:val="00FD0790"/>
    <w:rsid w:val="00FD26A4"/>
    <w:rsid w:val="00FE1422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 w:qFormat="1"/>
    <w:lsdException w:name="caption" w:locked="1" w:uiPriority="35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First Indent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paragraph" w:styleId="10">
    <w:name w:val="heading 1"/>
    <w:basedOn w:val="a"/>
    <w:next w:val="a"/>
    <w:link w:val="11"/>
    <w:qFormat/>
    <w:rsid w:val="00236F47"/>
    <w:pPr>
      <w:spacing w:before="108" w:after="108"/>
      <w:ind w:firstLine="0"/>
      <w:jc w:val="center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10"/>
    <w:next w:val="a"/>
    <w:link w:val="20"/>
    <w:uiPriority w:val="99"/>
    <w:qFormat/>
    <w:rsid w:val="008476E1"/>
    <w:pPr>
      <w:outlineLvl w:val="1"/>
    </w:pPr>
    <w:rPr>
      <w:sz w:val="24"/>
    </w:rPr>
  </w:style>
  <w:style w:type="paragraph" w:styleId="3">
    <w:name w:val="heading 3"/>
    <w:basedOn w:val="2"/>
    <w:next w:val="a"/>
    <w:link w:val="30"/>
    <w:qFormat/>
    <w:rsid w:val="009C4F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C4F20"/>
    <w:pPr>
      <w:outlineLvl w:val="3"/>
    </w:pPr>
  </w:style>
  <w:style w:type="paragraph" w:styleId="9">
    <w:name w:val="heading 9"/>
    <w:basedOn w:val="a"/>
    <w:next w:val="a"/>
    <w:link w:val="90"/>
    <w:qFormat/>
    <w:locked/>
    <w:rsid w:val="00E5396C"/>
    <w:pPr>
      <w:widowControl/>
      <w:autoSpaceDE/>
      <w:autoSpaceDN/>
      <w:adjustRightInd/>
      <w:spacing w:before="240" w:after="60" w:line="276" w:lineRule="auto"/>
      <w:ind w:firstLine="567"/>
      <w:outlineLvl w:val="8"/>
    </w:pPr>
    <w:rPr>
      <w:rFonts w:ascii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36F47"/>
    <w:rPr>
      <w:rFonts w:cs="Arial"/>
      <w:b/>
      <w:bCs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8476E1"/>
    <w:rPr>
      <w:rFonts w:cs="Arial"/>
      <w:b/>
      <w:bCs/>
      <w:sz w:val="24"/>
    </w:rPr>
  </w:style>
  <w:style w:type="character" w:customStyle="1" w:styleId="30">
    <w:name w:val="Заголовок 3 Знак"/>
    <w:basedOn w:val="a0"/>
    <w:link w:val="3"/>
    <w:semiHidden/>
    <w:locked/>
    <w:rsid w:val="009C4F20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C4F20"/>
    <w:rPr>
      <w:rFonts w:ascii="Calibri" w:eastAsia="Times New Roman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C4F20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basedOn w:val="a3"/>
    <w:uiPriority w:val="99"/>
    <w:rsid w:val="009C4F20"/>
    <w:rPr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sid w:val="009C4F20"/>
    <w:rPr>
      <w:rFonts w:ascii="Verdana" w:hAnsi="Verdana" w:cs="Verdana"/>
      <w:sz w:val="24"/>
      <w:szCs w:val="24"/>
    </w:rPr>
  </w:style>
  <w:style w:type="paragraph" w:customStyle="1" w:styleId="a6">
    <w:name w:val="Заголовок"/>
    <w:basedOn w:val="a5"/>
    <w:next w:val="a"/>
    <w:uiPriority w:val="99"/>
    <w:rsid w:val="009C4F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9C4F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9C4F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9C4F20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9C4F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9C4F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9C4F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9C4F20"/>
    <w:rPr>
      <w:sz w:val="16"/>
      <w:szCs w:val="16"/>
    </w:rPr>
  </w:style>
  <w:style w:type="paragraph" w:customStyle="1" w:styleId="ae">
    <w:name w:val="Текст (прав. подпись)"/>
    <w:basedOn w:val="a"/>
    <w:next w:val="a"/>
    <w:uiPriority w:val="99"/>
    <w:rsid w:val="009C4F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9C4F20"/>
    <w:rPr>
      <w:sz w:val="16"/>
      <w:szCs w:val="16"/>
    </w:rPr>
  </w:style>
  <w:style w:type="paragraph" w:customStyle="1" w:styleId="af0">
    <w:name w:val="Комментарий пользователя"/>
    <w:basedOn w:val="aa"/>
    <w:next w:val="a"/>
    <w:uiPriority w:val="99"/>
    <w:rsid w:val="009C4F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9C4F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9C4F20"/>
  </w:style>
  <w:style w:type="character" w:customStyle="1" w:styleId="af3">
    <w:name w:val="Не вступил в силу"/>
    <w:basedOn w:val="a3"/>
    <w:uiPriority w:val="99"/>
    <w:rsid w:val="009C4F20"/>
    <w:rPr>
      <w:color w:val="008080"/>
    </w:rPr>
  </w:style>
  <w:style w:type="paragraph" w:customStyle="1" w:styleId="af4">
    <w:name w:val="Нормальный (таблица)"/>
    <w:basedOn w:val="a"/>
    <w:next w:val="a"/>
    <w:uiPriority w:val="99"/>
    <w:rsid w:val="009C4F20"/>
    <w:pPr>
      <w:ind w:firstLine="0"/>
    </w:pPr>
  </w:style>
  <w:style w:type="paragraph" w:customStyle="1" w:styleId="af5">
    <w:name w:val="Объект"/>
    <w:basedOn w:val="a"/>
    <w:next w:val="a"/>
    <w:uiPriority w:val="99"/>
    <w:rsid w:val="009C4F20"/>
  </w:style>
  <w:style w:type="paragraph" w:customStyle="1" w:styleId="af6">
    <w:name w:val="Таблицы (моноширинный)"/>
    <w:basedOn w:val="a"/>
    <w:next w:val="a"/>
    <w:uiPriority w:val="99"/>
    <w:rsid w:val="009C4F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qFormat/>
    <w:rsid w:val="009C4F20"/>
    <w:pPr>
      <w:ind w:left="140"/>
    </w:pPr>
  </w:style>
  <w:style w:type="character" w:customStyle="1" w:styleId="af8">
    <w:name w:val="Опечатки"/>
    <w:uiPriority w:val="99"/>
    <w:rsid w:val="009C4F20"/>
    <w:rPr>
      <w:color w:val="FF0000"/>
      <w:sz w:val="22"/>
      <w:szCs w:val="22"/>
    </w:rPr>
  </w:style>
  <w:style w:type="paragraph" w:customStyle="1" w:styleId="af9">
    <w:name w:val="Переменная часть"/>
    <w:basedOn w:val="a5"/>
    <w:next w:val="a"/>
    <w:uiPriority w:val="99"/>
    <w:rsid w:val="009C4F20"/>
    <w:rPr>
      <w:sz w:val="20"/>
      <w:szCs w:val="20"/>
    </w:rPr>
  </w:style>
  <w:style w:type="paragraph" w:customStyle="1" w:styleId="afa">
    <w:name w:val="Постоянная часть"/>
    <w:basedOn w:val="a5"/>
    <w:next w:val="a"/>
    <w:uiPriority w:val="99"/>
    <w:rsid w:val="009C4F20"/>
    <w:rPr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9C4F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9C4F20"/>
  </w:style>
  <w:style w:type="paragraph" w:customStyle="1" w:styleId="afd">
    <w:name w:val="Словарная статья"/>
    <w:basedOn w:val="a"/>
    <w:next w:val="a"/>
    <w:uiPriority w:val="99"/>
    <w:rsid w:val="009C4F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9C4F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9C4F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9C4F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9C4F20"/>
    <w:rPr>
      <w:strike/>
      <w:color w:val="808000"/>
    </w:rPr>
  </w:style>
  <w:style w:type="paragraph" w:styleId="aff2">
    <w:name w:val="Balloon Text"/>
    <w:basedOn w:val="a"/>
    <w:link w:val="aff3"/>
    <w:uiPriority w:val="99"/>
    <w:semiHidden/>
    <w:rsid w:val="00EC66F4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C4F20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link w:val="aff5"/>
    <w:uiPriority w:val="99"/>
    <w:rsid w:val="003E0455"/>
    <w:pPr>
      <w:widowControl/>
      <w:autoSpaceDE/>
      <w:autoSpaceDN/>
      <w:adjustRightInd/>
      <w:spacing w:after="120"/>
      <w:ind w:left="283" w:firstLine="0"/>
      <w:jc w:val="left"/>
    </w:pPr>
    <w:rPr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locked/>
    <w:rsid w:val="009C4F20"/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3E0455"/>
    <w:pPr>
      <w:widowControl/>
      <w:autoSpaceDE/>
      <w:autoSpaceDN/>
      <w:adjustRightInd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C4F20"/>
    <w:rPr>
      <w:rFonts w:ascii="Arial" w:hAnsi="Arial" w:cs="Arial"/>
      <w:sz w:val="16"/>
      <w:szCs w:val="16"/>
    </w:rPr>
  </w:style>
  <w:style w:type="table" w:styleId="aff6">
    <w:name w:val="Table Grid"/>
    <w:aliases w:val="Table Grid Report,OTR"/>
    <w:basedOn w:val="a1"/>
    <w:uiPriority w:val="59"/>
    <w:rsid w:val="00800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link w:val="aff8"/>
    <w:uiPriority w:val="99"/>
    <w:qFormat/>
    <w:rsid w:val="002F5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ff9">
    <w:name w:val="List Paragraph"/>
    <w:aliases w:val="Заголовок_3,ПАРАГРАФ,Use Case List Paragraph,ТЗ список,Абзац списка литеральный,List Paragraph,Bullet List,FooterText,numbered,Bullet 1,it_List1,асз.Списка,Абзац основного текста,ТЕКСТ"/>
    <w:basedOn w:val="a"/>
    <w:link w:val="affa"/>
    <w:uiPriority w:val="34"/>
    <w:qFormat/>
    <w:rsid w:val="00236F47"/>
    <w:pPr>
      <w:ind w:left="720"/>
      <w:contextualSpacing/>
    </w:pPr>
  </w:style>
  <w:style w:type="paragraph" w:customStyle="1" w:styleId="formattext">
    <w:name w:val="formattext"/>
    <w:basedOn w:val="a"/>
    <w:rsid w:val="00236F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b">
    <w:name w:val="Hyperlink"/>
    <w:basedOn w:val="a0"/>
    <w:uiPriority w:val="99"/>
    <w:unhideWhenUsed/>
    <w:rsid w:val="00236F47"/>
    <w:rPr>
      <w:color w:val="0000FF"/>
      <w:u w:val="single"/>
    </w:rPr>
  </w:style>
  <w:style w:type="paragraph" w:customStyle="1" w:styleId="affc">
    <w:name w:val="таблицы"/>
    <w:basedOn w:val="a"/>
    <w:qFormat/>
    <w:rsid w:val="00E5396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rsid w:val="00E5396C"/>
    <w:rPr>
      <w:rFonts w:ascii="Cambria" w:hAnsi="Cambria"/>
    </w:rPr>
  </w:style>
  <w:style w:type="paragraph" w:styleId="affd">
    <w:name w:val="Body Text"/>
    <w:aliases w:val=" Знак, Знак1 Знак,Основной текст1,Знак,Знак1 Знак,Основной текст1 Знак Знак"/>
    <w:basedOn w:val="a"/>
    <w:link w:val="affe"/>
    <w:rsid w:val="00E5396C"/>
    <w:pPr>
      <w:widowControl/>
      <w:autoSpaceDE/>
      <w:autoSpaceDN/>
      <w:adjustRightInd/>
      <w:spacing w:after="120" w:line="276" w:lineRule="auto"/>
      <w:ind w:firstLine="567"/>
    </w:pPr>
    <w:rPr>
      <w:rFonts w:ascii="Times New Roman" w:hAnsi="Times New Roman" w:cs="Times New Roman"/>
      <w:sz w:val="28"/>
      <w:szCs w:val="24"/>
    </w:rPr>
  </w:style>
  <w:style w:type="character" w:customStyle="1" w:styleId="affe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ffd"/>
    <w:rsid w:val="00E5396C"/>
    <w:rPr>
      <w:sz w:val="28"/>
      <w:szCs w:val="24"/>
    </w:rPr>
  </w:style>
  <w:style w:type="paragraph" w:customStyle="1" w:styleId="12">
    <w:name w:val="Заголовок оглавления1"/>
    <w:basedOn w:val="10"/>
    <w:next w:val="a"/>
    <w:qFormat/>
    <w:rsid w:val="00E5396C"/>
    <w:pPr>
      <w:pageBreakBefore/>
      <w:widowControl/>
      <w:pBdr>
        <w:bottom w:val="thinThickSmallGap" w:sz="12" w:space="1" w:color="943634"/>
      </w:pBdr>
      <w:autoSpaceDE/>
      <w:autoSpaceDN/>
      <w:adjustRightInd/>
      <w:spacing w:before="400" w:after="120" w:line="252" w:lineRule="auto"/>
      <w:outlineLvl w:val="9"/>
    </w:pPr>
    <w:rPr>
      <w:rFonts w:ascii="Cambria" w:hAnsi="Cambria" w:cs="Times New Roman"/>
      <w:b w:val="0"/>
      <w:bCs w:val="0"/>
      <w:caps/>
      <w:color w:val="632423"/>
      <w:spacing w:val="20"/>
      <w:szCs w:val="28"/>
      <w:lang w:val="en-US" w:eastAsia="en-US"/>
    </w:rPr>
  </w:style>
  <w:style w:type="paragraph" w:styleId="afff">
    <w:name w:val="footer"/>
    <w:basedOn w:val="a"/>
    <w:link w:val="afff0"/>
    <w:uiPriority w:val="99"/>
    <w:rsid w:val="00E5396C"/>
    <w:pPr>
      <w:widowControl/>
      <w:tabs>
        <w:tab w:val="center" w:pos="4677"/>
        <w:tab w:val="right" w:pos="9355"/>
      </w:tabs>
      <w:autoSpaceDE/>
      <w:autoSpaceDN/>
      <w:adjustRightInd/>
      <w:spacing w:after="120" w:line="276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afff0">
    <w:name w:val="Нижний колонтитул Знак"/>
    <w:basedOn w:val="a0"/>
    <w:link w:val="afff"/>
    <w:uiPriority w:val="99"/>
    <w:rsid w:val="00E5396C"/>
    <w:rPr>
      <w:sz w:val="24"/>
      <w:szCs w:val="24"/>
    </w:rPr>
  </w:style>
  <w:style w:type="character" w:styleId="afff1">
    <w:name w:val="page number"/>
    <w:basedOn w:val="a0"/>
    <w:rsid w:val="00E5396C"/>
  </w:style>
  <w:style w:type="paragraph" w:styleId="21">
    <w:name w:val="Body Text Indent 2"/>
    <w:basedOn w:val="a"/>
    <w:link w:val="22"/>
    <w:rsid w:val="00E5396C"/>
    <w:pPr>
      <w:widowControl/>
      <w:autoSpaceDE/>
      <w:autoSpaceDN/>
      <w:adjustRightInd/>
      <w:spacing w:after="120" w:line="480" w:lineRule="auto"/>
      <w:ind w:left="283" w:firstLine="567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5396C"/>
    <w:rPr>
      <w:sz w:val="24"/>
      <w:szCs w:val="24"/>
    </w:rPr>
  </w:style>
  <w:style w:type="character" w:customStyle="1" w:styleId="aff8">
    <w:name w:val="Без интервала Знак"/>
    <w:link w:val="aff7"/>
    <w:uiPriority w:val="99"/>
    <w:locked/>
    <w:rsid w:val="00E5396C"/>
    <w:rPr>
      <w:rFonts w:ascii="Times New Roman CYR" w:hAnsi="Times New Roman CYR" w:cs="Times New Roman CYR"/>
      <w:sz w:val="24"/>
      <w:szCs w:val="24"/>
    </w:rPr>
  </w:style>
  <w:style w:type="paragraph" w:styleId="afff2">
    <w:name w:val="header"/>
    <w:basedOn w:val="a"/>
    <w:link w:val="afff3"/>
    <w:qFormat/>
    <w:rsid w:val="00E5396C"/>
    <w:pPr>
      <w:widowControl/>
      <w:tabs>
        <w:tab w:val="center" w:pos="4677"/>
        <w:tab w:val="right" w:pos="9355"/>
      </w:tabs>
      <w:autoSpaceDE/>
      <w:autoSpaceDN/>
      <w:adjustRightInd/>
      <w:spacing w:after="120" w:line="276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afff3">
    <w:name w:val="Верхний колонтитул Знак"/>
    <w:basedOn w:val="a0"/>
    <w:link w:val="afff2"/>
    <w:rsid w:val="00E5396C"/>
    <w:rPr>
      <w:sz w:val="24"/>
      <w:szCs w:val="24"/>
    </w:rPr>
  </w:style>
  <w:style w:type="character" w:customStyle="1" w:styleId="afff4">
    <w:name w:val="Название объекта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ff5"/>
    <w:locked/>
    <w:rsid w:val="00E5396C"/>
    <w:rPr>
      <w:rFonts w:ascii="Arial" w:eastAsia="Microsoft YaHei" w:hAnsi="Arial"/>
      <w:b/>
      <w:bCs/>
      <w:color w:val="4F81BD"/>
      <w:spacing w:val="-5"/>
      <w:sz w:val="18"/>
      <w:szCs w:val="18"/>
      <w:lang w:eastAsia="en-US"/>
    </w:rPr>
  </w:style>
  <w:style w:type="paragraph" w:styleId="afff5">
    <w:name w:val="caption"/>
    <w:aliases w:val="Таблица - Название объекта,!! Object Novogor !!,Caption Char,Caption Char1 Char1 Char Char,Caption Char Char2 Char1 Char Char,Caption Char Char Char Char Char1 Char1 Char Char1 Char,Caption Char Char Char1 Char Char Char"/>
    <w:basedOn w:val="a"/>
    <w:next w:val="a"/>
    <w:link w:val="afff4"/>
    <w:uiPriority w:val="35"/>
    <w:qFormat/>
    <w:locked/>
    <w:rsid w:val="00E5396C"/>
    <w:pPr>
      <w:autoSpaceDE/>
      <w:autoSpaceDN/>
      <w:spacing w:before="120" w:after="200" w:line="276" w:lineRule="auto"/>
      <w:ind w:firstLine="567"/>
      <w:textAlignment w:val="baseline"/>
    </w:pPr>
    <w:rPr>
      <w:rFonts w:eastAsia="Microsoft YaHei" w:cs="Times New Roman"/>
      <w:b/>
      <w:bCs/>
      <w:color w:val="4F81BD"/>
      <w:spacing w:val="-5"/>
      <w:sz w:val="18"/>
      <w:szCs w:val="18"/>
      <w:lang w:eastAsia="en-US"/>
    </w:rPr>
  </w:style>
  <w:style w:type="paragraph" w:customStyle="1" w:styleId="13">
    <w:name w:val="Без интервала1"/>
    <w:rsid w:val="00E5396C"/>
    <w:pPr>
      <w:spacing w:after="0" w:line="240" w:lineRule="auto"/>
    </w:pPr>
    <w:rPr>
      <w:rFonts w:ascii="Calibri" w:hAnsi="Calibri"/>
      <w:lang w:eastAsia="en-US"/>
    </w:rPr>
  </w:style>
  <w:style w:type="paragraph" w:customStyle="1" w:styleId="afff6">
    <w:name w:val="Знак Знак Знак Знак"/>
    <w:basedOn w:val="a"/>
    <w:rsid w:val="00E5396C"/>
    <w:pPr>
      <w:widowControl/>
      <w:autoSpaceDE/>
      <w:autoSpaceDN/>
      <w:adjustRightInd/>
      <w:spacing w:before="100" w:beforeAutospacing="1" w:after="100" w:afterAutospacing="1" w:line="276" w:lineRule="auto"/>
      <w:ind w:firstLine="567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E5396C"/>
    <w:pPr>
      <w:widowControl/>
      <w:autoSpaceDE/>
      <w:autoSpaceDN/>
      <w:adjustRightInd/>
      <w:spacing w:after="160" w:line="240" w:lineRule="exact"/>
      <w:ind w:firstLine="567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5396C"/>
  </w:style>
  <w:style w:type="paragraph" w:styleId="afff7">
    <w:name w:val="Normal (Web)"/>
    <w:basedOn w:val="a"/>
    <w:uiPriority w:val="99"/>
    <w:unhideWhenUsed/>
    <w:rsid w:val="00E5396C"/>
    <w:pPr>
      <w:widowControl/>
      <w:autoSpaceDE/>
      <w:autoSpaceDN/>
      <w:adjustRightInd/>
      <w:spacing w:before="100" w:beforeAutospacing="1" w:after="100" w:afterAutospacing="1" w:line="276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styleId="afff8">
    <w:name w:val="TOC Heading"/>
    <w:basedOn w:val="10"/>
    <w:next w:val="a"/>
    <w:uiPriority w:val="39"/>
    <w:semiHidden/>
    <w:unhideWhenUsed/>
    <w:qFormat/>
    <w:rsid w:val="00E5396C"/>
    <w:pPr>
      <w:keepNext/>
      <w:keepLines/>
      <w:pageBreakBefore/>
      <w:widowControl/>
      <w:autoSpaceDE/>
      <w:autoSpaceDN/>
      <w:adjustRightInd/>
      <w:spacing w:before="480" w:after="120" w:line="276" w:lineRule="auto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14">
    <w:name w:val="toc 1"/>
    <w:aliases w:val="Оглавление1"/>
    <w:basedOn w:val="a"/>
    <w:next w:val="a"/>
    <w:autoRedefine/>
    <w:uiPriority w:val="39"/>
    <w:qFormat/>
    <w:locked/>
    <w:rsid w:val="00E5396C"/>
    <w:pPr>
      <w:widowControl/>
      <w:tabs>
        <w:tab w:val="right" w:leader="dot" w:pos="9639"/>
      </w:tabs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locked/>
    <w:rsid w:val="00E5396C"/>
    <w:pPr>
      <w:widowControl/>
      <w:autoSpaceDE/>
      <w:autoSpaceDN/>
      <w:adjustRightInd/>
      <w:ind w:left="567" w:firstLine="0"/>
      <w:jc w:val="left"/>
    </w:pPr>
    <w:rPr>
      <w:rFonts w:ascii="Times New Roman" w:hAnsi="Times New Roman" w:cs="Times New Roman"/>
      <w:lang w:eastAsia="en-US"/>
    </w:rPr>
  </w:style>
  <w:style w:type="paragraph" w:styleId="33">
    <w:name w:val="toc 3"/>
    <w:basedOn w:val="a"/>
    <w:next w:val="a"/>
    <w:autoRedefine/>
    <w:uiPriority w:val="39"/>
    <w:unhideWhenUsed/>
    <w:qFormat/>
    <w:locked/>
    <w:rsid w:val="00E5396C"/>
    <w:pPr>
      <w:widowControl/>
      <w:autoSpaceDE/>
      <w:autoSpaceDN/>
      <w:adjustRightInd/>
      <w:spacing w:after="100" w:line="276" w:lineRule="auto"/>
      <w:ind w:left="440" w:firstLine="567"/>
    </w:pPr>
    <w:rPr>
      <w:rFonts w:ascii="Calibri" w:hAnsi="Calibri" w:cs="Times New Roman"/>
      <w:lang w:eastAsia="en-US"/>
    </w:rPr>
  </w:style>
  <w:style w:type="character" w:styleId="afff9">
    <w:name w:val="Emphasis"/>
    <w:uiPriority w:val="20"/>
    <w:qFormat/>
    <w:locked/>
    <w:rsid w:val="00E5396C"/>
    <w:rPr>
      <w:i/>
      <w:iCs/>
    </w:rPr>
  </w:style>
  <w:style w:type="paragraph" w:customStyle="1" w:styleId="afffa">
    <w:name w:val="Таблица"/>
    <w:basedOn w:val="a"/>
    <w:uiPriority w:val="99"/>
    <w:qFormat/>
    <w:rsid w:val="00E5396C"/>
    <w:pPr>
      <w:widowControl/>
      <w:spacing w:after="120" w:line="276" w:lineRule="auto"/>
      <w:ind w:firstLine="567"/>
      <w:jc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fffb">
    <w:name w:val="Текст новый"/>
    <w:basedOn w:val="a"/>
    <w:qFormat/>
    <w:rsid w:val="00E5396C"/>
    <w:pPr>
      <w:widowControl/>
      <w:autoSpaceDE/>
      <w:autoSpaceDN/>
      <w:adjustRightInd/>
      <w:spacing w:after="120" w:line="276" w:lineRule="auto"/>
      <w:ind w:firstLine="567"/>
    </w:pPr>
    <w:rPr>
      <w:rFonts w:ascii="Bookman Old Style" w:hAnsi="Bookman Old Style" w:cs="Times New Roman"/>
      <w:sz w:val="24"/>
      <w:szCs w:val="24"/>
    </w:rPr>
  </w:style>
  <w:style w:type="paragraph" w:customStyle="1" w:styleId="24">
    <w:name w:val="Заголовок2"/>
    <w:basedOn w:val="2"/>
    <w:next w:val="3"/>
    <w:qFormat/>
    <w:rsid w:val="00E5396C"/>
    <w:pPr>
      <w:keepNext/>
      <w:keepLines/>
      <w:widowControl/>
      <w:autoSpaceDE/>
      <w:autoSpaceDN/>
      <w:adjustRightInd/>
      <w:spacing w:before="0" w:after="120" w:line="276" w:lineRule="auto"/>
    </w:pPr>
    <w:rPr>
      <w:rFonts w:cs="Times New Roman"/>
      <w:iCs/>
      <w:szCs w:val="28"/>
    </w:rPr>
  </w:style>
  <w:style w:type="paragraph" w:customStyle="1" w:styleId="afffc">
    <w:name w:val="+Подзаголовок"/>
    <w:basedOn w:val="2"/>
    <w:qFormat/>
    <w:rsid w:val="00E5396C"/>
    <w:pPr>
      <w:keepNext/>
      <w:keepLines/>
      <w:widowControl/>
      <w:autoSpaceDE/>
      <w:autoSpaceDN/>
      <w:adjustRightInd/>
      <w:spacing w:before="200" w:after="200" w:line="276" w:lineRule="auto"/>
      <w:ind w:firstLine="567"/>
      <w:jc w:val="both"/>
    </w:pPr>
    <w:rPr>
      <w:rFonts w:cs="Times New Roman"/>
      <w:szCs w:val="26"/>
      <w:lang w:eastAsia="en-US"/>
    </w:rPr>
  </w:style>
  <w:style w:type="paragraph" w:customStyle="1" w:styleId="afffd">
    <w:name w:val="ОснТекст"/>
    <w:basedOn w:val="a"/>
    <w:link w:val="afffe"/>
    <w:rsid w:val="00E5396C"/>
    <w:pPr>
      <w:widowControl/>
      <w:autoSpaceDE/>
      <w:autoSpaceDN/>
      <w:adjustRightInd/>
      <w:spacing w:after="200" w:line="276" w:lineRule="auto"/>
      <w:ind w:firstLine="540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ffe">
    <w:name w:val="ОснТекст Знак"/>
    <w:link w:val="afffd"/>
    <w:locked/>
    <w:rsid w:val="00E5396C"/>
    <w:rPr>
      <w:rFonts w:eastAsia="Calibri"/>
      <w:sz w:val="24"/>
      <w:szCs w:val="20"/>
      <w:lang w:eastAsia="en-US"/>
    </w:rPr>
  </w:style>
  <w:style w:type="character" w:styleId="affff">
    <w:name w:val="annotation reference"/>
    <w:basedOn w:val="a0"/>
    <w:uiPriority w:val="99"/>
    <w:unhideWhenUsed/>
    <w:rsid w:val="00E5396C"/>
    <w:rPr>
      <w:sz w:val="16"/>
      <w:szCs w:val="16"/>
    </w:rPr>
  </w:style>
  <w:style w:type="paragraph" w:styleId="affff0">
    <w:name w:val="annotation text"/>
    <w:basedOn w:val="a"/>
    <w:link w:val="affff1"/>
    <w:uiPriority w:val="99"/>
    <w:unhideWhenUsed/>
    <w:rsid w:val="00E5396C"/>
    <w:pPr>
      <w:widowControl/>
      <w:autoSpaceDE/>
      <w:autoSpaceDN/>
      <w:adjustRightInd/>
      <w:spacing w:after="200" w:line="276" w:lineRule="auto"/>
      <w:ind w:firstLine="567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ff1">
    <w:name w:val="Текст примечания Знак"/>
    <w:basedOn w:val="a0"/>
    <w:link w:val="affff0"/>
    <w:uiPriority w:val="99"/>
    <w:rsid w:val="00E5396C"/>
    <w:rPr>
      <w:rFonts w:eastAsia="Calibri"/>
      <w:sz w:val="20"/>
      <w:szCs w:val="20"/>
      <w:lang w:eastAsia="en-US"/>
    </w:rPr>
  </w:style>
  <w:style w:type="character" w:customStyle="1" w:styleId="FontStyle157">
    <w:name w:val="Font Style157"/>
    <w:rsid w:val="00E5396C"/>
    <w:rPr>
      <w:rFonts w:eastAsia="Times New Roman"/>
      <w:b/>
      <w:color w:val="auto"/>
      <w:sz w:val="26"/>
      <w:lang w:val="ru-RU" w:eastAsia="zh-CN"/>
    </w:rPr>
  </w:style>
  <w:style w:type="paragraph" w:styleId="affff2">
    <w:name w:val="endnote text"/>
    <w:basedOn w:val="a"/>
    <w:link w:val="affff3"/>
    <w:rsid w:val="00E5396C"/>
    <w:pPr>
      <w:widowControl/>
      <w:autoSpaceDE/>
      <w:autoSpaceDN/>
      <w:adjustRightInd/>
      <w:spacing w:after="120" w:line="276" w:lineRule="auto"/>
      <w:ind w:firstLine="567"/>
    </w:pPr>
    <w:rPr>
      <w:rFonts w:ascii="Times New Roman" w:hAnsi="Times New Roman" w:cs="Times New Roman"/>
      <w:sz w:val="20"/>
      <w:szCs w:val="20"/>
    </w:rPr>
  </w:style>
  <w:style w:type="character" w:customStyle="1" w:styleId="affff3">
    <w:name w:val="Текст концевой сноски Знак"/>
    <w:basedOn w:val="a0"/>
    <w:link w:val="affff2"/>
    <w:rsid w:val="00E5396C"/>
    <w:rPr>
      <w:sz w:val="20"/>
      <w:szCs w:val="20"/>
    </w:rPr>
  </w:style>
  <w:style w:type="character" w:styleId="affff4">
    <w:name w:val="endnote reference"/>
    <w:basedOn w:val="a0"/>
    <w:rsid w:val="00E5396C"/>
    <w:rPr>
      <w:vertAlign w:val="superscript"/>
    </w:rPr>
  </w:style>
  <w:style w:type="character" w:styleId="affff5">
    <w:name w:val="Strong"/>
    <w:basedOn w:val="a0"/>
    <w:uiPriority w:val="22"/>
    <w:qFormat/>
    <w:locked/>
    <w:rsid w:val="00E5396C"/>
    <w:rPr>
      <w:b/>
      <w:bCs/>
    </w:rPr>
  </w:style>
  <w:style w:type="paragraph" w:customStyle="1" w:styleId="Style82">
    <w:name w:val="Style82"/>
    <w:basedOn w:val="a"/>
    <w:rsid w:val="00E5396C"/>
    <w:pPr>
      <w:suppressAutoHyphens/>
      <w:adjustRightInd/>
      <w:spacing w:after="120" w:line="276" w:lineRule="auto"/>
      <w:ind w:firstLine="567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 w:bidi="hi-IN"/>
    </w:rPr>
  </w:style>
  <w:style w:type="table" w:customStyle="1" w:styleId="affff6">
    <w:name w:val="Таблицы"/>
    <w:basedOn w:val="aff6"/>
    <w:uiPriority w:val="99"/>
    <w:rsid w:val="00E5396C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sz w:val="24"/>
      <w:szCs w:val="22"/>
      <w:lang w:eastAsia="en-US"/>
    </w:rPr>
    <w:tblPr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styleId="affff7">
    <w:name w:val="Body Text First Indent"/>
    <w:basedOn w:val="affd"/>
    <w:link w:val="affff8"/>
    <w:rsid w:val="00E5396C"/>
    <w:pPr>
      <w:ind w:firstLine="210"/>
    </w:pPr>
    <w:rPr>
      <w:sz w:val="24"/>
    </w:rPr>
  </w:style>
  <w:style w:type="character" w:customStyle="1" w:styleId="affff8">
    <w:name w:val="Красная строка Знак"/>
    <w:basedOn w:val="affe"/>
    <w:link w:val="affff7"/>
    <w:rsid w:val="00E5396C"/>
    <w:rPr>
      <w:sz w:val="24"/>
    </w:rPr>
  </w:style>
  <w:style w:type="character" w:customStyle="1" w:styleId="FontStyle158">
    <w:name w:val="Font Style158"/>
    <w:rsid w:val="00E5396C"/>
    <w:rPr>
      <w:rFonts w:ascii="Times New Roman" w:eastAsia="Times New Roman" w:hAnsi="Times New Roman" w:cs="Times New Roman" w:hint="default"/>
      <w:color w:val="auto"/>
      <w:sz w:val="26"/>
      <w:lang w:val="ru-RU" w:eastAsia="zh-CN"/>
    </w:rPr>
  </w:style>
  <w:style w:type="paragraph" w:customStyle="1" w:styleId="affff9">
    <w:name w:val="+Таб"/>
    <w:basedOn w:val="a"/>
    <w:link w:val="affffa"/>
    <w:qFormat/>
    <w:rsid w:val="00E5396C"/>
    <w:pPr>
      <w:widowControl/>
      <w:autoSpaceDE/>
      <w:autoSpaceDN/>
      <w:adjustRightInd/>
      <w:spacing w:after="120" w:line="276" w:lineRule="auto"/>
      <w:ind w:firstLine="567"/>
      <w:jc w:val="center"/>
    </w:pPr>
    <w:rPr>
      <w:rFonts w:ascii="Times New Roman" w:eastAsia="Calibri" w:hAnsi="Times New Roman" w:cs="Times New Roman"/>
      <w:sz w:val="20"/>
      <w:szCs w:val="20"/>
      <w:lang w:eastAsia="en-US"/>
    </w:rPr>
  </w:style>
  <w:style w:type="numbering" w:customStyle="1" w:styleId="1">
    <w:name w:val="+1"/>
    <w:uiPriority w:val="99"/>
    <w:rsid w:val="00E5396C"/>
    <w:pPr>
      <w:numPr>
        <w:numId w:val="1"/>
      </w:numPr>
    </w:pPr>
  </w:style>
  <w:style w:type="paragraph" w:customStyle="1" w:styleId="affffb">
    <w:name w:val="+таб"/>
    <w:basedOn w:val="a"/>
    <w:link w:val="affffc"/>
    <w:qFormat/>
    <w:rsid w:val="00E5396C"/>
    <w:pPr>
      <w:widowControl/>
      <w:autoSpaceDE/>
      <w:autoSpaceDN/>
      <w:adjustRightInd/>
      <w:spacing w:after="120" w:line="276" w:lineRule="auto"/>
      <w:ind w:firstLine="567"/>
      <w:jc w:val="center"/>
    </w:pPr>
    <w:rPr>
      <w:rFonts w:ascii="Times New Roman" w:eastAsia="Calibri" w:hAnsi="Times New Roman" w:cs="Times New Roman"/>
      <w:sz w:val="20"/>
      <w:lang w:eastAsia="en-US"/>
    </w:rPr>
  </w:style>
  <w:style w:type="character" w:customStyle="1" w:styleId="affffc">
    <w:name w:val="+таб Знак"/>
    <w:basedOn w:val="a0"/>
    <w:link w:val="affffb"/>
    <w:rsid w:val="00E5396C"/>
    <w:rPr>
      <w:rFonts w:eastAsia="Calibri"/>
      <w:sz w:val="20"/>
      <w:lang w:eastAsia="en-US"/>
    </w:rPr>
  </w:style>
  <w:style w:type="paragraph" w:customStyle="1" w:styleId="140">
    <w:name w:val="Стиль Обычный (веб) + 14 пт По ширине Слева:  0 см Первая строка..."/>
    <w:basedOn w:val="a"/>
    <w:next w:val="affffd"/>
    <w:rsid w:val="00E5396C"/>
    <w:pPr>
      <w:widowControl/>
      <w:autoSpaceDE/>
      <w:autoSpaceDN/>
      <w:adjustRightInd/>
      <w:spacing w:after="120" w:line="276" w:lineRule="auto"/>
      <w:ind w:firstLine="900"/>
    </w:pPr>
    <w:rPr>
      <w:rFonts w:ascii="Times New Roman" w:hAnsi="Times New Roman" w:cs="Times New Roman"/>
      <w:sz w:val="28"/>
      <w:szCs w:val="20"/>
    </w:rPr>
  </w:style>
  <w:style w:type="paragraph" w:styleId="affffd">
    <w:name w:val="Plain Text"/>
    <w:basedOn w:val="a"/>
    <w:link w:val="affffe"/>
    <w:rsid w:val="00E5396C"/>
    <w:pPr>
      <w:widowControl/>
      <w:autoSpaceDE/>
      <w:autoSpaceDN/>
      <w:adjustRightInd/>
      <w:spacing w:after="120" w:line="276" w:lineRule="auto"/>
      <w:ind w:firstLine="567"/>
    </w:pPr>
    <w:rPr>
      <w:rFonts w:ascii="Consolas" w:hAnsi="Consolas" w:cs="Consolas"/>
      <w:sz w:val="21"/>
      <w:szCs w:val="21"/>
    </w:rPr>
  </w:style>
  <w:style w:type="character" w:customStyle="1" w:styleId="affffe">
    <w:name w:val="Текст Знак"/>
    <w:basedOn w:val="a0"/>
    <w:link w:val="affffd"/>
    <w:rsid w:val="00E5396C"/>
    <w:rPr>
      <w:rFonts w:ascii="Consolas" w:hAnsi="Consolas" w:cs="Consolas"/>
      <w:sz w:val="21"/>
      <w:szCs w:val="21"/>
    </w:rPr>
  </w:style>
  <w:style w:type="paragraph" w:customStyle="1" w:styleId="afffff">
    <w:name w:val="Текст таблицы"/>
    <w:basedOn w:val="a"/>
    <w:semiHidden/>
    <w:rsid w:val="00E5396C"/>
    <w:pPr>
      <w:widowControl/>
      <w:autoSpaceDE/>
      <w:autoSpaceDN/>
      <w:adjustRightInd/>
      <w:spacing w:before="60" w:after="120" w:line="360" w:lineRule="auto"/>
      <w:ind w:firstLine="709"/>
    </w:pPr>
    <w:rPr>
      <w:spacing w:val="-5"/>
      <w:sz w:val="16"/>
      <w:szCs w:val="16"/>
      <w:lang w:eastAsia="en-US"/>
    </w:rPr>
  </w:style>
  <w:style w:type="paragraph" w:customStyle="1" w:styleId="S">
    <w:name w:val="S_Маркированный"/>
    <w:basedOn w:val="afffff0"/>
    <w:link w:val="S0"/>
    <w:autoRedefine/>
    <w:rsid w:val="00E5396C"/>
    <w:pPr>
      <w:contextualSpacing w:val="0"/>
    </w:pPr>
  </w:style>
  <w:style w:type="character" w:customStyle="1" w:styleId="S0">
    <w:name w:val="S_Маркированный Знак"/>
    <w:basedOn w:val="a0"/>
    <w:link w:val="S"/>
    <w:rsid w:val="00E5396C"/>
    <w:rPr>
      <w:sz w:val="24"/>
      <w:szCs w:val="24"/>
    </w:rPr>
  </w:style>
  <w:style w:type="paragraph" w:styleId="afffff0">
    <w:name w:val="List Bullet"/>
    <w:basedOn w:val="a"/>
    <w:rsid w:val="00E5396C"/>
    <w:pPr>
      <w:widowControl/>
      <w:autoSpaceDE/>
      <w:autoSpaceDN/>
      <w:adjustRightInd/>
      <w:spacing w:after="120" w:line="276" w:lineRule="auto"/>
      <w:ind w:left="720" w:hanging="36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ffffa">
    <w:name w:val="+Таб Знак"/>
    <w:basedOn w:val="a0"/>
    <w:link w:val="affff9"/>
    <w:rsid w:val="008476E1"/>
    <w:rPr>
      <w:rFonts w:eastAsia="Calibri"/>
      <w:sz w:val="20"/>
      <w:szCs w:val="20"/>
      <w:lang w:eastAsia="en-US"/>
    </w:rPr>
  </w:style>
  <w:style w:type="paragraph" w:customStyle="1" w:styleId="afffff1">
    <w:name w:val="+"/>
    <w:basedOn w:val="aff9"/>
    <w:link w:val="afffff2"/>
    <w:qFormat/>
    <w:rsid w:val="003D480D"/>
    <w:pPr>
      <w:widowControl/>
      <w:autoSpaceDE/>
      <w:autoSpaceDN/>
      <w:adjustRightInd/>
      <w:ind w:left="57" w:hanging="57"/>
    </w:pPr>
    <w:rPr>
      <w:rFonts w:ascii="Times New Roman" w:eastAsia="Calibri" w:hAnsi="Times New Roman" w:cs="Times New Roman"/>
      <w:lang w:eastAsia="en-US"/>
    </w:rPr>
  </w:style>
  <w:style w:type="character" w:customStyle="1" w:styleId="afffff2">
    <w:name w:val="+ Знак"/>
    <w:basedOn w:val="a0"/>
    <w:link w:val="afffff1"/>
    <w:rsid w:val="003D480D"/>
    <w:rPr>
      <w:rFonts w:eastAsia="Calibri"/>
      <w:lang w:eastAsia="en-US"/>
    </w:rPr>
  </w:style>
  <w:style w:type="paragraph" w:customStyle="1" w:styleId="HEADERTEXT">
    <w:name w:val=".HEADERTEXT"/>
    <w:rsid w:val="004074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</w:rPr>
  </w:style>
  <w:style w:type="table" w:customStyle="1" w:styleId="25">
    <w:name w:val="Сетка таблицы2"/>
    <w:basedOn w:val="a1"/>
    <w:next w:val="aff6"/>
    <w:rsid w:val="0048351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f6"/>
    <w:rsid w:val="0048351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6"/>
    <w:rsid w:val="0048351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Абзац списка Знак"/>
    <w:aliases w:val="Заголовок_3 Знак,ПАРАГРАФ Знак,Use Case List Paragraph Знак,ТЗ список Знак,Абзац списка литеральный Знак,List Paragraph Знак,Bullet List Знак,FooterText Знак,numbered Знак,Bullet 1 Знак,it_List1 Знак,асз.Списка Знак,ТЕКСТ Знак"/>
    <w:basedOn w:val="a0"/>
    <w:link w:val="aff9"/>
    <w:uiPriority w:val="34"/>
    <w:locked/>
    <w:rsid w:val="00B92DA7"/>
    <w:rPr>
      <w:rFonts w:ascii="Arial" w:hAnsi="Arial" w:cs="Arial"/>
    </w:rPr>
  </w:style>
  <w:style w:type="character" w:customStyle="1" w:styleId="26">
    <w:name w:val="Основной текст (2)_"/>
    <w:link w:val="27"/>
    <w:locked/>
    <w:rsid w:val="00B92DA7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92DA7"/>
    <w:pPr>
      <w:shd w:val="clear" w:color="auto" w:fill="FFFFFF"/>
      <w:autoSpaceDE/>
      <w:autoSpaceDN/>
      <w:adjustRightInd/>
      <w:spacing w:line="266" w:lineRule="exact"/>
      <w:ind w:hanging="36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593" TargetMode="External"/><Relationship Id="rId13" Type="http://schemas.openxmlformats.org/officeDocument/2006/relationships/hyperlink" Target="http://www.energo-pasport.com/wordpress/meropriyatiya-po-energosberezheniyu-na-predpriyatii-kotly-i-par-chast-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ergo-pasport.com/wordpress/meropriyatiya-po-energosberezheniyu-na-predpriyatii-kotly-i-par-chast-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2730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4462877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E1D0-DDAA-45E3-A4ED-7ADAE33D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19</Pages>
  <Words>6215</Words>
  <Characters>35429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Нетесова</cp:lastModifiedBy>
  <cp:revision>47</cp:revision>
  <cp:lastPrinted>2021-06-17T12:38:00Z</cp:lastPrinted>
  <dcterms:created xsi:type="dcterms:W3CDTF">2019-05-13T08:56:00Z</dcterms:created>
  <dcterms:modified xsi:type="dcterms:W3CDTF">2021-06-30T06:25:00Z</dcterms:modified>
</cp:coreProperties>
</file>