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7D1" w:rsidRPr="00003EA4" w:rsidRDefault="00F907D1" w:rsidP="00F907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F907D1" w:rsidRPr="001E64AF" w:rsidRDefault="00F907D1" w:rsidP="00F907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№  12  от 10.11</w:t>
      </w:r>
      <w:r w:rsidRPr="001E64AF">
        <w:rPr>
          <w:rFonts w:ascii="Times New Roman" w:hAnsi="Times New Roman" w:cs="Times New Roman"/>
          <w:b/>
          <w:bCs/>
          <w:sz w:val="36"/>
          <w:szCs w:val="36"/>
        </w:rPr>
        <w:t>.2022</w:t>
      </w:r>
      <w:r w:rsidRPr="001E64AF">
        <w:rPr>
          <w:rFonts w:ascii="Times New Roman" w:hAnsi="Times New Roman" w:cs="Times New Roman"/>
          <w:b/>
          <w:bCs/>
          <w:sz w:val="32"/>
          <w:szCs w:val="32"/>
        </w:rPr>
        <w:t xml:space="preserve"> года органа местного самоуправления</w:t>
      </w:r>
    </w:p>
    <w:p w:rsidR="00F907D1" w:rsidRPr="001E64AF" w:rsidRDefault="00F907D1" w:rsidP="00F907D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64AF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«Пиринемское» Пинежского муниципального района Архангельской области</w:t>
      </w:r>
    </w:p>
    <w:p w:rsidR="00F907D1" w:rsidRDefault="00F907D1" w:rsidP="00F907D1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3EA4">
        <w:rPr>
          <w:rFonts w:ascii="Times New Roman" w:hAnsi="Times New Roman" w:cs="Times New Roman"/>
          <w:b/>
          <w:bCs/>
          <w:sz w:val="28"/>
          <w:szCs w:val="28"/>
        </w:rPr>
        <w:t>(учр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ежден решением Совета депутатов </w:t>
      </w:r>
      <w:r w:rsidRPr="00003EA4">
        <w:rPr>
          <w:rFonts w:ascii="Times New Roman" w:hAnsi="Times New Roman" w:cs="Times New Roman"/>
          <w:b/>
          <w:bCs/>
          <w:sz w:val="28"/>
          <w:szCs w:val="28"/>
        </w:rPr>
        <w:t>МО «Пиринемское»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End"/>
    </w:p>
    <w:p w:rsidR="00F907D1" w:rsidRDefault="00F907D1" w:rsidP="00F907D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 от 23.12.2005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№ 14)  </w:t>
      </w:r>
    </w:p>
    <w:p w:rsidR="00F907D1" w:rsidRPr="00F907D1" w:rsidRDefault="00F907D1" w:rsidP="00F907D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07D1">
        <w:rPr>
          <w:rFonts w:ascii="Times New Roman" w:eastAsia="Times New Roman" w:hAnsi="Times New Roman" w:cs="Times New Roman"/>
          <w:sz w:val="32"/>
          <w:szCs w:val="32"/>
        </w:rPr>
        <w:t xml:space="preserve">СОВЕТ ДЕПУТАТОВ СЕЛЬСКОГО ПОСЕЛЕНИЯ «ПИРИНЕМСКОЕ» </w:t>
      </w:r>
    </w:p>
    <w:p w:rsidR="00F907D1" w:rsidRPr="00F907D1" w:rsidRDefault="00F907D1" w:rsidP="00F907D1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907D1">
        <w:rPr>
          <w:rFonts w:ascii="Times New Roman" w:eastAsia="Times New Roman" w:hAnsi="Times New Roman" w:cs="Times New Roman"/>
          <w:sz w:val="32"/>
          <w:szCs w:val="32"/>
        </w:rPr>
        <w:t xml:space="preserve">ПИНЕЖСКОГО МУНИЦИПАЛЬНОГО РАЙОНА АРХАНГЕЛЬСКОЙ ОБЛАСТИ </w:t>
      </w:r>
    </w:p>
    <w:p w:rsidR="00F907D1" w:rsidRPr="00F907D1" w:rsidRDefault="00F907D1" w:rsidP="00F907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пятого созыва  (28-е заседание)</w:t>
      </w:r>
    </w:p>
    <w:p w:rsidR="00F907D1" w:rsidRPr="00F907D1" w:rsidRDefault="00F907D1" w:rsidP="00F907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F907D1" w:rsidRPr="00F907D1" w:rsidRDefault="00F907D1" w:rsidP="00F907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от 10 ноября 2022 года.</w:t>
      </w:r>
      <w:r w:rsidRPr="00F907D1">
        <w:rPr>
          <w:rFonts w:ascii="Times New Roman" w:eastAsia="Times New Roman" w:hAnsi="Times New Roman" w:cs="Times New Roman"/>
          <w:sz w:val="28"/>
          <w:szCs w:val="28"/>
        </w:rPr>
        <w:tab/>
      </w:r>
      <w:r w:rsidRPr="00F907D1">
        <w:rPr>
          <w:rFonts w:ascii="Times New Roman" w:eastAsia="Times New Roman" w:hAnsi="Times New Roman" w:cs="Times New Roman"/>
          <w:sz w:val="28"/>
          <w:szCs w:val="28"/>
        </w:rPr>
        <w:tab/>
      </w:r>
      <w:r w:rsidRPr="00F907D1">
        <w:rPr>
          <w:rFonts w:ascii="Times New Roman" w:eastAsia="Times New Roman" w:hAnsi="Times New Roman" w:cs="Times New Roman"/>
          <w:sz w:val="28"/>
          <w:szCs w:val="28"/>
        </w:rPr>
        <w:tab/>
        <w:t>№ 188</w:t>
      </w:r>
    </w:p>
    <w:p w:rsidR="00F907D1" w:rsidRPr="00F907D1" w:rsidRDefault="00F907D1" w:rsidP="00F907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д. Пиринемь</w:t>
      </w:r>
    </w:p>
    <w:p w:rsidR="00F907D1" w:rsidRPr="00F907D1" w:rsidRDefault="00F907D1" w:rsidP="00F907D1">
      <w:pPr>
        <w:pStyle w:val="1"/>
        <w:widowControl w:val="0"/>
        <w:ind w:right="610" w:firstLine="708"/>
        <w:jc w:val="both"/>
        <w:rPr>
          <w:sz w:val="28"/>
          <w:szCs w:val="28"/>
        </w:rPr>
      </w:pPr>
      <w:r w:rsidRPr="00F907D1">
        <w:rPr>
          <w:sz w:val="28"/>
          <w:szCs w:val="28"/>
        </w:rPr>
        <w:t xml:space="preserve">                       </w:t>
      </w:r>
    </w:p>
    <w:p w:rsidR="00F907D1" w:rsidRPr="00F907D1" w:rsidRDefault="00F907D1" w:rsidP="00F907D1">
      <w:pPr>
        <w:pStyle w:val="1"/>
        <w:widowControl w:val="0"/>
        <w:ind w:right="610"/>
        <w:jc w:val="center"/>
        <w:rPr>
          <w:b/>
          <w:sz w:val="28"/>
          <w:szCs w:val="28"/>
        </w:rPr>
      </w:pPr>
      <w:r w:rsidRPr="00F907D1">
        <w:rPr>
          <w:b/>
          <w:sz w:val="28"/>
          <w:szCs w:val="28"/>
        </w:rPr>
        <w:t>О  внесении  изменений  и  дополнений  в  решение  Совета      депутатов  «О  местном  бюджете  на  2022  год»</w:t>
      </w:r>
    </w:p>
    <w:p w:rsidR="00F907D1" w:rsidRPr="00F907D1" w:rsidRDefault="00F907D1" w:rsidP="00F907D1">
      <w:pPr>
        <w:pStyle w:val="1"/>
        <w:widowControl w:val="0"/>
        <w:ind w:right="610" w:firstLine="708"/>
        <w:jc w:val="both"/>
        <w:rPr>
          <w:sz w:val="28"/>
          <w:szCs w:val="28"/>
        </w:rPr>
      </w:pPr>
    </w:p>
    <w:p w:rsidR="00F907D1" w:rsidRPr="00F907D1" w:rsidRDefault="00F907D1" w:rsidP="00F907D1">
      <w:pPr>
        <w:widowControl w:val="0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 Совет депутатов  МО «Пиринемское» РЕШАЕТ:</w:t>
      </w:r>
    </w:p>
    <w:p w:rsidR="00F907D1" w:rsidRPr="00F907D1" w:rsidRDefault="00F907D1" w:rsidP="00F907D1">
      <w:pPr>
        <w:widowControl w:val="0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    Внести в решение Совета депутатов от 22 декабря 2021 года № 160 «О местном бюджете на 2022 год», изменение в решение от 02.03.2022 № 162, от 07.06.2022 № 173 и от 25.08.2022 № 184 изменения и дополнения:</w:t>
      </w:r>
    </w:p>
    <w:p w:rsidR="00F907D1" w:rsidRPr="00F907D1" w:rsidRDefault="00F907D1" w:rsidP="00F907D1">
      <w:pPr>
        <w:widowControl w:val="0"/>
        <w:ind w:right="6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в п.1 цифры объем доходов</w:t>
      </w:r>
      <w:r w:rsidRPr="00F907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907D1">
        <w:rPr>
          <w:rFonts w:ascii="Times New Roman" w:eastAsia="Times New Roman" w:hAnsi="Times New Roman" w:cs="Times New Roman"/>
          <w:sz w:val="28"/>
          <w:szCs w:val="28"/>
        </w:rPr>
        <w:t>7484,9 тыс. руб. заменить  7491,5 тыс. руб.</w:t>
      </w:r>
      <w:r w:rsidRPr="00F907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p w:rsidR="00F907D1" w:rsidRPr="00F907D1" w:rsidRDefault="00F907D1" w:rsidP="00F907D1">
      <w:pPr>
        <w:widowControl w:val="0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             </w:t>
      </w:r>
      <w:r w:rsidRPr="00F907D1">
        <w:rPr>
          <w:rFonts w:ascii="Times New Roman" w:eastAsia="Times New Roman" w:hAnsi="Times New Roman" w:cs="Times New Roman"/>
          <w:sz w:val="28"/>
          <w:szCs w:val="28"/>
        </w:rPr>
        <w:t>объем расходов</w:t>
      </w:r>
      <w:r w:rsidRPr="00F907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907D1">
        <w:rPr>
          <w:rFonts w:ascii="Times New Roman" w:eastAsia="Times New Roman" w:hAnsi="Times New Roman" w:cs="Times New Roman"/>
          <w:sz w:val="28"/>
          <w:szCs w:val="28"/>
        </w:rPr>
        <w:t>7584,9 тыс. руб. заменить  7591,5 тыс. руб.</w:t>
      </w:r>
      <w:r w:rsidRPr="00F907D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907D1" w:rsidRPr="00F907D1" w:rsidRDefault="00F907D1" w:rsidP="00F907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   Приложение № 4 «Прогнозируемое поступление доходов местного бюджета на 2022 год» утвердить в новой редакции согласно приложению № 1 к настоящему решению; </w:t>
      </w:r>
    </w:p>
    <w:p w:rsidR="00F907D1" w:rsidRPr="00F907D1" w:rsidRDefault="00F907D1" w:rsidP="00F907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Приложение №5 «Источники финансирования дефицита местного бюджета на 2022 год» утвердить в новой редакции согласно приложению №  2 к настоящему решению;</w:t>
      </w:r>
    </w:p>
    <w:p w:rsidR="00F907D1" w:rsidRPr="00F907D1" w:rsidRDefault="00F907D1" w:rsidP="00F907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    Приложение№6 «Ведомственная структура расходов местного бюджета на 2022 год» утвердить в новой редакции согласно приложению № 3 к настоящему решению;</w:t>
      </w:r>
    </w:p>
    <w:p w:rsidR="00F907D1" w:rsidRPr="00F907D1" w:rsidRDefault="00F907D1" w:rsidP="00F907D1">
      <w:pPr>
        <w:pStyle w:val="a3"/>
        <w:ind w:firstLine="0"/>
        <w:rPr>
          <w:szCs w:val="28"/>
        </w:rPr>
      </w:pPr>
      <w:r w:rsidRPr="00F907D1">
        <w:rPr>
          <w:szCs w:val="28"/>
        </w:rPr>
        <w:t xml:space="preserve">       Приложение№7 «</w:t>
      </w:r>
      <w:r w:rsidRPr="00F907D1">
        <w:t xml:space="preserve">Распределение бюджетных ассигнований на реализацию муниципальных программ муниципального образования </w:t>
      </w:r>
      <w:r w:rsidRPr="00F907D1">
        <w:rPr>
          <w:bCs/>
        </w:rPr>
        <w:t>«Пиринемское»,</w:t>
      </w:r>
      <w:r w:rsidRPr="00F907D1">
        <w:rPr>
          <w:szCs w:val="28"/>
        </w:rPr>
        <w:t xml:space="preserve"> и внепрограммных направлений деятельности на 2022 год» утвердить в новой редакции согласно приложению № 4 к настоящему решению.</w:t>
      </w:r>
    </w:p>
    <w:p w:rsidR="00F907D1" w:rsidRPr="00F907D1" w:rsidRDefault="00F907D1" w:rsidP="00F907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F907D1">
        <w:rPr>
          <w:rFonts w:ascii="Times New Roman" w:eastAsia="Times New Roman" w:hAnsi="Times New Roman" w:cs="Times New Roman"/>
          <w:sz w:val="28"/>
          <w:szCs w:val="28"/>
        </w:rPr>
        <w:tab/>
      </w:r>
      <w:r w:rsidRPr="00F907D1">
        <w:rPr>
          <w:rFonts w:ascii="Times New Roman" w:eastAsia="Times New Roman" w:hAnsi="Times New Roman" w:cs="Times New Roman"/>
          <w:sz w:val="28"/>
          <w:szCs w:val="28"/>
        </w:rPr>
        <w:tab/>
      </w:r>
      <w:r w:rsidRPr="00F907D1">
        <w:rPr>
          <w:rFonts w:ascii="Times New Roman" w:eastAsia="Times New Roman" w:hAnsi="Times New Roman" w:cs="Times New Roman"/>
          <w:sz w:val="28"/>
          <w:szCs w:val="28"/>
        </w:rPr>
        <w:tab/>
      </w:r>
      <w:r w:rsidRPr="00F907D1">
        <w:rPr>
          <w:rFonts w:ascii="Times New Roman" w:eastAsia="Times New Roman" w:hAnsi="Times New Roman" w:cs="Times New Roman"/>
          <w:sz w:val="28"/>
          <w:szCs w:val="28"/>
        </w:rPr>
        <w:tab/>
        <w:t xml:space="preserve"> В.Т. </w:t>
      </w:r>
      <w:proofErr w:type="spellStart"/>
      <w:r w:rsidRPr="00F907D1">
        <w:rPr>
          <w:rFonts w:ascii="Times New Roman" w:eastAsia="Times New Roman" w:hAnsi="Times New Roman" w:cs="Times New Roman"/>
          <w:sz w:val="28"/>
          <w:szCs w:val="28"/>
        </w:rPr>
        <w:t>Осюкова</w:t>
      </w:r>
      <w:proofErr w:type="spellEnd"/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 w:rsidRPr="00F907D1">
        <w:rPr>
          <w:rFonts w:ascii="Times New Roman" w:eastAsia="Times New Roman" w:hAnsi="Times New Roman" w:cs="Times New Roman"/>
          <w:sz w:val="28"/>
          <w:szCs w:val="28"/>
        </w:rPr>
        <w:t>В.Ф.Чарнасова</w:t>
      </w:r>
      <w:proofErr w:type="spellEnd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F907D1" w:rsidRPr="00DF5FDC" w:rsidRDefault="00F907D1" w:rsidP="00F907D1">
      <w:pPr>
        <w:keepNext/>
        <w:jc w:val="both"/>
        <w:outlineLvl w:val="0"/>
        <w:rPr>
          <w:rFonts w:ascii="Calibri" w:eastAsia="Times New Roman" w:hAnsi="Calibri" w:cs="Times New Roman"/>
          <w:b/>
          <w:sz w:val="28"/>
          <w:szCs w:val="28"/>
        </w:rPr>
      </w:pPr>
    </w:p>
    <w:p w:rsidR="00F907D1" w:rsidRPr="00F907D1" w:rsidRDefault="00F907D1" w:rsidP="00F907D1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F907D1" w:rsidRPr="00F907D1" w:rsidRDefault="00F907D1" w:rsidP="00F907D1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b/>
          <w:sz w:val="28"/>
          <w:szCs w:val="28"/>
        </w:rPr>
        <w:t>к   Решению Совета депутатов «О внесении         изменений   и дополнений      «О местном бюджете на 2022 год»</w:t>
      </w:r>
    </w:p>
    <w:p w:rsidR="00F907D1" w:rsidRPr="00F907D1" w:rsidRDefault="00F907D1" w:rsidP="00F907D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     Необходимость внесения поправок в решение Совета депутатов  «О местном бюджете на 2022 год»,  вызвана следующим:</w:t>
      </w:r>
    </w:p>
    <w:p w:rsidR="00F907D1" w:rsidRPr="00F907D1" w:rsidRDefault="00F907D1" w:rsidP="00F907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b/>
          <w:sz w:val="28"/>
          <w:szCs w:val="28"/>
        </w:rPr>
        <w:t>Доходы:</w:t>
      </w:r>
    </w:p>
    <w:p w:rsidR="00F907D1" w:rsidRPr="00F907D1" w:rsidRDefault="00F907D1" w:rsidP="00F907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1.Увеличить бюджетные ассигнования Уведомлением Комитета по финансам администрации МО «Пинежский муниципальный район» Архангельской области</w:t>
      </w:r>
    </w:p>
    <w:p w:rsidR="00F907D1" w:rsidRPr="00F907D1" w:rsidRDefault="00F907D1" w:rsidP="00F907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  Включить КБК 316 202  499910 0000 150   6,6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F907D1" w:rsidRPr="00F907D1" w:rsidRDefault="00F907D1" w:rsidP="00F907D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b/>
          <w:sz w:val="28"/>
          <w:szCs w:val="28"/>
        </w:rPr>
        <w:t>Расходы: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1. Включить в расходы на содержание муниципальных органов и обеспечение их функций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КБК 316 0104 2200090010 240  6,6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b/>
          <w:sz w:val="28"/>
          <w:szCs w:val="28"/>
        </w:rPr>
        <w:t>Перераспределение бюджетных ассигнований с поправками:</w:t>
      </w:r>
    </w:p>
    <w:p w:rsidR="00F907D1" w:rsidRPr="00F907D1" w:rsidRDefault="00F907D1" w:rsidP="00F907D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lastRenderedPageBreak/>
        <w:t>Предлагается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связи со сложившейся экономией по разделу 0104 (Центральный аппарат) по виду расхода 121 129 перенести на раздел 0102 . 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С КБК Фонд оплаты труда государственных (муниципальных) органов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316 0104 2200090010 121 – 18,5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С КБК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316 0104 2200090010 129 – 5,6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На КБК Фонд оплаты труда государственных (муниципальных) органов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316 0102 2100090010 121 -18,5 </w:t>
      </w:r>
      <w:proofErr w:type="spellStart"/>
      <w:r w:rsidRPr="00F907D1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F907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На КБК Взносы по обязательному социальному страхованию на выплаты денежного содержания и иные выплаты работникам государственных (муниципальных) органов </w:t>
      </w:r>
    </w:p>
    <w:p w:rsidR="00F907D1" w:rsidRPr="00F907D1" w:rsidRDefault="00F907D1" w:rsidP="00F907D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0102 2100090010 129 – 5,6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F907D1" w:rsidRPr="00F907D1" w:rsidRDefault="00F907D1" w:rsidP="00F907D1">
      <w:pPr>
        <w:ind w:left="75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по разделу 0104 (Центральный аппарат) по виду расхода 851 на 853</w:t>
      </w:r>
    </w:p>
    <w:p w:rsidR="00F907D1" w:rsidRPr="00F907D1" w:rsidRDefault="00F907D1" w:rsidP="00F907D1">
      <w:pPr>
        <w:ind w:left="75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С КБК 316 0104 2200090010 851 – 1,3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F907D1" w:rsidRPr="00F907D1" w:rsidRDefault="00F907D1" w:rsidP="00F907D1">
      <w:pPr>
        <w:ind w:left="75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На КБК 316 0104 2200090010 853 – 1,3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F907D1" w:rsidRPr="00F907D1" w:rsidRDefault="00F907D1" w:rsidP="00F907D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связи со сложившейся экономией по разделу 0203 (Осуществление первичного воинского учета на территориях, где отсутствуют военные комиссариаты) по виду расходов 121, 129  перенести</w:t>
      </w:r>
    </w:p>
    <w:p w:rsidR="00F907D1" w:rsidRPr="00F907D1" w:rsidRDefault="00F907D1" w:rsidP="00F907D1">
      <w:pPr>
        <w:ind w:left="135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С КБК  316 0203 2600051180 121 -  8,6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F907D1" w:rsidRPr="00F907D1" w:rsidRDefault="00F907D1" w:rsidP="00F907D1">
      <w:pPr>
        <w:ind w:left="135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С КБК  316 0203 2600051180 129 -  2,6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уб. </w:t>
      </w:r>
    </w:p>
    <w:p w:rsidR="00F907D1" w:rsidRPr="00F907D1" w:rsidRDefault="00F907D1" w:rsidP="00F907D1">
      <w:pPr>
        <w:ind w:left="135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 На КБК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>рочая закупка товаров, работ и услуг для обеспечения государственных (муниципальных) нужд</w:t>
      </w:r>
    </w:p>
    <w:p w:rsidR="00F907D1" w:rsidRPr="00F907D1" w:rsidRDefault="00F907D1" w:rsidP="00F907D1">
      <w:pPr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КБК 316 0203 2600051180 240     11,2 тыс</w:t>
      </w:r>
      <w:proofErr w:type="gramStart"/>
      <w:r w:rsidRPr="00F907D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F907D1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F907D1" w:rsidRPr="00F907D1" w:rsidRDefault="00F907D1" w:rsidP="00F907D1">
      <w:pPr>
        <w:widowControl w:val="0"/>
        <w:ind w:right="610"/>
        <w:jc w:val="both"/>
        <w:rPr>
          <w:rFonts w:ascii="Times New Roman" w:eastAsia="Times New Roman" w:hAnsi="Times New Roman" w:cs="Times New Roman"/>
        </w:rPr>
      </w:pPr>
    </w:p>
    <w:p w:rsidR="00F907D1" w:rsidRPr="00F907D1" w:rsidRDefault="00F907D1" w:rsidP="00F907D1">
      <w:pPr>
        <w:widowControl w:val="0"/>
        <w:ind w:right="610"/>
        <w:rPr>
          <w:rFonts w:ascii="Times New Roman" w:eastAsia="Times New Roman" w:hAnsi="Times New Roman" w:cs="Times New Roman"/>
          <w:sz w:val="28"/>
          <w:szCs w:val="28"/>
        </w:rPr>
      </w:pPr>
      <w:r w:rsidRPr="00F907D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F907D1">
        <w:rPr>
          <w:rFonts w:ascii="Times New Roman" w:eastAsia="Times New Roman" w:hAnsi="Times New Roman" w:cs="Times New Roman"/>
          <w:sz w:val="28"/>
          <w:szCs w:val="28"/>
        </w:rPr>
        <w:t>В.Т.Осюкова</w:t>
      </w:r>
      <w:proofErr w:type="spellEnd"/>
      <w:r w:rsidRPr="00F907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907D1" w:rsidRPr="00F907D1" w:rsidRDefault="00F907D1" w:rsidP="00F907D1">
      <w:pPr>
        <w:widowControl w:val="0"/>
        <w:ind w:right="6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0000" w:rsidRDefault="00AE31F5">
      <w:pPr>
        <w:rPr>
          <w:rFonts w:ascii="Times New Roman" w:hAnsi="Times New Roman" w:cs="Times New Roman"/>
        </w:rPr>
      </w:pP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32"/>
          <w:szCs w:val="32"/>
        </w:rPr>
      </w:pPr>
      <w:r w:rsidRPr="00F907D1">
        <w:rPr>
          <w:rFonts w:ascii="Times New Roman" w:hAnsi="Times New Roman" w:cs="Times New Roman"/>
          <w:sz w:val="32"/>
          <w:szCs w:val="32"/>
        </w:rPr>
        <w:lastRenderedPageBreak/>
        <w:t xml:space="preserve">СОВЕТ ДЕПУТАТОВ СЕЛЬСКОГО ПОСЕЛЕНИЯ «ПИРИНЕМСКОЕ» 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32"/>
          <w:szCs w:val="32"/>
        </w:rPr>
      </w:pPr>
      <w:r w:rsidRPr="00F907D1">
        <w:rPr>
          <w:rFonts w:ascii="Times New Roman" w:hAnsi="Times New Roman" w:cs="Times New Roman"/>
          <w:sz w:val="32"/>
          <w:szCs w:val="32"/>
        </w:rPr>
        <w:t xml:space="preserve">ПИНЕЖСКОГО МУНИЦИПАЛЬНОГО РАЙОНА АРХАНГЕЛЬСКОЙ ОБЛАСТИ 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пятого созыва  (28-е заседание)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РЕШЕНИЕ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от 10 ноября 2022 года.</w:t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  <w:t>№ 189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д. Пиринемь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</w:rPr>
        <w:t>О повышении (индексации) денежного вознаграждения выборных лиц сельского поселения «Пиринемское» Пинежского муниципального района Архангельской области, осуществляющие свои полномочия на постоянной основе.</w:t>
      </w:r>
    </w:p>
    <w:p w:rsidR="00F907D1" w:rsidRPr="00F907D1" w:rsidRDefault="00F907D1" w:rsidP="00F907D1">
      <w:pPr>
        <w:rPr>
          <w:rFonts w:ascii="Times New Roman" w:hAnsi="Times New Roman" w:cs="Times New Roman"/>
        </w:rPr>
      </w:pPr>
    </w:p>
    <w:p w:rsidR="00F907D1" w:rsidRPr="00F907D1" w:rsidRDefault="00F907D1" w:rsidP="00F907D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07D1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23 сентября 2022 года № 658 «О повышении денежного вознаграждения лиц, замещающих государственные должности Российской Федерации», распоряжением   Губернатора Архангельской области от 29 сентября  2022 года № 734-р «О повышении денежного вознаграждения лиц, замещающих государственные должности Архангельской области в исполнительных органах государственной власти Архангельской области», Положением утвержденным Советом депутатов от 16.06.2020 года № 91 «Об утверждении</w:t>
      </w:r>
      <w:proofErr w:type="gramEnd"/>
      <w:r w:rsidRPr="00F907D1">
        <w:rPr>
          <w:rFonts w:ascii="Times New Roman" w:hAnsi="Times New Roman" w:cs="Times New Roman"/>
          <w:sz w:val="28"/>
          <w:szCs w:val="28"/>
        </w:rPr>
        <w:t xml:space="preserve"> Положения о гарантиях осуществления полномочий выборных должностных лиц местного самоуправления сельского поселения  «Пиринемское»,  осуществляющие свои полномочия  на постоянной основе», Устава сельского поселения «Пиринемское»</w:t>
      </w:r>
    </w:p>
    <w:p w:rsidR="00F907D1" w:rsidRPr="00F907D1" w:rsidRDefault="00F907D1" w:rsidP="00F907D1">
      <w:pPr>
        <w:rPr>
          <w:rFonts w:ascii="Times New Roman" w:hAnsi="Times New Roman" w:cs="Times New Roman"/>
          <w:b/>
          <w:bCs/>
        </w:rPr>
      </w:pPr>
      <w:r w:rsidRPr="00F907D1">
        <w:rPr>
          <w:rFonts w:ascii="Times New Roman" w:hAnsi="Times New Roman" w:cs="Times New Roman"/>
          <w:sz w:val="28"/>
          <w:szCs w:val="28"/>
        </w:rPr>
        <w:t>СОВЕТ ДЕПУТАТОВ РЕШАЕТ</w:t>
      </w:r>
      <w:r w:rsidRPr="00F907D1">
        <w:rPr>
          <w:rFonts w:ascii="Times New Roman" w:hAnsi="Times New Roman" w:cs="Times New Roman"/>
          <w:b/>
          <w:bCs/>
        </w:rPr>
        <w:t>:</w:t>
      </w:r>
    </w:p>
    <w:p w:rsidR="00F907D1" w:rsidRPr="00F907D1" w:rsidRDefault="00F907D1" w:rsidP="00F907D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bCs/>
          <w:sz w:val="28"/>
          <w:szCs w:val="28"/>
        </w:rPr>
        <w:t>1. Увеличить:</w:t>
      </w:r>
    </w:p>
    <w:p w:rsidR="00F907D1" w:rsidRPr="00F907D1" w:rsidRDefault="00F907D1" w:rsidP="00F907D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07D1">
        <w:rPr>
          <w:rFonts w:ascii="Times New Roman" w:hAnsi="Times New Roman" w:cs="Times New Roman"/>
          <w:b w:val="0"/>
          <w:bCs w:val="0"/>
          <w:sz w:val="28"/>
          <w:szCs w:val="28"/>
        </w:rPr>
        <w:t>с 01.10.2022 в 1,04 раза размер денежного вознаграждения выборных должностных лиц местного самоуправления сельского поселения «Пиринемское» Пинежского муниципального района Архангельской области.</w:t>
      </w:r>
    </w:p>
    <w:p w:rsidR="00F907D1" w:rsidRPr="00F907D1" w:rsidRDefault="00F907D1" w:rsidP="00F907D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07D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ab/>
        <w:t>Размер денежного вознаграждения главы муниципального образования – 18576,00 рублей.</w:t>
      </w:r>
    </w:p>
    <w:p w:rsidR="00F907D1" w:rsidRPr="00F907D1" w:rsidRDefault="00F907D1" w:rsidP="00F907D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07D1">
        <w:rPr>
          <w:rFonts w:ascii="Times New Roman" w:hAnsi="Times New Roman" w:cs="Times New Roman"/>
          <w:b w:val="0"/>
          <w:sz w:val="28"/>
          <w:szCs w:val="28"/>
        </w:rPr>
        <w:t xml:space="preserve">2. Определить, что на денежное вознаграждение Главы муниципального образования начисляются районный коэффициент и процентная надбавка за стаж работы в районах Крайнего Севера и приравненных к ним местностям в  порядке, установленном статьей 316 Трудового кодекса Российской Федерации. </w:t>
      </w:r>
    </w:p>
    <w:p w:rsidR="00F907D1" w:rsidRPr="00F907D1" w:rsidRDefault="00F907D1" w:rsidP="00F907D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07D1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F907D1">
        <w:rPr>
          <w:rFonts w:ascii="Times New Roman" w:hAnsi="Times New Roman" w:cs="Times New Roman"/>
          <w:b w:val="0"/>
          <w:bCs w:val="0"/>
          <w:sz w:val="28"/>
          <w:szCs w:val="28"/>
        </w:rPr>
        <w:t>Индексировать:</w:t>
      </w:r>
    </w:p>
    <w:p w:rsidR="00F907D1" w:rsidRPr="00F907D1" w:rsidRDefault="00F907D1" w:rsidP="00F907D1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907D1">
        <w:rPr>
          <w:rFonts w:ascii="Times New Roman" w:hAnsi="Times New Roman" w:cs="Times New Roman"/>
          <w:b w:val="0"/>
          <w:bCs w:val="0"/>
          <w:sz w:val="28"/>
          <w:szCs w:val="28"/>
        </w:rPr>
        <w:t>с 01.10.2020 в 1,04 раза размеры пенсий за выслугу лет (размеры ежемесячных доплат к пенсии), выборным лицам местного самоуправления МО «Пиринемское», замещавшим свои полномочия на постоянной основе.</w:t>
      </w:r>
    </w:p>
    <w:p w:rsidR="00F907D1" w:rsidRPr="00F907D1" w:rsidRDefault="00F907D1" w:rsidP="00F907D1">
      <w:pPr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ab/>
        <w:t>4. Решение Совета депутатов от 20.11.2020 № 109 «О денежном вознаграждении Главы сельского поселения «Пиринемское» считать утратившим силу.</w:t>
      </w:r>
    </w:p>
    <w:p w:rsidR="00F907D1" w:rsidRPr="00F907D1" w:rsidRDefault="00F907D1" w:rsidP="00F907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5. Настоящее решение вступает в силу со дня его официального опубликования и распространяется на правоотношения, возникшие с 01.10.2022 года.</w:t>
      </w:r>
    </w:p>
    <w:p w:rsidR="00F907D1" w:rsidRPr="00F907D1" w:rsidRDefault="00F907D1" w:rsidP="00F907D1">
      <w:pPr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ab/>
        <w:t xml:space="preserve">6. Опубликовать настоящее решение в информационном бюллетене МО «Пиринемское» и сети Интернет на сайте администрации МО «Пинежский район».  </w:t>
      </w:r>
    </w:p>
    <w:p w:rsidR="00F907D1" w:rsidRPr="00F907D1" w:rsidRDefault="00F907D1" w:rsidP="00F907D1">
      <w:pPr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  <w:t xml:space="preserve">В.Т. </w:t>
      </w:r>
      <w:proofErr w:type="spellStart"/>
      <w:r w:rsidRPr="00F907D1">
        <w:rPr>
          <w:rFonts w:ascii="Times New Roman" w:hAnsi="Times New Roman" w:cs="Times New Roman"/>
          <w:sz w:val="28"/>
          <w:szCs w:val="28"/>
        </w:rPr>
        <w:t>Осюкова</w:t>
      </w:r>
      <w:proofErr w:type="spellEnd"/>
    </w:p>
    <w:p w:rsidR="00F907D1" w:rsidRPr="00F907D1" w:rsidRDefault="00F907D1" w:rsidP="00F907D1">
      <w:pPr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907D1">
        <w:rPr>
          <w:rFonts w:ascii="Times New Roman" w:hAnsi="Times New Roman" w:cs="Times New Roman"/>
          <w:sz w:val="28"/>
          <w:szCs w:val="28"/>
        </w:rPr>
        <w:t>В.Ф.Чарнасова</w:t>
      </w:r>
      <w:proofErr w:type="spellEnd"/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Default="00F907D1">
      <w:pPr>
        <w:rPr>
          <w:rFonts w:ascii="Times New Roman" w:hAnsi="Times New Roman" w:cs="Times New Roman"/>
        </w:rPr>
      </w:pP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32"/>
          <w:szCs w:val="32"/>
        </w:rPr>
      </w:pPr>
      <w:r w:rsidRPr="00F907D1">
        <w:rPr>
          <w:rFonts w:ascii="Times New Roman" w:hAnsi="Times New Roman" w:cs="Times New Roman"/>
          <w:sz w:val="32"/>
          <w:szCs w:val="32"/>
        </w:rPr>
        <w:lastRenderedPageBreak/>
        <w:t xml:space="preserve">СОВЕТ ДЕПУТАТОВ СЕЛЬСКОГО ПОСЕЛЕНИЯ «ПИРИНЕМСКОЕ» 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32"/>
          <w:szCs w:val="32"/>
        </w:rPr>
      </w:pPr>
      <w:r w:rsidRPr="00F907D1">
        <w:rPr>
          <w:rFonts w:ascii="Times New Roman" w:hAnsi="Times New Roman" w:cs="Times New Roman"/>
          <w:sz w:val="32"/>
          <w:szCs w:val="32"/>
        </w:rPr>
        <w:t xml:space="preserve">ПИНЕЖСКОГО МУНИЦИПАЛЬНОГО РАЙОНА АРХАНГЕЛЬСКОЙ ОБЛАСТИ 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пятого созыва  (28-е заседание)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РЕШЕНИЕ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от 10 ноября 2022 года.</w:t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</w:r>
      <w:r w:rsidRPr="00F907D1">
        <w:rPr>
          <w:rFonts w:ascii="Times New Roman" w:hAnsi="Times New Roman" w:cs="Times New Roman"/>
          <w:sz w:val="28"/>
          <w:szCs w:val="28"/>
        </w:rPr>
        <w:tab/>
        <w:t>№ 190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д. Пиринемь</w:t>
      </w:r>
    </w:p>
    <w:p w:rsidR="00F907D1" w:rsidRPr="00F907D1" w:rsidRDefault="00F907D1" w:rsidP="00F907D1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F907D1" w:rsidRPr="00F907D1" w:rsidRDefault="00F907D1" w:rsidP="00F907D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Об утверждении Положения о системе оплаты труда муниципальных служащих сельского поселения «Пиринемское» Пинежского муниципального района Архангельской области</w:t>
      </w:r>
    </w:p>
    <w:p w:rsidR="00F907D1" w:rsidRPr="00F907D1" w:rsidRDefault="00F907D1" w:rsidP="00F907D1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F907D1" w:rsidRPr="00F907D1" w:rsidRDefault="00F907D1" w:rsidP="00F907D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907D1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в соответствие с федеральным и областным законодательством муниципального правового акта, руководствуясь Федеральным законом от 02.03.2007 № 25-ФЗ «О муниципальной службе в Российской Федерации и законом Архангельской области от 27.09.2006            № 222-12-ОЗ «О правовом регулировании муниципальной службы в Архангельской области», Совет депутатов сельского поселения «Пиринемское» Пинежского муниципального района Архангельской области пятого созыва </w:t>
      </w:r>
      <w:r w:rsidRPr="00F907D1">
        <w:rPr>
          <w:rFonts w:ascii="Times New Roman" w:hAnsi="Times New Roman" w:cs="Times New Roman"/>
          <w:bCs w:val="0"/>
          <w:sz w:val="28"/>
          <w:szCs w:val="28"/>
        </w:rPr>
        <w:t>РЕШАЕТ:</w:t>
      </w:r>
      <w:proofErr w:type="gramEnd"/>
    </w:p>
    <w:p w:rsidR="00F907D1" w:rsidRPr="00F907D1" w:rsidRDefault="00F907D1" w:rsidP="00F907D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7D1">
        <w:rPr>
          <w:rFonts w:ascii="Times New Roman" w:hAnsi="Times New Roman"/>
          <w:sz w:val="28"/>
        </w:rPr>
        <w:t>Утвердить Положение о системе оплаты труда муниципальных служащих сельского поселения «Пиринемское» Пинежского муниципального района Архангельской области (Приложение № 1)</w:t>
      </w:r>
      <w:r w:rsidRPr="00F907D1">
        <w:rPr>
          <w:rFonts w:ascii="Times New Roman" w:hAnsi="Times New Roman"/>
          <w:sz w:val="28"/>
          <w:szCs w:val="28"/>
        </w:rPr>
        <w:t xml:space="preserve">. </w:t>
      </w:r>
    </w:p>
    <w:p w:rsidR="00F907D1" w:rsidRPr="00F907D1" w:rsidRDefault="00F907D1" w:rsidP="00F907D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7D1">
        <w:rPr>
          <w:rFonts w:ascii="Times New Roman" w:hAnsi="Times New Roman"/>
          <w:sz w:val="28"/>
        </w:rPr>
        <w:t>Утвердить Положение о порядке формирования фонда оплаты труда муниципальных служащих сельского поселения «Пиринемское» Пинежского муниципального района Архангельской области (Приложение № 2)</w:t>
      </w:r>
      <w:r w:rsidRPr="00F907D1">
        <w:rPr>
          <w:rFonts w:ascii="Times New Roman" w:hAnsi="Times New Roman"/>
          <w:sz w:val="28"/>
          <w:szCs w:val="28"/>
        </w:rPr>
        <w:t xml:space="preserve">. </w:t>
      </w:r>
    </w:p>
    <w:p w:rsidR="00F907D1" w:rsidRPr="00F907D1" w:rsidRDefault="00F907D1" w:rsidP="00F907D1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907D1">
        <w:rPr>
          <w:rFonts w:ascii="Times New Roman" w:hAnsi="Times New Roman"/>
          <w:b/>
          <w:sz w:val="28"/>
          <w:szCs w:val="28"/>
        </w:rPr>
        <w:t xml:space="preserve"> </w:t>
      </w:r>
      <w:r w:rsidRPr="00F907D1">
        <w:rPr>
          <w:rFonts w:ascii="Times New Roman" w:hAnsi="Times New Roman"/>
          <w:sz w:val="28"/>
          <w:szCs w:val="28"/>
        </w:rPr>
        <w:t>Признать утратившими силу:</w:t>
      </w:r>
      <w:r w:rsidRPr="00F907D1">
        <w:rPr>
          <w:rFonts w:ascii="Times New Roman" w:hAnsi="Times New Roman"/>
          <w:sz w:val="28"/>
        </w:rPr>
        <w:t xml:space="preserve"> Решение Совета депутатов  МО «Пиринемское» № 165 от 21.04.2016 г. «Об утверждении Положения о денежном содержании муниципальных служащих муниципального образования «Пиринемское» Пинежского района Архангельской области</w:t>
      </w:r>
    </w:p>
    <w:p w:rsidR="00F907D1" w:rsidRPr="00F907D1" w:rsidRDefault="00F907D1" w:rsidP="00F907D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907D1">
        <w:rPr>
          <w:rFonts w:ascii="Times New Roman" w:hAnsi="Times New Roman" w:cs="Times New Roman"/>
          <w:b w:val="0"/>
          <w:sz w:val="28"/>
          <w:szCs w:val="28"/>
        </w:rPr>
        <w:t>3. Настоящее решение вступает в силу с 01 января 2023 года.</w:t>
      </w:r>
    </w:p>
    <w:p w:rsidR="00F907D1" w:rsidRPr="00F907D1" w:rsidRDefault="00F907D1" w:rsidP="00F907D1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ab/>
      </w:r>
    </w:p>
    <w:p w:rsidR="00F907D1" w:rsidRPr="00F907D1" w:rsidRDefault="00F907D1" w:rsidP="00F907D1">
      <w:pPr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  <w:sz w:val="28"/>
        </w:rPr>
        <w:t xml:space="preserve">Глава муниципального образования                         </w:t>
      </w:r>
      <w:proofErr w:type="spellStart"/>
      <w:r w:rsidRPr="00F907D1">
        <w:rPr>
          <w:rFonts w:ascii="Times New Roman" w:hAnsi="Times New Roman" w:cs="Times New Roman"/>
          <w:sz w:val="28"/>
        </w:rPr>
        <w:t>В.Т.Осюкова</w:t>
      </w:r>
      <w:proofErr w:type="spellEnd"/>
      <w:r w:rsidRPr="00F907D1">
        <w:rPr>
          <w:rFonts w:ascii="Times New Roman" w:hAnsi="Times New Roman" w:cs="Times New Roman"/>
          <w:sz w:val="28"/>
        </w:rPr>
        <w:t xml:space="preserve">                      </w:t>
      </w:r>
    </w:p>
    <w:p w:rsidR="00F907D1" w:rsidRPr="00F907D1" w:rsidRDefault="00F907D1" w:rsidP="00F907D1">
      <w:pPr>
        <w:tabs>
          <w:tab w:val="left" w:pos="3316"/>
        </w:tabs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</w:t>
      </w:r>
      <w:proofErr w:type="spellStart"/>
      <w:r w:rsidRPr="00F907D1">
        <w:rPr>
          <w:rFonts w:ascii="Times New Roman" w:hAnsi="Times New Roman" w:cs="Times New Roman"/>
          <w:sz w:val="28"/>
          <w:szCs w:val="28"/>
        </w:rPr>
        <w:t>В.Ф.Чарнасова</w:t>
      </w:r>
      <w:proofErr w:type="spellEnd"/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lastRenderedPageBreak/>
        <w:t>Приложение № 1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 xml:space="preserve">к решению Совета депутатов 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сельского поселения «Пиринемское»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Пинежского муниципального района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 xml:space="preserve">Архангельской области 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 xml:space="preserve">от  10 ноября 2022 № 190  </w:t>
      </w:r>
    </w:p>
    <w:p w:rsidR="00F907D1" w:rsidRPr="00F907D1" w:rsidRDefault="00F907D1" w:rsidP="00F907D1">
      <w:pPr>
        <w:rPr>
          <w:rFonts w:ascii="Times New Roman" w:hAnsi="Times New Roman" w:cs="Times New Roman"/>
          <w:b/>
        </w:rPr>
      </w:pP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</w:rPr>
        <w:t xml:space="preserve">О СИСТЕМЕ ОПЛАТЫ ТРУДА  МУНИЦИПАЛЬНЫХ СЛУЖАЩИХ 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</w:p>
    <w:p w:rsidR="00F907D1" w:rsidRPr="00F907D1" w:rsidRDefault="00F907D1" w:rsidP="00F9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7D1">
        <w:rPr>
          <w:rFonts w:ascii="Times New Roman" w:hAnsi="Times New Roman" w:cs="Times New Roman"/>
          <w:sz w:val="28"/>
          <w:szCs w:val="28"/>
        </w:rPr>
        <w:t>Настоящее Положение принято в соответствии с Конституцией Российской Федерации, Федеральными законами от 6 октября 2003 года              № 131-ФЗ «Об общих принципах организации  местного самоуправления в Российской Федерации», от 2 марта 2007 года № 25-ФЗ «О муниципальной службе в Российской Федерации», законом Архангельской области от 27 сентября 2006 года № 222-12-ОЗ «О правовом регулировании муниципальной службы в Архангельской области», Уставом сельского поселения «Пиринемское» Пинежского</w:t>
      </w:r>
      <w:proofErr w:type="gramEnd"/>
      <w:r w:rsidRPr="00F907D1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и устанавливает систему оплаты труда муниципальных служащих сельского поселения «Пиринемское» Пинежского муниципального района Архангельской области.</w:t>
      </w:r>
    </w:p>
    <w:p w:rsidR="00F907D1" w:rsidRPr="00F907D1" w:rsidRDefault="00F907D1" w:rsidP="00F9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07D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907D1">
        <w:rPr>
          <w:rFonts w:ascii="Times New Roman" w:hAnsi="Times New Roman"/>
          <w:b/>
          <w:sz w:val="28"/>
          <w:szCs w:val="28"/>
        </w:rPr>
        <w:t>. Виды выплат, включаемые в денежное содержание</w:t>
      </w:r>
    </w:p>
    <w:p w:rsidR="00F907D1" w:rsidRPr="00F907D1" w:rsidRDefault="00F907D1" w:rsidP="00F907D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907D1">
        <w:rPr>
          <w:rFonts w:ascii="Times New Roman" w:hAnsi="Times New Roman"/>
          <w:b/>
          <w:sz w:val="28"/>
          <w:szCs w:val="28"/>
        </w:rPr>
        <w:t>муниципальных служащих  сельского поселения «Пиринемское» Пинежского муниципального района Архангельской области</w:t>
      </w:r>
    </w:p>
    <w:p w:rsidR="00F907D1" w:rsidRPr="00F907D1" w:rsidRDefault="00F907D1" w:rsidP="00F907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1. Оплата труда муниципальных служащих сельского поселения «Пиринемское» Пинежского муниципального района Архангельской области производится в виде денежного содержания, являющегося основным средством их материального обеспечения и стимулирования профессиональной служебной деятельности по замещаемой должности </w:t>
      </w:r>
      <w:r w:rsidRPr="00F907D1">
        <w:rPr>
          <w:rFonts w:ascii="Times New Roman" w:hAnsi="Times New Roman" w:cs="Times New Roman"/>
          <w:sz w:val="28"/>
          <w:szCs w:val="28"/>
        </w:rPr>
        <w:lastRenderedPageBreak/>
        <w:t>муниципальной службы в сельском поселении «Пиринемское» Пинежского муниципального района Архангельской области.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907D1">
        <w:rPr>
          <w:rFonts w:ascii="Times New Roman" w:hAnsi="Times New Roman" w:cs="Times New Roman"/>
          <w:sz w:val="28"/>
          <w:szCs w:val="28"/>
        </w:rPr>
        <w:t>Денежное содержание муниципального служащего состоит из  должностного оклада в соответствии с замещаемой им должностью муниципальной службы (далее – должностной оклад) и  оклада за классный чин муниципальной службы (далее – оклад за классный чин), которые составляют оклад денежного содержания муниципального служащего (далее  - оклад денежного содержания), а также из ежемесячных и иных дополнительных выплат (далее – дополнительные выплаты).</w:t>
      </w:r>
      <w:proofErr w:type="gramEnd"/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Денежное содержание увеличивается на районный коэффициент  и процентную надбавку за стаж работы в районах Крайнего Севера и приравненных к ним местностях.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3. К дополнительным выплатам относятся: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а) ежемесячная надбавка к должностному окладу за выслугу лет на муниципальной службе;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б) ежемесячная надбавка к должностному окладу за особые условия муниципальной службы;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в) ежемесячная  процентная надбавка к должностному окладу за работу со сведениями, составляющими государственную тайну;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г)  ежемесячное денежное поощрение;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07D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907D1">
        <w:rPr>
          <w:rFonts w:ascii="Times New Roman" w:hAnsi="Times New Roman" w:cs="Times New Roman"/>
          <w:sz w:val="28"/>
          <w:szCs w:val="28"/>
        </w:rPr>
        <w:t>)  премия, в том числе за выполнение особо важных и сложных заданий;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ж) единовременная выплата при предоставлении ежегодного оплачиваемого отпуска и материальная помощь.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4. Ежемесячная надбавка к должностному окладу за выслугу лет на муниципальной службе выплачивается в следующих размерах: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909" w:type="dxa"/>
        <w:tblLook w:val="04A0"/>
      </w:tblPr>
      <w:tblGrid>
        <w:gridCol w:w="4785"/>
        <w:gridCol w:w="3687"/>
      </w:tblGrid>
      <w:tr w:rsidR="00F907D1" w:rsidRPr="00F907D1" w:rsidTr="00C11C0F">
        <w:tc>
          <w:tcPr>
            <w:tcW w:w="4785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 xml:space="preserve">при стаже муниципальной    службы                             </w:t>
            </w:r>
          </w:p>
        </w:tc>
        <w:tc>
          <w:tcPr>
            <w:tcW w:w="3687" w:type="dxa"/>
          </w:tcPr>
          <w:p w:rsidR="00F907D1" w:rsidRPr="00F907D1" w:rsidRDefault="00F907D1" w:rsidP="00C11C0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 xml:space="preserve">   в процентах</w:t>
            </w:r>
          </w:p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7D1" w:rsidRPr="00F907D1" w:rsidTr="00C11C0F">
        <w:tc>
          <w:tcPr>
            <w:tcW w:w="4785" w:type="dxa"/>
          </w:tcPr>
          <w:p w:rsidR="00F907D1" w:rsidRPr="00F907D1" w:rsidRDefault="00F907D1" w:rsidP="00C11C0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 xml:space="preserve">        от 1 года до 5 лет</w:t>
            </w:r>
          </w:p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907D1" w:rsidRPr="00F907D1" w:rsidTr="00C11C0F">
        <w:tc>
          <w:tcPr>
            <w:tcW w:w="4785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от 5  до 10  лет</w:t>
            </w:r>
          </w:p>
        </w:tc>
        <w:tc>
          <w:tcPr>
            <w:tcW w:w="3687" w:type="dxa"/>
          </w:tcPr>
          <w:p w:rsidR="00F907D1" w:rsidRPr="00F907D1" w:rsidRDefault="00F907D1" w:rsidP="00C11C0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 xml:space="preserve">             15</w:t>
            </w:r>
          </w:p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7D1" w:rsidRPr="00F907D1" w:rsidTr="00C11C0F">
        <w:tc>
          <w:tcPr>
            <w:tcW w:w="4785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10 до 15 лет</w:t>
            </w:r>
          </w:p>
        </w:tc>
        <w:tc>
          <w:tcPr>
            <w:tcW w:w="3687" w:type="dxa"/>
          </w:tcPr>
          <w:p w:rsidR="00F907D1" w:rsidRPr="00F907D1" w:rsidRDefault="00F907D1" w:rsidP="00C11C0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 xml:space="preserve">             20</w:t>
            </w:r>
          </w:p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7D1" w:rsidRPr="00F907D1" w:rsidTr="00C11C0F">
        <w:tc>
          <w:tcPr>
            <w:tcW w:w="4785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3687" w:type="dxa"/>
          </w:tcPr>
          <w:p w:rsidR="00F907D1" w:rsidRPr="00F907D1" w:rsidRDefault="00F907D1" w:rsidP="00C11C0F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 xml:space="preserve">             30</w:t>
            </w:r>
          </w:p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Стаж муниципальной службы, дающий право на получение ежемесячной надбавки за выслугу лет, определяется в соответствии с действующим областным законодательством.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5. 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 в порядке, определяемом законодательством  Российской Федерации.</w:t>
      </w:r>
    </w:p>
    <w:p w:rsidR="00F907D1" w:rsidRPr="00F907D1" w:rsidRDefault="00F907D1" w:rsidP="00F907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907D1">
        <w:rPr>
          <w:rFonts w:ascii="Times New Roman" w:hAnsi="Times New Roman" w:cs="Times New Roman"/>
          <w:b/>
          <w:sz w:val="28"/>
          <w:szCs w:val="28"/>
        </w:rPr>
        <w:t>. Порядок определения должностных окладов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</w:rPr>
        <w:t xml:space="preserve"> и оклада за классный чин</w:t>
      </w:r>
    </w:p>
    <w:p w:rsidR="00F907D1" w:rsidRPr="00F907D1" w:rsidRDefault="00F907D1" w:rsidP="00F907D1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6. Размеры должностных окладов муниципальных служащих устанавливаются в соответствии с приложением № 1 к настоящему Положению.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7. Размеры окладов за классный чин муниципальным служащим устанавливаются в соответствии с приложением № 2 к настоящему положению, в зависимости от присвоенного классного чина муниципальной службы.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8. Муниципальным служащим размер должностного оклада и размер оклада за классный чин устанавливается правовым актом представителя нанимателя.</w:t>
      </w:r>
      <w:r w:rsidRPr="00F907D1">
        <w:rPr>
          <w:rFonts w:ascii="Times New Roman" w:hAnsi="Times New Roman" w:cs="Times New Roman"/>
          <w:sz w:val="28"/>
          <w:szCs w:val="28"/>
        </w:rPr>
        <w:tab/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907D1">
        <w:rPr>
          <w:rFonts w:ascii="Times New Roman" w:hAnsi="Times New Roman" w:cs="Times New Roman"/>
          <w:b/>
          <w:sz w:val="28"/>
          <w:szCs w:val="28"/>
        </w:rPr>
        <w:t>. Порядок выплаты ежемесячной надбавки к должностному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</w:rPr>
        <w:t>окладу за особые условия муниципальной службы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D1" w:rsidRPr="00F907D1" w:rsidRDefault="00F907D1" w:rsidP="00F907D1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9. Ежемесячная надбавка к должностному окладу за особые условия муниципальной службы (далее – надбавка за особые условия муниципальной службы) является составляющей денежного содержания муниципальных служащих и подлежит обязательной выплате в целях повышения </w:t>
      </w:r>
      <w:r w:rsidRPr="00F907D1">
        <w:rPr>
          <w:rFonts w:ascii="Times New Roman" w:hAnsi="Times New Roman" w:cs="Times New Roman"/>
          <w:sz w:val="28"/>
          <w:szCs w:val="28"/>
        </w:rPr>
        <w:lastRenderedPageBreak/>
        <w:t>заинтересованности муниципальных служащих в результате своей деятельности и качестве исполнения на муниципальной службе своих должностных обязанностей.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10. Надбавка за особые условия муниципальной службы выплачивается муниципальным служащим в следующих размерах:</w:t>
      </w:r>
    </w:p>
    <w:p w:rsidR="00F907D1" w:rsidRPr="00F907D1" w:rsidRDefault="00F907D1" w:rsidP="00F907D1">
      <w:pPr>
        <w:autoSpaceDE w:val="0"/>
        <w:autoSpaceDN w:val="0"/>
        <w:adjustRightInd w:val="0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06"/>
        <w:gridCol w:w="2551"/>
      </w:tblGrid>
      <w:tr w:rsidR="00F907D1" w:rsidRPr="00F907D1" w:rsidTr="00C11C0F"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наименование  должности муниципальной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 процентах </w:t>
            </w:r>
          </w:p>
        </w:tc>
      </w:tr>
      <w:tr w:rsidR="00F907D1" w:rsidRPr="00F907D1" w:rsidTr="00C11C0F">
        <w:tc>
          <w:tcPr>
            <w:tcW w:w="6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Высшая должность муниципальной службы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150 - 200 </w:t>
            </w:r>
          </w:p>
        </w:tc>
      </w:tr>
      <w:tr w:rsidR="00F907D1" w:rsidRPr="00F907D1" w:rsidTr="00C11C0F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Главная должность муниципальной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120 - 160 </w:t>
            </w:r>
          </w:p>
        </w:tc>
      </w:tr>
      <w:tr w:rsidR="00F907D1" w:rsidRPr="00F907D1" w:rsidTr="00C11C0F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Ведущая должность муниципальной 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90 - 130 </w:t>
            </w:r>
          </w:p>
        </w:tc>
      </w:tr>
      <w:tr w:rsidR="00F907D1" w:rsidRPr="00F907D1" w:rsidTr="00C11C0F">
        <w:tc>
          <w:tcPr>
            <w:tcW w:w="6406" w:type="dxa"/>
            <w:tcBorders>
              <w:left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Старшая должность муниципальной  службы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60 - 100 </w:t>
            </w:r>
          </w:p>
        </w:tc>
      </w:tr>
      <w:tr w:rsidR="00F907D1" w:rsidRPr="00F907D1" w:rsidTr="00C11C0F">
        <w:tc>
          <w:tcPr>
            <w:tcW w:w="6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Младшая должность муниципальной  службы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F907D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 70 </w:t>
            </w:r>
          </w:p>
        </w:tc>
      </w:tr>
    </w:tbl>
    <w:p w:rsidR="00F907D1" w:rsidRPr="00F907D1" w:rsidRDefault="00F907D1" w:rsidP="00F90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11. Критериями установления (изменения) надбавки за особые условия муниципальной  службы являются:</w:t>
      </w: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принятие управленческих решений;</w:t>
      </w: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особый режим служебной деятельности (разъездной характер исполнения должностных обязанностей, регулярные служебные командировки,  а также систематическое привлечение к исполнению должностных обязанностей за пределами установленной продолжительности служебного времени);</w:t>
      </w: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исполнение обязанностей, предусмотренных должностным регламентом муниципального служащего, с высокой напряженностью и интенсивностью (систематическое выполнение срочных, неотложных и разноплановых поручений, а также служебной деятельности, требующей дополнительных профессиональных знаний и навыков);</w:t>
      </w: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разработка проектов методических документов, проектов муниципальных правовых актов;</w:t>
      </w: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осуществление наставничества на муниципальной службе;</w:t>
      </w: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участие в деятельности совещательных и вспомогательных органов и иных коллегиальных органов.</w:t>
      </w: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Конкретный размер надбавки за особые условия муниципальной службы устанавливается правовым актом представителя нанимателя.</w:t>
      </w: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12. При изменении условий профессиональной служебной деятельности, предусмотренных пунктом 11 настоящего Положения, размер надбавки за особые условия муниципальной службы может быть изменен в пределах, предусмотренных по соответствующей группе должностей гражданской службы, как в сторону увеличения, так и в сторону уменьшения, но не чаще одного раза в квартал.</w:t>
      </w:r>
    </w:p>
    <w:p w:rsidR="00F907D1" w:rsidRPr="00F907D1" w:rsidRDefault="00F907D1" w:rsidP="00F907D1">
      <w:pPr>
        <w:autoSpaceDE w:val="0"/>
        <w:autoSpaceDN w:val="0"/>
        <w:adjustRightInd w:val="0"/>
        <w:ind w:firstLine="5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 размера надбавки за особые условия муниципальной службы могут инициировать представитель нанимателя, непосредственный руководитель муниципального служащего.</w:t>
      </w:r>
    </w:p>
    <w:p w:rsidR="00F907D1" w:rsidRPr="00F907D1" w:rsidRDefault="00F907D1" w:rsidP="00F907D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13.  </w:t>
      </w: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назначении гражданина на должность муниципальной службы с испытательным сроком надбавка за особые условия муниципальной службы устанавливается на срок испытания в размере 70 процентов. </w:t>
      </w:r>
    </w:p>
    <w:p w:rsidR="00F907D1" w:rsidRPr="00F907D1" w:rsidRDefault="00F907D1" w:rsidP="00F907D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окончании срока испытания муниципального служащего, муниципальному служащему устанавливается надбавка за особые условия муниципальной службы в размере, предусмотренными пунктом 10 настоящего Положения.</w:t>
      </w:r>
    </w:p>
    <w:p w:rsidR="00F907D1" w:rsidRPr="00F907D1" w:rsidRDefault="00F907D1" w:rsidP="00F907D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hAnsi="Times New Roman" w:cs="Times New Roman"/>
          <w:sz w:val="28"/>
          <w:szCs w:val="28"/>
        </w:rPr>
        <w:t>14. Муниципальному служащему, отработавшему неполный календарный месяц, надбавка за особые условия муниципальной службы выплачивается пропорционально отработанному времени.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</w:rPr>
      </w:pP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907D1">
        <w:rPr>
          <w:rFonts w:ascii="Times New Roman" w:hAnsi="Times New Roman" w:cs="Times New Roman"/>
          <w:b/>
          <w:sz w:val="28"/>
          <w:szCs w:val="28"/>
        </w:rPr>
        <w:t>. Порядок выплаты ежемесячного денежного поощрения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15. Ежемесячное денежное поощрение устанавливается в должностных окладах в соответствии с приложением № 1 к настоящему Положению.</w:t>
      </w:r>
    </w:p>
    <w:p w:rsidR="00F907D1" w:rsidRPr="00F907D1" w:rsidRDefault="00F907D1" w:rsidP="00F907D1">
      <w:pPr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7D1">
        <w:rPr>
          <w:rFonts w:ascii="Times New Roman" w:eastAsia="Calibri" w:hAnsi="Times New Roman" w:cs="Times New Roman"/>
          <w:sz w:val="28"/>
          <w:szCs w:val="28"/>
        </w:rPr>
        <w:t>16. Размер ежемесячного денежного поощрения, установленный в порядке, предусмотренном пунктом 15 настоящего Положения, включается в трудовой договор муниципального служащего.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lastRenderedPageBreak/>
        <w:t>17. Ежемесячное денежное поощрение устанавливается муниципальным служащим со дня назначения на должность и выплачивается за фактически отработанное служебное время в учетном периоде.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907D1">
        <w:rPr>
          <w:rFonts w:ascii="Times New Roman" w:hAnsi="Times New Roman" w:cs="Times New Roman"/>
          <w:b/>
          <w:sz w:val="28"/>
          <w:szCs w:val="28"/>
        </w:rPr>
        <w:t xml:space="preserve">. Порядок выплаты премии, в том числе за выполнение особо 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</w:rPr>
        <w:t>важных и сложных заданий</w:t>
      </w:r>
    </w:p>
    <w:p w:rsidR="00F907D1" w:rsidRPr="00F907D1" w:rsidRDefault="00F907D1" w:rsidP="00F90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hAnsi="Times New Roman" w:cs="Times New Roman"/>
          <w:sz w:val="28"/>
          <w:szCs w:val="28"/>
        </w:rPr>
        <w:t>18</w:t>
      </w: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целях материального стимулирования и поощрения высокопрофессионального, инициативного и результативного труда с учетом обеспечения осуществления полномочий органа местного самоуправления, исполнения должностного регламента муниципальному  служащему выплачиваются единовременные премии и (или) премии за выполнение особо важных и сложных заданий.</w:t>
      </w:r>
    </w:p>
    <w:p w:rsidR="00F907D1" w:rsidRPr="00F907D1" w:rsidRDefault="00F907D1" w:rsidP="00F90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19. Основными показателями премирования при выплате единовременных премий являются:</w:t>
      </w:r>
    </w:p>
    <w:p w:rsidR="00F907D1" w:rsidRPr="00F907D1" w:rsidRDefault="00F907D1" w:rsidP="00F907D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добросовестное и качественное исполнение должностных обязанностей, предусмотренных должностным регламентом муниципального служащего;</w:t>
      </w:r>
    </w:p>
    <w:p w:rsidR="00F907D1" w:rsidRPr="00F907D1" w:rsidRDefault="00F907D1" w:rsidP="00F907D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профессионализм и оперативность при решении вопросов, входящих в компетенцию муниципального служащего;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соблюдение служебной дисциплины, установленных сроков исполнения поручений;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 показатели, характеризующие добросовестное исполнение муниципальным служащим должностных обязанностей.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hAnsi="Times New Roman" w:cs="Times New Roman"/>
          <w:sz w:val="28"/>
          <w:szCs w:val="28"/>
        </w:rPr>
        <w:t>20</w:t>
      </w: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. Основными показателями премирования при выплате премий за выполнение особо важных и сложных заданий являются: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достижение значимых результатов в ходе исполнения должностных обязанностей, предусмотренных должностным регламентом муниципального служащего;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внесение муниципальным служащим предложений, улучшающих работу органа местного самоуправления, внедрение новых форм и методов работы, способствующих достижению высоких результатов;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исполнение, в том числе досрочное, на высоком профессиональном уровне конкретных поручений и заданий непосредственных руководителей, вышестоящих руководителей, отдельных поручений и указаний Президента </w:t>
      </w: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Российской Федерации, Правительства Российской Федерации, Губернатора Архангельской области, Правительства Архангельской области и других контрольных документов;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другие показатели службы, характеризующие качество выполнения муниципальным служащим поручений и заданий.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hAnsi="Times New Roman" w:cs="Times New Roman"/>
          <w:sz w:val="28"/>
          <w:szCs w:val="28"/>
        </w:rPr>
        <w:t>21</w:t>
      </w: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. Выплату муниципальному служащему премий, в том числе за выполнение особо важных и сложных заданий, могут инициировать представитель нанимателя,  непосредственный руководитель муниципального служащего.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премировании, в том числе за выполнение особо важных и сложных заданий, муниципальных служащих оформляется правовым актом представителя нанимателя, в котором указывается размер премии, в том числе за выполнение особо важных и сложных заданий, в процентах к должностному окладу и максимальным размером не ограничивается.</w:t>
      </w:r>
    </w:p>
    <w:p w:rsidR="00F907D1" w:rsidRPr="00F907D1" w:rsidRDefault="00F907D1" w:rsidP="00F90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22. Основаниями для невыплаты премии и (или) </w:t>
      </w: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премии за выполнение особо важных и сложных заданий муниципальному служащему являются:</w:t>
      </w:r>
    </w:p>
    <w:p w:rsidR="00F907D1" w:rsidRPr="00F907D1" w:rsidRDefault="00F907D1" w:rsidP="00F907D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наличие неснятого дисциплинарного взыскания за период;</w:t>
      </w:r>
    </w:p>
    <w:p w:rsidR="00F907D1" w:rsidRPr="00F907D1" w:rsidRDefault="00F907D1" w:rsidP="00F907D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несоблюдение установленных сроков выполнения поручений и (или) положений должностной инструкции;</w:t>
      </w:r>
    </w:p>
    <w:p w:rsidR="00F907D1" w:rsidRPr="00F907D1" w:rsidRDefault="00F907D1" w:rsidP="00F907D1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нарушение служебного распорядка.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F907D1">
        <w:rPr>
          <w:rFonts w:ascii="Times New Roman" w:hAnsi="Times New Roman" w:cs="Times New Roman"/>
          <w:b/>
          <w:sz w:val="28"/>
          <w:szCs w:val="28"/>
        </w:rPr>
        <w:t>. Порядок единовременной выплаты при предоставлении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</w:rPr>
        <w:t>ежегодного оплачиваемого отпуска и материальной помощи</w:t>
      </w: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23. Муниципальным служащим на основании их письменного заявления при предоставлении ежегодного оплачиваемого отпуска в течение календарного года производится единовременная выплата в размере двух окладов денежного содержания, установленного на дату издания соответствующего правового акта о предоставлении отпуска. 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В случае предоставления ежегодного оплачиваемого отпуска по частям единовременная выплата осуществляется, как правило, в полном объеме к одной из частей отпуска муниципального служащего.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lastRenderedPageBreak/>
        <w:t>24. Муниципальным служащим на основании их письменного заявления в течение календарного года выплачивается материальная помощь в размере одного оклада денежного содержания.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25. Муниципальным служащим, поступившим на муниципальную службу в течение календарного года, единовременная выплата при предоставлении ежегодного оплачиваемого отпуска и материальная помощь начисляются пропорционально числу полных месяцев, с момента поступления на службу и до окончания календарного года.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26. Единовременная выплата при предоставлении ежегодного оплачиваемого отпуска и материальная помощь не начисляются: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07D1">
        <w:rPr>
          <w:rFonts w:ascii="Times New Roman" w:hAnsi="Times New Roman" w:cs="Times New Roman"/>
          <w:sz w:val="28"/>
          <w:szCs w:val="28"/>
        </w:rPr>
        <w:t>муниципальным служащим, уволенным с муниципальной службы в органах местного самоуправления сельского поселения «Пиринемское» Пинежского муниципального района Архангельской области и получившим единовременную выплату и материальную помощь в текущем календарном году в полном объеме и вновь принятым в этом же году на муниципальную службу в органы местного самоуправления сельского поселения «Пиринемское» Пинежского муниципального района Архангельской области;</w:t>
      </w:r>
      <w:proofErr w:type="gramEnd"/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муниципальным служащим, увольняемым по основаниям, предусмотренным пунктами  5 – 11 статьи 81 Трудового кодекса Российской Федерации.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907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07D1">
        <w:rPr>
          <w:rFonts w:ascii="Times New Roman" w:hAnsi="Times New Roman" w:cs="Times New Roman"/>
          <w:sz w:val="28"/>
          <w:szCs w:val="28"/>
        </w:rPr>
        <w:t xml:space="preserve">  если муниципальным служащим, указанным в абзаце третьем настоящего пункта, единовременная выплата при предоставлении ежегодного оплачиваемого отпуска и материальная помощь уже были осуществлены в текущем календарном году,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27. Муниципальным служащим, увольняемым с муниципальной службы по другим основаниям, в том числе при предоставлении отпуска с последующим увольнением единовременная выплата при предоставлении ежегодного оплачиваемого отпуска и материальная помощь осуществляются при увольнении пропорционально числу полных месяцев, отработанных в календарном году.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907D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907D1">
        <w:rPr>
          <w:rFonts w:ascii="Times New Roman" w:hAnsi="Times New Roman" w:cs="Times New Roman"/>
          <w:sz w:val="28"/>
          <w:szCs w:val="28"/>
        </w:rPr>
        <w:t xml:space="preserve">  если указанным муниципальным служащим единовременная выплата при предоставлении ежегодного оплачиваемого отпуска и </w:t>
      </w:r>
      <w:r w:rsidRPr="00F907D1">
        <w:rPr>
          <w:rFonts w:ascii="Times New Roman" w:hAnsi="Times New Roman" w:cs="Times New Roman"/>
          <w:sz w:val="28"/>
          <w:szCs w:val="28"/>
        </w:rPr>
        <w:lastRenderedPageBreak/>
        <w:t>материальная помощь уже были осуществлены в полном объеме, то осуществленные единовременная выплата при предоставлении ежегодного оплачиваемого отпуска и материальная помощь удержанию не подлежат.</w:t>
      </w:r>
    </w:p>
    <w:p w:rsidR="00F907D1" w:rsidRPr="00F907D1" w:rsidRDefault="00F907D1" w:rsidP="00F907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28. Решение об осуществлении единовременной выплаты при предоставлении ежегодного оплачиваемого отпуска и материальной помощи муниципальным служащим оформляется правовым актом представителя нанимателя.</w:t>
      </w:r>
    </w:p>
    <w:p w:rsidR="00F907D1" w:rsidRPr="00F907D1" w:rsidRDefault="00F907D1" w:rsidP="00F90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D1" w:rsidRPr="00F907D1" w:rsidRDefault="00F907D1" w:rsidP="00F90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907D1">
        <w:rPr>
          <w:rFonts w:ascii="Times New Roman" w:hAnsi="Times New Roman" w:cs="Times New Roman"/>
          <w:b/>
          <w:sz w:val="28"/>
          <w:szCs w:val="28"/>
        </w:rPr>
        <w:t xml:space="preserve">. Дополнительные гарантии, предоставляемые муниципальным служащим </w:t>
      </w:r>
    </w:p>
    <w:p w:rsidR="00F907D1" w:rsidRPr="00F907D1" w:rsidRDefault="00F907D1" w:rsidP="00F907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29. </w:t>
      </w:r>
      <w:r w:rsidRPr="00F907D1">
        <w:rPr>
          <w:rFonts w:ascii="Times New Roman" w:eastAsia="Calibri" w:hAnsi="Times New Roman" w:cs="Times New Roman"/>
          <w:sz w:val="28"/>
          <w:szCs w:val="28"/>
        </w:rPr>
        <w:t xml:space="preserve">Муниципальным служащим за безупречную и эффективную муниципальную службу в качестве поощрения предоставляется единовременная выплата при прекращении трудового договора в связи с выходом на страховую пенсию.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</w:t>
      </w:r>
      <w:proofErr w:type="gramStart"/>
      <w:r w:rsidRPr="00F907D1">
        <w:rPr>
          <w:rFonts w:ascii="Times New Roman" w:eastAsia="Calibri" w:hAnsi="Times New Roman" w:cs="Times New Roman"/>
          <w:sz w:val="28"/>
          <w:szCs w:val="28"/>
        </w:rPr>
        <w:t>каждый полный год</w:t>
      </w:r>
      <w:proofErr w:type="gramEnd"/>
      <w:r w:rsidRPr="00F907D1">
        <w:rPr>
          <w:rFonts w:ascii="Times New Roman" w:eastAsia="Calibri" w:hAnsi="Times New Roman" w:cs="Times New Roman"/>
          <w:sz w:val="28"/>
          <w:szCs w:val="28"/>
        </w:rPr>
        <w:t xml:space="preserve"> стажа муниципальной службы свыше 15 лет, но не более десяти окладов денежного содержания.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 xml:space="preserve">Исчисление стажа муниципальной службы для единовременной выплаты определяется областным </w:t>
      </w:r>
      <w:hyperlink r:id="rId5" w:history="1">
        <w:r w:rsidRPr="00F907D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907D1">
        <w:rPr>
          <w:rFonts w:ascii="Times New Roman" w:hAnsi="Times New Roman" w:cs="Times New Roman"/>
          <w:sz w:val="28"/>
          <w:szCs w:val="28"/>
        </w:rPr>
        <w:t xml:space="preserve"> от 07.07.1999 N 151-23-ОЗ «О порядке исчисления стажа муниципальной службы в Архангельской области».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Единовременная выплата предоставляется на основании заявления муниципального служащего и оформляется распоряжением (приказом) представителя нанимателя.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30. Муниципальным служащим предоставляются иные выплаты, гарантии и компенсации, предусмотренные трудовым законодательством и иными актами, содержащими нормы трудового права.</w:t>
      </w:r>
    </w:p>
    <w:p w:rsidR="00F907D1" w:rsidRPr="00F907D1" w:rsidRDefault="00F907D1" w:rsidP="00F907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D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F907D1">
        <w:rPr>
          <w:rFonts w:ascii="Times New Roman" w:hAnsi="Times New Roman" w:cs="Times New Roman"/>
          <w:b/>
          <w:sz w:val="28"/>
          <w:szCs w:val="28"/>
        </w:rPr>
        <w:t xml:space="preserve">. Индексация размеров должностных окладов муниципальных служащих </w:t>
      </w:r>
    </w:p>
    <w:p w:rsidR="00F907D1" w:rsidRPr="00F907D1" w:rsidRDefault="00F907D1" w:rsidP="00F907D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lastRenderedPageBreak/>
        <w:t>31. Увеличение (индексация) размеров окладов денежного содержания муниципальных служащих может производиться на основании правовых актов представителей нанимателя в сроки и размерах,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области. Увеличение (индексация) размеров окладов денежного содержания муниципальных служащих в иные сроки и иных размерах не производится.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>Установить, что при увеличении (индексации) окладов денежного содержания по должностям муниципальной службы, их размеры подлежат округлению до целого рубля в сторону увеличения.</w:t>
      </w:r>
      <w:bookmarkStart w:id="0" w:name="Par0"/>
      <w:bookmarkEnd w:id="0"/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Приложение № 1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  <w:b/>
        </w:rPr>
      </w:pPr>
      <w:r w:rsidRPr="00F907D1">
        <w:rPr>
          <w:rFonts w:ascii="Times New Roman" w:hAnsi="Times New Roman" w:cs="Times New Roman"/>
        </w:rPr>
        <w:t>к Положению о системе оплаты труда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муниципальных служащих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сельского поселения «Пиринемское»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Пинежского муниципального района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  <w:b/>
        </w:rPr>
      </w:pPr>
      <w:r w:rsidRPr="00F907D1">
        <w:rPr>
          <w:rFonts w:ascii="Times New Roman" w:hAnsi="Times New Roman" w:cs="Times New Roman"/>
        </w:rPr>
        <w:t>Архангельской области</w:t>
      </w:r>
    </w:p>
    <w:p w:rsidR="00F907D1" w:rsidRPr="00F907D1" w:rsidRDefault="00F907D1" w:rsidP="00F907D1">
      <w:pPr>
        <w:ind w:left="900"/>
        <w:jc w:val="center"/>
        <w:rPr>
          <w:rFonts w:ascii="Times New Roman" w:hAnsi="Times New Roman" w:cs="Times New Roman"/>
          <w:b/>
        </w:rPr>
      </w:pPr>
    </w:p>
    <w:p w:rsidR="00F907D1" w:rsidRPr="00F907D1" w:rsidRDefault="00F907D1" w:rsidP="00F907D1">
      <w:pPr>
        <w:pStyle w:val="a3"/>
        <w:jc w:val="center"/>
        <w:rPr>
          <w:szCs w:val="28"/>
        </w:rPr>
      </w:pPr>
      <w:r w:rsidRPr="00F907D1">
        <w:rPr>
          <w:szCs w:val="28"/>
        </w:rPr>
        <w:t>РАЗМЕРЫ ДОЛЖНОСТНЫХ ОКЛАДОВ МУНИЦИПАЛЬНЫХ СЛУЖАЩИХ СЕЛЬСКОГО ПОСЕЛЕНИЯ «ПИРИНЕМСКОЕ» ПИНЕЖСКОГО МУНИЦИПАЛЬНОГО РАЙОНА АРХАНГЕЛЬСКОЙ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5"/>
        <w:gridCol w:w="2287"/>
        <w:gridCol w:w="1979"/>
      </w:tblGrid>
      <w:tr w:rsidR="00F907D1" w:rsidRPr="00F907D1" w:rsidTr="00C11C0F">
        <w:tc>
          <w:tcPr>
            <w:tcW w:w="5305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87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Должностной оклад</w:t>
            </w:r>
          </w:p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  <w:tc>
          <w:tcPr>
            <w:tcW w:w="1979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(количество должностных окладов в месяц)</w:t>
            </w:r>
          </w:p>
        </w:tc>
      </w:tr>
      <w:tr w:rsidR="00F907D1" w:rsidRPr="00F907D1" w:rsidTr="00C11C0F">
        <w:tc>
          <w:tcPr>
            <w:tcW w:w="9571" w:type="dxa"/>
            <w:gridSpan w:val="3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b/>
                <w:sz w:val="28"/>
                <w:szCs w:val="28"/>
              </w:rPr>
              <w:t>Размеры должностных окладов и ежемесячного денежного поощрения муниципальных служащих в местной администрации</w:t>
            </w:r>
          </w:p>
        </w:tc>
      </w:tr>
      <w:tr w:rsidR="00F907D1" w:rsidRPr="00F907D1" w:rsidTr="00C11C0F">
        <w:tc>
          <w:tcPr>
            <w:tcW w:w="5305" w:type="dxa"/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b/>
                <w:sz w:val="28"/>
                <w:szCs w:val="28"/>
              </w:rPr>
              <w:t>Ведущие должности муниципальной службы</w:t>
            </w:r>
          </w:p>
        </w:tc>
        <w:tc>
          <w:tcPr>
            <w:tcW w:w="2287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7D1" w:rsidRPr="00F907D1" w:rsidTr="00C11C0F">
        <w:tc>
          <w:tcPr>
            <w:tcW w:w="5305" w:type="dxa"/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Помощник главы по финансовым вопросам, главный бухгалтер</w:t>
            </w:r>
          </w:p>
        </w:tc>
        <w:tc>
          <w:tcPr>
            <w:tcW w:w="2287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8 949,00</w:t>
            </w:r>
          </w:p>
        </w:tc>
        <w:tc>
          <w:tcPr>
            <w:tcW w:w="1979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907D1" w:rsidRPr="00F907D1" w:rsidTr="00C11C0F">
        <w:tc>
          <w:tcPr>
            <w:tcW w:w="5305" w:type="dxa"/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b/>
                <w:sz w:val="28"/>
                <w:szCs w:val="28"/>
              </w:rPr>
              <w:t>Старшие должности муниципальной службы</w:t>
            </w:r>
          </w:p>
        </w:tc>
        <w:tc>
          <w:tcPr>
            <w:tcW w:w="2287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7D1" w:rsidRPr="00F907D1" w:rsidTr="00C11C0F">
        <w:tc>
          <w:tcPr>
            <w:tcW w:w="5305" w:type="dxa"/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2287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7 840,00</w:t>
            </w:r>
          </w:p>
        </w:tc>
        <w:tc>
          <w:tcPr>
            <w:tcW w:w="1979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907D1" w:rsidRPr="00F907D1" w:rsidTr="00C11C0F">
        <w:tc>
          <w:tcPr>
            <w:tcW w:w="5305" w:type="dxa"/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b/>
                <w:sz w:val="28"/>
                <w:szCs w:val="28"/>
              </w:rPr>
              <w:t>Младшие должности муниципальной службы</w:t>
            </w:r>
          </w:p>
        </w:tc>
        <w:tc>
          <w:tcPr>
            <w:tcW w:w="2287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7D1" w:rsidRPr="00F907D1" w:rsidTr="00C11C0F">
        <w:tc>
          <w:tcPr>
            <w:tcW w:w="5305" w:type="dxa"/>
          </w:tcPr>
          <w:p w:rsidR="00F907D1" w:rsidRPr="00F907D1" w:rsidRDefault="00F907D1" w:rsidP="00C11C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</w:p>
        </w:tc>
        <w:tc>
          <w:tcPr>
            <w:tcW w:w="2287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6 180,00</w:t>
            </w:r>
          </w:p>
        </w:tc>
        <w:tc>
          <w:tcPr>
            <w:tcW w:w="1979" w:type="dxa"/>
          </w:tcPr>
          <w:p w:rsidR="00F907D1" w:rsidRPr="00F907D1" w:rsidRDefault="00F907D1" w:rsidP="00C11C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7D1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F907D1" w:rsidRPr="00F907D1" w:rsidRDefault="00F907D1" w:rsidP="00F907D1">
      <w:pPr>
        <w:rPr>
          <w:rFonts w:ascii="Times New Roman" w:hAnsi="Times New Roman" w:cs="Times New Roman"/>
          <w:sz w:val="28"/>
          <w:szCs w:val="28"/>
        </w:rPr>
      </w:pP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Приложение № 2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к Положению о системе оплаты труда</w:t>
      </w:r>
      <w:r w:rsidRPr="00F907D1">
        <w:rPr>
          <w:rFonts w:ascii="Times New Roman" w:hAnsi="Times New Roman" w:cs="Times New Roman"/>
          <w:b/>
        </w:rPr>
        <w:t xml:space="preserve">  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 xml:space="preserve">муниципальных служащих </w:t>
      </w:r>
      <w:proofErr w:type="gramStart"/>
      <w:r w:rsidRPr="00F907D1">
        <w:rPr>
          <w:rFonts w:ascii="Times New Roman" w:hAnsi="Times New Roman" w:cs="Times New Roman"/>
        </w:rPr>
        <w:t>сельского</w:t>
      </w:r>
      <w:proofErr w:type="gramEnd"/>
      <w:r w:rsidRPr="00F907D1">
        <w:rPr>
          <w:rFonts w:ascii="Times New Roman" w:hAnsi="Times New Roman" w:cs="Times New Roman"/>
        </w:rPr>
        <w:t xml:space="preserve"> 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поселения «</w:t>
      </w:r>
      <w:r w:rsidRPr="00F907D1">
        <w:rPr>
          <w:rFonts w:ascii="Times New Roman" w:hAnsi="Times New Roman" w:cs="Times New Roman"/>
          <w:b/>
        </w:rPr>
        <w:t>Пиринемское</w:t>
      </w:r>
      <w:r w:rsidRPr="00F907D1">
        <w:rPr>
          <w:rFonts w:ascii="Times New Roman" w:hAnsi="Times New Roman" w:cs="Times New Roman"/>
        </w:rPr>
        <w:t xml:space="preserve">» 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Пинежского муниципального района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Архангельской области</w:t>
      </w:r>
    </w:p>
    <w:p w:rsidR="00F907D1" w:rsidRPr="00F907D1" w:rsidRDefault="00F907D1" w:rsidP="00F907D1">
      <w:pPr>
        <w:ind w:left="900"/>
        <w:jc w:val="right"/>
        <w:rPr>
          <w:rFonts w:ascii="Times New Roman" w:hAnsi="Times New Roman" w:cs="Times New Roman"/>
        </w:rPr>
      </w:pPr>
    </w:p>
    <w:p w:rsidR="00F907D1" w:rsidRPr="00F907D1" w:rsidRDefault="00F907D1" w:rsidP="00F907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07D1">
        <w:rPr>
          <w:rFonts w:ascii="Times New Roman" w:hAnsi="Times New Roman" w:cs="Times New Roman"/>
          <w:b w:val="0"/>
          <w:sz w:val="28"/>
          <w:szCs w:val="28"/>
        </w:rPr>
        <w:t>РАЗМЕРЫ</w:t>
      </w:r>
    </w:p>
    <w:p w:rsidR="00F907D1" w:rsidRPr="00F907D1" w:rsidRDefault="00F907D1" w:rsidP="00F907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07D1">
        <w:rPr>
          <w:rFonts w:ascii="Times New Roman" w:hAnsi="Times New Roman" w:cs="Times New Roman"/>
          <w:b w:val="0"/>
          <w:sz w:val="28"/>
          <w:szCs w:val="28"/>
        </w:rPr>
        <w:t xml:space="preserve">ОКЛАДОВ ЗА КЛАССНЫЙ ЧИН МУНИЦИПАЛЬНЫХ СЛУЖАЩИХ </w:t>
      </w:r>
    </w:p>
    <w:p w:rsidR="00F907D1" w:rsidRPr="00F907D1" w:rsidRDefault="00F907D1" w:rsidP="00F907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907D1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«ПИРИНЕМСКОЕ» ПИНЕЖСКОГО МУНИЦИПАЛЬНОГО РАЙОНА </w:t>
      </w:r>
    </w:p>
    <w:p w:rsidR="00F907D1" w:rsidRPr="00F907D1" w:rsidRDefault="00F907D1" w:rsidP="00F907D1">
      <w:pPr>
        <w:pStyle w:val="ConsPlusNormal"/>
        <w:widowControl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F907D1" w:rsidRPr="00F907D1" w:rsidTr="00C11C0F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 xml:space="preserve">                          </w:t>
            </w:r>
          </w:p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 xml:space="preserve">          Оклад      </w:t>
            </w:r>
            <w:r w:rsidRPr="00F907D1">
              <w:rPr>
                <w:sz w:val="28"/>
                <w:szCs w:val="28"/>
              </w:rPr>
              <w:br/>
              <w:t xml:space="preserve">   за классный чин </w:t>
            </w:r>
            <w:r w:rsidRPr="00F907D1">
              <w:rPr>
                <w:sz w:val="28"/>
                <w:szCs w:val="28"/>
              </w:rPr>
              <w:br/>
              <w:t xml:space="preserve">   (рублей в месяц) </w:t>
            </w:r>
          </w:p>
        </w:tc>
      </w:tr>
      <w:tr w:rsidR="00F907D1" w:rsidRPr="00F907D1" w:rsidTr="00C11C0F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 xml:space="preserve">             Ведущие должности муниципальной службы</w:t>
            </w:r>
          </w:p>
        </w:tc>
      </w:tr>
      <w:tr w:rsidR="00F907D1" w:rsidRPr="00F907D1" w:rsidTr="00C11C0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4140</w:t>
            </w:r>
          </w:p>
        </w:tc>
      </w:tr>
      <w:tr w:rsidR="00F907D1" w:rsidRPr="00F907D1" w:rsidTr="00C11C0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3744</w:t>
            </w:r>
          </w:p>
        </w:tc>
      </w:tr>
      <w:tr w:rsidR="00F907D1" w:rsidRPr="00F907D1" w:rsidTr="00C11C0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3432</w:t>
            </w:r>
          </w:p>
        </w:tc>
      </w:tr>
      <w:tr w:rsidR="00F907D1" w:rsidRPr="00F907D1" w:rsidTr="00C11C0F">
        <w:trPr>
          <w:trHeight w:val="360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 xml:space="preserve">             Старшие должности муниципальной службы</w:t>
            </w:r>
          </w:p>
        </w:tc>
      </w:tr>
      <w:tr w:rsidR="00F907D1" w:rsidRPr="00F907D1" w:rsidTr="00C11C0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 xml:space="preserve">Референт муниципальной службы Архангельской области </w:t>
            </w:r>
            <w:r w:rsidRPr="00F907D1">
              <w:rPr>
                <w:sz w:val="28"/>
                <w:szCs w:val="28"/>
              </w:rPr>
              <w:lastRenderedPageBreak/>
              <w:t>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lastRenderedPageBreak/>
              <w:t>2850</w:t>
            </w:r>
          </w:p>
        </w:tc>
      </w:tr>
      <w:tr w:rsidR="00F907D1" w:rsidRPr="00F907D1" w:rsidTr="00C11C0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lastRenderedPageBreak/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2704</w:t>
            </w:r>
          </w:p>
        </w:tc>
      </w:tr>
      <w:tr w:rsidR="00F907D1" w:rsidRPr="00F907D1" w:rsidTr="00C11C0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2600</w:t>
            </w:r>
          </w:p>
        </w:tc>
      </w:tr>
      <w:tr w:rsidR="00F907D1" w:rsidRPr="00F907D1" w:rsidTr="00C11C0F">
        <w:trPr>
          <w:trHeight w:val="424"/>
        </w:trPr>
        <w:tc>
          <w:tcPr>
            <w:tcW w:w="93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b/>
                <w:sz w:val="28"/>
                <w:szCs w:val="28"/>
              </w:rPr>
              <w:t xml:space="preserve">            </w:t>
            </w:r>
            <w:r w:rsidRPr="00F907D1">
              <w:rPr>
                <w:sz w:val="28"/>
                <w:szCs w:val="28"/>
              </w:rPr>
              <w:t>Младшие должности муниципальной службы</w:t>
            </w:r>
          </w:p>
        </w:tc>
      </w:tr>
      <w:tr w:rsidR="00F907D1" w:rsidRPr="00F907D1" w:rsidTr="00C11C0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2569</w:t>
            </w:r>
          </w:p>
        </w:tc>
      </w:tr>
      <w:tr w:rsidR="00F907D1" w:rsidRPr="00F907D1" w:rsidTr="00C11C0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2288</w:t>
            </w:r>
          </w:p>
        </w:tc>
      </w:tr>
      <w:tr w:rsidR="00F907D1" w:rsidRPr="00F907D1" w:rsidTr="00C11C0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07D1" w:rsidRPr="00F907D1" w:rsidRDefault="00F907D1" w:rsidP="00C11C0F">
            <w:pPr>
              <w:pStyle w:val="ConsPlusNormal"/>
              <w:widowControl/>
              <w:jc w:val="center"/>
              <w:rPr>
                <w:sz w:val="28"/>
                <w:szCs w:val="28"/>
              </w:rPr>
            </w:pPr>
            <w:r w:rsidRPr="00F907D1">
              <w:rPr>
                <w:sz w:val="28"/>
                <w:szCs w:val="28"/>
              </w:rPr>
              <w:t>1914</w:t>
            </w:r>
          </w:p>
        </w:tc>
      </w:tr>
    </w:tbl>
    <w:p w:rsidR="00F907D1" w:rsidRPr="00F907D1" w:rsidRDefault="00F907D1" w:rsidP="00F907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  <w:r w:rsidRPr="00F907D1">
        <w:rPr>
          <w:rFonts w:ascii="Times New Roman" w:hAnsi="Times New Roman" w:cs="Times New Roman"/>
          <w:sz w:val="28"/>
          <w:szCs w:val="28"/>
        </w:rPr>
        <w:tab/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 xml:space="preserve">Приложение № 3 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к решению Совета депутатов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сельского поселения «Пиринемское»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>Пинежского муниципального района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 xml:space="preserve">Архангельской области </w:t>
      </w:r>
    </w:p>
    <w:p w:rsidR="00F907D1" w:rsidRPr="00F907D1" w:rsidRDefault="00F907D1" w:rsidP="00F907D1">
      <w:pPr>
        <w:jc w:val="right"/>
        <w:rPr>
          <w:rFonts w:ascii="Times New Roman" w:hAnsi="Times New Roman" w:cs="Times New Roman"/>
        </w:rPr>
      </w:pPr>
      <w:r w:rsidRPr="00F907D1">
        <w:rPr>
          <w:rFonts w:ascii="Times New Roman" w:hAnsi="Times New Roman" w:cs="Times New Roman"/>
        </w:rPr>
        <w:t xml:space="preserve">от  10 ноября 2022 № 190  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ПОЛОЖЕНИЕ 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 порядке формирования фонда оплаты труда муниципальных служащих сельского поселения «Пиринемское» Пинежского муниципального района Архангельской области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Фонды оплаты труда формируются исходя из установленной предельной штатной численности муниципальных служащих органов местного самоуправления сельского поселения «Пиринемское»  Пинежского муниципального района Архангельской области и размеров месячных окладов муниципальных служащих в соответствии с замещаемыми ими должностями муниципальной службы (далее - должностные оклады).</w:t>
      </w:r>
      <w:proofErr w:type="gramEnd"/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1" w:name="Par1"/>
      <w:bookmarkEnd w:id="1"/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2. При формировании фондов оплаты труда сверх сумм средств, направляемых для выплаты должностных окладов, предусматриваются следующие средства для выплаты (в расчете на год):</w:t>
      </w:r>
    </w:p>
    <w:p w:rsidR="00F907D1" w:rsidRPr="00F907D1" w:rsidRDefault="00F907D1" w:rsidP="00F907D1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1)  месячного оклада муниципального служащего в соответствии с присвоенным ему классным чином муниципальной службы Архангельской области - в размере 7 должностных окладов;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ежемесячной надбавки к должностному окладу за выслугу лет </w:t>
      </w:r>
      <w:proofErr w:type="gramStart"/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F907D1" w:rsidRPr="00F907D1" w:rsidRDefault="00F907D1" w:rsidP="00F907D1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службе - в размере 3 должностных окладов;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3) ежемесячной надбавки к должностному окладу за особые условия муниципальной службы - в размере 14 должностных окладов;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4) ежемесячной процентной надбавки к должностному окладу за работу со сведениями, составляющими государственную тайну, и за стаж работы в структурных подразделениях по защите государственной тайны - в размере 1,5 должностного оклада;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5) ежемесячного денежного поощрения - в размере согласно Реестру должностей муниципальной службы;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6) премий, в том числе за выполнение особо важных и сложных заданий, - в размере 5 должностных окладов;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7) единовременной выплаты при предоставлении ежегодного оплачиваемого отпуска и материальной помощи - в размере 4,5 должностного оклада.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3. Фонд оплаты труда муниципальных служащих формируются за счет средств местного бюджета, предусмотренных для финансового обеспечения выплат, установленных пунктами 1 и 2 настоящего Положения, а также для финансового обеспечения: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1) выплаты районного коэффициента к денежному содержанию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2) выплаты процентной надбавки к денежному содержанию за стаж работы в районах Крайнего Севера и приравненных к ним местностях в случаях, установленных законодательством Российской Федерации, в размерах, установленных нормативными правовыми актами Российской Федерации;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3) иных выплат, установленных федеральными законами, иными нормативными правовыми актами Российской Федерации и нормативными правовыми актами Архангельской области.</w:t>
      </w:r>
    </w:p>
    <w:p w:rsidR="00F907D1" w:rsidRPr="00F907D1" w:rsidRDefault="00F907D1" w:rsidP="00F907D1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907D1">
        <w:rPr>
          <w:rFonts w:ascii="Times New Roman" w:eastAsiaTheme="minorHAnsi" w:hAnsi="Times New Roman" w:cs="Times New Roman"/>
          <w:sz w:val="28"/>
          <w:szCs w:val="28"/>
          <w:lang w:eastAsia="en-US"/>
        </w:rPr>
        <w:t>4. Руководители органов местного самоуправления сельского поселения «Пиринемское» Пинежского муниципального района Архангельской области, вправе перераспределять средства фондов оплаты труда между выплатами, предусмотренными настоящим Положением, в пределах установленных фондов оплаты труда на соответствующий финансовый год.</w:t>
      </w:r>
    </w:p>
    <w:p w:rsidR="00F907D1" w:rsidRPr="00F907D1" w:rsidRDefault="00F907D1" w:rsidP="00F907D1">
      <w:pPr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1F5">
        <w:rPr>
          <w:rFonts w:ascii="Times New Roman" w:hAnsi="Times New Roman" w:cs="Times New Roman"/>
          <w:sz w:val="32"/>
          <w:szCs w:val="32"/>
        </w:rPr>
        <w:t xml:space="preserve">СОВЕТ ДЕПУТАТОВ СЕЛЬСКОГО ПОСЕЛЕНИЯ 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1F5">
        <w:rPr>
          <w:rFonts w:ascii="Times New Roman" w:hAnsi="Times New Roman" w:cs="Times New Roman"/>
          <w:sz w:val="32"/>
          <w:szCs w:val="32"/>
        </w:rPr>
        <w:t xml:space="preserve">«ПИРИНЕМСКОЕ» 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1F5">
        <w:rPr>
          <w:rFonts w:ascii="Times New Roman" w:hAnsi="Times New Roman" w:cs="Times New Roman"/>
          <w:sz w:val="32"/>
          <w:szCs w:val="32"/>
        </w:rPr>
        <w:t xml:space="preserve">ПИНЕЖСКОГО МУНИЦИПАЛЬНОГО РАЙОНА 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1F5">
        <w:rPr>
          <w:rFonts w:ascii="Times New Roman" w:hAnsi="Times New Roman" w:cs="Times New Roman"/>
          <w:sz w:val="32"/>
          <w:szCs w:val="32"/>
        </w:rPr>
        <w:t xml:space="preserve">АРХАНГЕЛЬСКОЙ ОБЛАСТИ 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пятого созыва  (28-е заседание)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РЕШЕНИЕ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от 10 ноября 2022 года.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  <w:t>№ 191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д. Пиринемь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pStyle w:val="ConsPlusTitle"/>
        <w:spacing w:line="0" w:lineRule="atLeast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Об утверждении Положения о порядке выявления, учета и оформления бесхозяйного недвижимого, движимого и выморочного имущества в муниципальную собственность сельского поселения</w:t>
      </w:r>
    </w:p>
    <w:p w:rsidR="00AE31F5" w:rsidRPr="00AE31F5" w:rsidRDefault="00AE31F5" w:rsidP="00AE31F5">
      <w:pPr>
        <w:pStyle w:val="ConsPlusTitle"/>
        <w:spacing w:line="0" w:lineRule="atLeas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AE31F5" w:rsidRPr="00AE31F5" w:rsidRDefault="00AE31F5" w:rsidP="00AE31F5">
      <w:pPr>
        <w:pStyle w:val="ConsPlusTitle"/>
        <w:spacing w:line="0" w:lineRule="atLeas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31F5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225 Гражданского кодекса Российской Федерации, статьями 14, 50 Федерального закона от 06.10.2003 № 131-ФЗ 2</w:t>
      </w:r>
      <w:proofErr w:type="gramStart"/>
      <w:r w:rsidRPr="00AE31F5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AE31F5">
        <w:rPr>
          <w:rFonts w:ascii="Times New Roman" w:hAnsi="Times New Roman" w:cs="Times New Roman"/>
          <w:b w:val="0"/>
          <w:sz w:val="28"/>
          <w:szCs w:val="28"/>
        </w:rPr>
        <w:t>б общих принципах организации местного самоуправления в Российской Федерации, Федеральным законом от 13.07.2015 № 218-ФЗ « О государственной регистрации недвижимости», приказом Минэкономразвития России от 10.12.2015 №931 «Об установлении Порядка принятия на учет бесхозяйных недвижимых вещей», Уставом сельского поселения, с целью обеспечения нормальной и безопасной технической эксплуатации объектов, повышения эффективности использования имущества, находящегося на территории сельского поселения.</w:t>
      </w:r>
    </w:p>
    <w:p w:rsidR="00AE31F5" w:rsidRPr="00AE31F5" w:rsidRDefault="00AE31F5" w:rsidP="00AE31F5">
      <w:pPr>
        <w:pStyle w:val="ConsPlusTitle"/>
        <w:spacing w:line="0" w:lineRule="atLeast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31F5">
        <w:rPr>
          <w:rFonts w:ascii="Times New Roman" w:hAnsi="Times New Roman" w:cs="Times New Roman"/>
          <w:b w:val="0"/>
          <w:sz w:val="28"/>
          <w:szCs w:val="28"/>
        </w:rPr>
        <w:t xml:space="preserve">  Совет депутатов сельского поселения «Пиринемское» Пинежского </w:t>
      </w:r>
      <w:r w:rsidRPr="00AE31F5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муниципального района Архангельской области пятого созыва </w:t>
      </w:r>
      <w:r w:rsidRPr="00AE31F5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AE31F5" w:rsidRPr="00AE31F5" w:rsidRDefault="00AE31F5" w:rsidP="00AE31F5">
      <w:pPr>
        <w:pStyle w:val="ConsPlusTitle"/>
        <w:spacing w:line="0" w:lineRule="atLeast"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31F5">
        <w:rPr>
          <w:rFonts w:ascii="Times New Roman" w:hAnsi="Times New Roman" w:cs="Times New Roman"/>
          <w:b w:val="0"/>
          <w:sz w:val="28"/>
          <w:szCs w:val="28"/>
        </w:rPr>
        <w:t>1.Утвердить Положение о порядке выявления, учета и оформления бесхозяйного недвижимого, движимого и выморочного имущества в муниципальную собственность сельского поселения;</w:t>
      </w:r>
    </w:p>
    <w:p w:rsidR="00AE31F5" w:rsidRPr="00AE31F5" w:rsidRDefault="00AE31F5" w:rsidP="00AE31F5">
      <w:pPr>
        <w:pStyle w:val="a5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AE31F5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</w:t>
      </w:r>
    </w:p>
    <w:p w:rsidR="00AE31F5" w:rsidRPr="00AE31F5" w:rsidRDefault="00AE31F5" w:rsidP="00AE31F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МО «Пиринемское» и сети Интернет на сайте администрации МО «Пинежский район».  </w:t>
      </w:r>
    </w:p>
    <w:p w:rsidR="00AE31F5" w:rsidRPr="00AE31F5" w:rsidRDefault="00AE31F5" w:rsidP="00AE31F5">
      <w:pPr>
        <w:pStyle w:val="a5"/>
        <w:spacing w:after="0" w:line="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AE31F5" w:rsidRPr="00AE31F5" w:rsidRDefault="00AE31F5" w:rsidP="00AE31F5">
      <w:pPr>
        <w:pStyle w:val="a5"/>
        <w:spacing w:after="0" w:line="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AE31F5" w:rsidRPr="00AE31F5" w:rsidRDefault="00AE31F5" w:rsidP="00AE31F5">
      <w:pPr>
        <w:pStyle w:val="a5"/>
        <w:spacing w:after="0" w:line="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  <w:t xml:space="preserve">В.Т. </w:t>
      </w:r>
      <w:proofErr w:type="spellStart"/>
      <w:r w:rsidRPr="00AE31F5">
        <w:rPr>
          <w:rFonts w:ascii="Times New Roman" w:hAnsi="Times New Roman" w:cs="Times New Roman"/>
          <w:sz w:val="28"/>
          <w:szCs w:val="28"/>
        </w:rPr>
        <w:t>Осюкова</w:t>
      </w:r>
      <w:proofErr w:type="spellEnd"/>
    </w:p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1F5">
        <w:rPr>
          <w:rFonts w:ascii="Times New Roman" w:hAnsi="Times New Roman" w:cs="Times New Roman"/>
          <w:sz w:val="28"/>
          <w:szCs w:val="28"/>
        </w:rPr>
        <w:t>В.Ф.Чарнасова</w:t>
      </w:r>
      <w:proofErr w:type="spellEnd"/>
    </w:p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</w:rPr>
      </w:pPr>
    </w:p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</w:rPr>
      </w:pPr>
    </w:p>
    <w:p w:rsidR="00AE31F5" w:rsidRPr="00AE31F5" w:rsidRDefault="00AE31F5" w:rsidP="00AE31F5">
      <w:pPr>
        <w:shd w:val="clear" w:color="auto" w:fill="FFFFFF"/>
        <w:tabs>
          <w:tab w:val="left" w:leader="underscore" w:pos="8952"/>
          <w:tab w:val="left" w:leader="underscore" w:pos="9950"/>
        </w:tabs>
        <w:spacing w:line="0" w:lineRule="atLeast"/>
        <w:ind w:left="7051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14"/>
        </w:rPr>
        <w:t xml:space="preserve">Приложение к  решению № 191 от </w:t>
      </w:r>
      <w:r w:rsidRPr="00AE31F5">
        <w:rPr>
          <w:rFonts w:ascii="Times New Roman" w:eastAsia="Times New Roman" w:hAnsi="Times New Roman" w:cs="Times New Roman"/>
        </w:rPr>
        <w:t>10.11.2022 года</w:t>
      </w:r>
    </w:p>
    <w:p w:rsidR="00AE31F5" w:rsidRPr="00AE31F5" w:rsidRDefault="00AE31F5" w:rsidP="00AE31F5">
      <w:pPr>
        <w:shd w:val="clear" w:color="auto" w:fill="FFFFFF"/>
        <w:spacing w:line="0" w:lineRule="atLeast"/>
        <w:ind w:left="19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AE31F5" w:rsidRPr="00AE31F5" w:rsidRDefault="00AE31F5" w:rsidP="00AE31F5">
      <w:pPr>
        <w:shd w:val="clear" w:color="auto" w:fill="FFFFFF"/>
        <w:spacing w:line="0" w:lineRule="atLeas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выявления, учета и оформления бесхозяйного недвижимого,</w:t>
      </w:r>
    </w:p>
    <w:p w:rsidR="00AE31F5" w:rsidRPr="00AE31F5" w:rsidRDefault="00AE31F5" w:rsidP="00AE31F5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b/>
          <w:bCs/>
          <w:sz w:val="28"/>
          <w:szCs w:val="28"/>
        </w:rPr>
        <w:t>движимого и выморочного имущества в муниципальную собственность</w:t>
      </w:r>
    </w:p>
    <w:p w:rsidR="00AE31F5" w:rsidRPr="00AE31F5" w:rsidRDefault="00AE31F5" w:rsidP="00AE31F5">
      <w:pPr>
        <w:shd w:val="clear" w:color="auto" w:fill="FFFFFF"/>
        <w:spacing w:line="0" w:lineRule="atLeast"/>
        <w:ind w:left="24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1. </w:t>
      </w:r>
      <w:r w:rsidRPr="00AE31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Общие положения</w:t>
      </w:r>
    </w:p>
    <w:p w:rsidR="00AE31F5" w:rsidRPr="00AE31F5" w:rsidRDefault="00AE31F5" w:rsidP="00AE31F5">
      <w:pPr>
        <w:shd w:val="clear" w:color="auto" w:fill="FFFFFF"/>
        <w:spacing w:line="0" w:lineRule="atLeast"/>
        <w:ind w:left="10" w:right="10" w:firstLine="73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1F5">
        <w:rPr>
          <w:rFonts w:ascii="Times New Roman" w:hAnsi="Times New Roman" w:cs="Times New Roman"/>
          <w:sz w:val="28"/>
          <w:szCs w:val="28"/>
        </w:rPr>
        <w:t>1.1 .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Настоящее Положение о порядке оформления бесхозяйного недвижимого имущества в муниципальную собственность сельского поселения (далее - Положение) разработано в соответствии с Гражданским кодексом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13.07.2015 № 218-ФЗ "О государственной регистрации недвижимости", Приказом Министерства экономического развития РФ от 10.12.2015 №931 "Об установлении Порядка принятия на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учет бесхозяйных недвижимых вещей", Уставом поселения.</w:t>
      </w:r>
    </w:p>
    <w:p w:rsidR="00AE31F5" w:rsidRPr="00AE31F5" w:rsidRDefault="00AE31F5" w:rsidP="00AE31F5">
      <w:pPr>
        <w:shd w:val="clear" w:color="auto" w:fill="FFFFFF"/>
        <w:spacing w:line="0" w:lineRule="atLeast"/>
        <w:ind w:left="744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1"/>
          <w:sz w:val="28"/>
          <w:szCs w:val="28"/>
        </w:rPr>
        <w:t xml:space="preserve">1.2.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Положение определяет:</w:t>
      </w:r>
    </w:p>
    <w:p w:rsidR="00AE31F5" w:rsidRPr="00AE31F5" w:rsidRDefault="00AE31F5" w:rsidP="00AE31F5">
      <w:pPr>
        <w:shd w:val="clear" w:color="auto" w:fill="FFFFFF"/>
        <w:tabs>
          <w:tab w:val="left" w:pos="998"/>
        </w:tabs>
        <w:spacing w:line="0" w:lineRule="atLeast"/>
        <w:ind w:left="19" w:right="14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-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Порядок выявления бесхозяйных объектов, оформления документов,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постановки на учет и признания права муниципальной собственности на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бесхозяйное имущество (далее именуются "бесхозяйные объекты недвижимого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имущества" и "бесхозяйные движимые вещи"), расположенное на территории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сельского поселения.</w:t>
      </w:r>
    </w:p>
    <w:p w:rsidR="00AE31F5" w:rsidRPr="00AE31F5" w:rsidRDefault="00AE31F5" w:rsidP="00AE31F5">
      <w:pPr>
        <w:shd w:val="clear" w:color="auto" w:fill="FFFFFF"/>
        <w:tabs>
          <w:tab w:val="left" w:pos="1128"/>
        </w:tabs>
        <w:spacing w:line="0" w:lineRule="atLeast"/>
        <w:ind w:left="19" w:right="24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Порядок принятия выморочного имущества в муниципальную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собственность.</w:t>
      </w:r>
    </w:p>
    <w:p w:rsidR="00AE31F5" w:rsidRPr="00AE31F5" w:rsidRDefault="00AE31F5" w:rsidP="00AE31F5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AE31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выявления бесхозяйных недвижимых объектов, оформления документов, постановки на учет и признания права </w:t>
      </w:r>
      <w:r w:rsidRPr="00AE31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муниципальной собственности на бесхозяйное недвижимое имущество, </w:t>
      </w:r>
      <w:r w:rsidRPr="00AE31F5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расположенное на территории сельского поселения.</w:t>
      </w:r>
    </w:p>
    <w:p w:rsidR="00AE31F5" w:rsidRPr="00AE31F5" w:rsidRDefault="00AE31F5" w:rsidP="00AE31F5">
      <w:pPr>
        <w:widowControl w:val="0"/>
        <w:numPr>
          <w:ilvl w:val="0"/>
          <w:numId w:val="4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0" w:lineRule="atLeast"/>
        <w:ind w:right="24" w:firstLine="71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Порядок распространяется на имущество, которое не имеет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собственника или собственник которого неизвестен, либо на имущество, от права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на которое собственник отказался.</w:t>
      </w:r>
    </w:p>
    <w:p w:rsidR="00AE31F5" w:rsidRPr="00AE31F5" w:rsidRDefault="00AE31F5" w:rsidP="00AE31F5">
      <w:pPr>
        <w:widowControl w:val="0"/>
        <w:numPr>
          <w:ilvl w:val="0"/>
          <w:numId w:val="4"/>
        </w:numPr>
        <w:shd w:val="clear" w:color="auto" w:fill="FFFFFF"/>
        <w:tabs>
          <w:tab w:val="left" w:pos="1363"/>
        </w:tabs>
        <w:autoSpaceDE w:val="0"/>
        <w:autoSpaceDN w:val="0"/>
        <w:adjustRightInd w:val="0"/>
        <w:spacing w:after="0" w:line="0" w:lineRule="atLeast"/>
        <w:ind w:right="29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Оформление документов для признания бесхозяйными объектов недвижимого имущества и движимых вещей, находящихся на территории сельского поселения, постановку на учет бесхозяйных объектов недвижимого имущества и принятие в муниципальную собственность бесхозяйных объектов недвижимого имущества и бесхозяйных движимых вещей осуществляет администрация поселения в соответствии с настоящим Положением (далее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-А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>дминистрация).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29" w:firstLine="83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2.3.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Принятие на учет бесхозяйных объектов недвижимого имущества осуществляет федеральный орган исполнительной власти, уполномоченный в области государственного кадастрового учета и государственной регистрации прав (его территориальное подразделение, далее - орган регистрации прав).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29" w:firstLine="835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5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0" w:lineRule="atLeast"/>
        <w:ind w:left="10" w:right="5" w:firstLine="84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Бесхозяйные движимые вещи государственной регистрации не подлежат.</w:t>
      </w:r>
    </w:p>
    <w:p w:rsidR="00AE31F5" w:rsidRPr="00AE31F5" w:rsidRDefault="00AE31F5" w:rsidP="00AE31F5">
      <w:pPr>
        <w:widowControl w:val="0"/>
        <w:numPr>
          <w:ilvl w:val="0"/>
          <w:numId w:val="5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0" w:lineRule="atLeast"/>
        <w:ind w:left="10" w:firstLine="84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Главными целями и задачами выявления бесхозяйных объектов недвижимого имущества и бесхозяйных движимых вещей и оформления права муниципальной собственности на них являются:</w:t>
      </w:r>
    </w:p>
    <w:p w:rsidR="00AE31F5" w:rsidRPr="00AE31F5" w:rsidRDefault="00AE31F5" w:rsidP="00AE31F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0" w:lineRule="atLeast"/>
        <w:ind w:left="5" w:right="10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вовлечение неиспользуемого имущества в свободный гражданский оборот;</w:t>
      </w: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0" w:lineRule="atLeast"/>
        <w:ind w:left="5" w:right="1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обеспечение нормальной и безопасной технической эксплуатации имущества;</w:t>
      </w: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0" w:lineRule="atLeast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надлежащее содержание территории сельского поселения.</w:t>
      </w:r>
    </w:p>
    <w:p w:rsidR="00AE31F5" w:rsidRPr="00AE31F5" w:rsidRDefault="00AE31F5" w:rsidP="00AE31F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7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0" w:lineRule="atLeast"/>
        <w:ind w:left="10" w:right="5" w:firstLine="84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Бесхозяйные объекты недвижимого имущества выявляются в результате проведения инвентаризации, при проведении ремонтных работ на объектах инженерной инфраструктуры сельского поселения, в ходе проверки использования объектов на территории сельского поселения или иными способами.</w:t>
      </w:r>
    </w:p>
    <w:p w:rsidR="00AE31F5" w:rsidRPr="00AE31F5" w:rsidRDefault="00AE31F5" w:rsidP="00AE31F5">
      <w:pPr>
        <w:widowControl w:val="0"/>
        <w:numPr>
          <w:ilvl w:val="0"/>
          <w:numId w:val="7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0" w:lineRule="atLeast"/>
        <w:ind w:left="10" w:right="14" w:firstLine="84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объекте недвижимого имущества, имеющем признаки бесхозяйного, могут поступать от исполнительных органов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власти Российской Федерации, субъектов Российской Федерации, органов местного самоуправления, юридических и физических лиц.</w:t>
      </w:r>
    </w:p>
    <w:p w:rsidR="00AE31F5" w:rsidRPr="00AE31F5" w:rsidRDefault="00AE31F5" w:rsidP="00AE31F5">
      <w:pPr>
        <w:widowControl w:val="0"/>
        <w:numPr>
          <w:ilvl w:val="0"/>
          <w:numId w:val="7"/>
        </w:numPr>
        <w:shd w:val="clear" w:color="auto" w:fill="FFFFFF"/>
        <w:tabs>
          <w:tab w:val="left" w:pos="1334"/>
        </w:tabs>
        <w:autoSpaceDE w:val="0"/>
        <w:autoSpaceDN w:val="0"/>
        <w:adjustRightInd w:val="0"/>
        <w:spacing w:after="0" w:line="0" w:lineRule="atLeast"/>
        <w:ind w:left="10" w:right="19" w:firstLine="84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На основании поступившего в Администрацию обращения по поводу выявленного объекта недвижимого имущества, имеющего признаки бесхозяйного, Администрация осуществляет: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29" w:firstLine="835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0" w:lineRule="atLeast"/>
        <w:ind w:left="5" w:right="19" w:firstLine="8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проверку поступивших сведений о выявленном объекте недвижимого имущества, имеющем признаки бесхозяйного (с выездом на место);</w:t>
      </w:r>
      <w:proofErr w:type="gramEnd"/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0" w:lineRule="atLeast"/>
        <w:ind w:left="5" w:right="1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сбор необходимой документации и подачу ее в орган регистрации прав, в целях постановки на учет выявленного объекта недвижимого имущества как бесхозяйного;</w:t>
      </w: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0" w:lineRule="atLeast"/>
        <w:ind w:left="85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ведение Реестра выявленного бесхозяйного недвижимого имущества;</w:t>
      </w: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0" w:lineRule="atLeast"/>
        <w:ind w:left="5" w:right="19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подготовку документов для принятия бесхозяйного объекта недвижимого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имущества в собственность сельского поселения в соответствии с действующим законодательством.</w:t>
      </w:r>
    </w:p>
    <w:p w:rsidR="00AE31F5" w:rsidRPr="00AE31F5" w:rsidRDefault="00AE31F5" w:rsidP="00AE31F5">
      <w:pPr>
        <w:shd w:val="clear" w:color="auto" w:fill="FFFFFF"/>
        <w:tabs>
          <w:tab w:val="left" w:pos="1334"/>
        </w:tabs>
        <w:spacing w:line="0" w:lineRule="atLeast"/>
        <w:ind w:left="10" w:right="1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8"/>
          <w:sz w:val="28"/>
          <w:szCs w:val="28"/>
        </w:rPr>
        <w:t>2.9.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проведения проверки возможного наличия собственника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выявленного объекта недвижимого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имущества, имеющего признаки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бесхозяйного, Администрация на первом этапе запрашивает:</w:t>
      </w: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0" w:lineRule="atLeast"/>
        <w:ind w:left="5" w:right="29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сведения о наличии объекта недвижимого имущества в реестре муниципальной собственности муниципального образования;</w:t>
      </w: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after="0" w:line="0" w:lineRule="atLeast"/>
        <w:ind w:left="5" w:right="29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сведения о зарегистрированных правах на объект недвижимого имущества в органе регистрации прав.</w:t>
      </w:r>
    </w:p>
    <w:p w:rsidR="00AE31F5" w:rsidRPr="00AE31F5" w:rsidRDefault="00AE31F5" w:rsidP="00AE31F5">
      <w:pPr>
        <w:shd w:val="clear" w:color="auto" w:fill="FFFFFF"/>
        <w:spacing w:line="0" w:lineRule="atLeast"/>
        <w:ind w:right="2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В случае необходимости Администрация подготавливает и направляет запросы в органы ФНС России о наличии в ЕГРЮЛ юридического лица, а также запрос юридическому лицу, являющемуся возможным балансодержателем имущества.</w:t>
      </w:r>
    </w:p>
    <w:p w:rsidR="00AE31F5" w:rsidRPr="00AE31F5" w:rsidRDefault="00AE31F5" w:rsidP="00AE31F5">
      <w:pPr>
        <w:shd w:val="clear" w:color="auto" w:fill="FFFFFF"/>
        <w:tabs>
          <w:tab w:val="left" w:pos="1469"/>
        </w:tabs>
        <w:spacing w:line="0" w:lineRule="atLeast"/>
        <w:ind w:right="24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7"/>
          <w:sz w:val="28"/>
          <w:szCs w:val="28"/>
        </w:rPr>
        <w:t>2.10.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В случае выявления информации о наличии собственника объекта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недвижимого имущества Администрация прекращает работу по сбору документов</w:t>
      </w:r>
    </w:p>
    <w:p w:rsidR="00AE31F5" w:rsidRPr="00AE31F5" w:rsidRDefault="00AE31F5" w:rsidP="00AE31F5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для его постановки на учет в качестве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бесхозяйного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и сообщает данную информацию лицу, предоставившему первичную информацию об этом объекте.</w:t>
      </w:r>
    </w:p>
    <w:p w:rsidR="00AE31F5" w:rsidRPr="00AE31F5" w:rsidRDefault="00AE31F5" w:rsidP="00AE31F5">
      <w:pPr>
        <w:shd w:val="clear" w:color="auto" w:fill="FFFFFF"/>
        <w:spacing w:line="0" w:lineRule="atLeast"/>
        <w:ind w:left="2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При этом Администрация направляет собственнику объекта обращение с просьбой отказаться от прав на него в пользу муниципального образования либо принять меры к его надлежащему содержанию.</w:t>
      </w:r>
    </w:p>
    <w:p w:rsidR="00AE31F5" w:rsidRPr="00AE31F5" w:rsidRDefault="00AE31F5" w:rsidP="00AE31F5">
      <w:pPr>
        <w:shd w:val="clear" w:color="auto" w:fill="FFFFFF"/>
        <w:spacing w:line="0" w:lineRule="atLeast"/>
        <w:ind w:left="29" w:right="5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2.11.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Если в результате проверки собственник объекта недвижимого имущества не будет установлен, Администрация:</w:t>
      </w:r>
    </w:p>
    <w:p w:rsidR="00AE31F5" w:rsidRPr="00AE31F5" w:rsidRDefault="00AE31F5" w:rsidP="00AE31F5">
      <w:pPr>
        <w:widowControl w:val="0"/>
        <w:numPr>
          <w:ilvl w:val="0"/>
          <w:numId w:val="8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0" w:lineRule="atLeast"/>
        <w:ind w:left="24" w:right="10" w:firstLine="84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Организует в установленном порядке работу по проведению технической инвентаризации объекта недвижимого имущества, имеющего признаки бесхозяйного, и изготовлению технического плана на объект.</w:t>
      </w:r>
    </w:p>
    <w:p w:rsidR="00AE31F5" w:rsidRPr="00AE31F5" w:rsidRDefault="00AE31F5" w:rsidP="00AE31F5">
      <w:pPr>
        <w:widowControl w:val="0"/>
        <w:numPr>
          <w:ilvl w:val="0"/>
          <w:numId w:val="8"/>
        </w:numPr>
        <w:shd w:val="clear" w:color="auto" w:fill="FFFFFF"/>
        <w:tabs>
          <w:tab w:val="left" w:pos="1709"/>
        </w:tabs>
        <w:autoSpaceDE w:val="0"/>
        <w:autoSpaceDN w:val="0"/>
        <w:adjustRightInd w:val="0"/>
        <w:spacing w:after="0" w:line="0" w:lineRule="atLeast"/>
        <w:ind w:left="24" w:right="5" w:firstLine="84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сбор документов, подтверждающих, что объект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недвижимого имущества не имеет собственника, или собственник неизвестен, или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от права собственности на него собственник отказался.</w:t>
      </w:r>
    </w:p>
    <w:p w:rsidR="00AE31F5" w:rsidRPr="00AE31F5" w:rsidRDefault="00AE31F5" w:rsidP="00AE31F5">
      <w:pPr>
        <w:shd w:val="clear" w:color="auto" w:fill="FFFFFF"/>
        <w:spacing w:line="0" w:lineRule="atLeast"/>
        <w:ind w:left="24" w:right="1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Документами, подтверждающими, что объект недвижимого имущества не имеет собственника или его собственник неизвестен, являются:</w:t>
      </w:r>
    </w:p>
    <w:p w:rsidR="00AE31F5" w:rsidRPr="00AE31F5" w:rsidRDefault="00AE31F5" w:rsidP="00AE31F5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0" w:lineRule="atLeast"/>
        <w:ind w:left="10" w:right="5" w:firstLine="845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выданные органами исполнительной власти Российской Федерации,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субъектов Российской Федерации, органами местного самоуправления документы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о том, что данный объект недвижимого имущества не учтен в реестрах федерального имущества, имущества субъекта Российской Федерации и муниципального имущества;</w:t>
      </w:r>
      <w:proofErr w:type="gramEnd"/>
    </w:p>
    <w:p w:rsidR="00AE31F5" w:rsidRPr="00AE31F5" w:rsidRDefault="00AE31F5" w:rsidP="00AE31F5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0" w:lineRule="atLeast"/>
        <w:ind w:left="10" w:right="14" w:firstLine="84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 не были зарегистрированы;</w:t>
      </w:r>
      <w:proofErr w:type="gramEnd"/>
    </w:p>
    <w:p w:rsidR="00AE31F5" w:rsidRPr="00AE31F5" w:rsidRDefault="00AE31F5" w:rsidP="00AE31F5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0" w:lineRule="atLeast"/>
        <w:ind w:left="10" w:right="19" w:firstLine="84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недвижимости об объекте недвижимого имущества (здание, строение, сооружение);</w:t>
      </w:r>
    </w:p>
    <w:p w:rsidR="00AE31F5" w:rsidRPr="00AE31F5" w:rsidRDefault="00AE31F5" w:rsidP="00AE31F5">
      <w:pPr>
        <w:widowControl w:val="0"/>
        <w:numPr>
          <w:ilvl w:val="0"/>
          <w:numId w:val="9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0" w:lineRule="atLeast"/>
        <w:ind w:left="10" w:right="10" w:firstLine="84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заявление от собственника об отказе от права собственности на объект недвижимого имущества и согласии на постановку на учет этого имущества в качестве бесхозяйного (представляется в случае отказа собственника от права собственности на это имущество), удостоверенное нотариально.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2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отказа собственника - юридического лица от права собственности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AE31F5" w:rsidRPr="00AE31F5" w:rsidRDefault="00AE31F5" w:rsidP="00AE31F5">
      <w:pPr>
        <w:widowControl w:val="0"/>
        <w:numPr>
          <w:ilvl w:val="0"/>
          <w:numId w:val="1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0" w:lineRule="atLeast"/>
        <w:ind w:right="29" w:firstLine="854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копии правоустанавливающих документов, подтверждающих наличие права собственности;</w:t>
      </w:r>
    </w:p>
    <w:p w:rsidR="00AE31F5" w:rsidRPr="00AE31F5" w:rsidRDefault="00AE31F5" w:rsidP="00AE31F5">
      <w:pPr>
        <w:widowControl w:val="0"/>
        <w:numPr>
          <w:ilvl w:val="0"/>
          <w:numId w:val="10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0" w:lineRule="atLeast"/>
        <w:ind w:right="24" w:firstLine="8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полное наименование, индивидуальный номер налогоплательщика, дата и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место государственной регистрации, номер документа, подтверждающего факт внесения записи о юридическом лице в Единый государственный реестр юридических лиц, адрес (место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лица, имеющего право действовать от имени юридического лица без доверенности).</w:t>
      </w:r>
      <w:proofErr w:type="gramEnd"/>
    </w:p>
    <w:p w:rsidR="00AE31F5" w:rsidRPr="00AE31F5" w:rsidRDefault="00AE31F5" w:rsidP="00AE31F5">
      <w:pPr>
        <w:shd w:val="clear" w:color="auto" w:fill="FFFFFF"/>
        <w:spacing w:line="0" w:lineRule="atLeast"/>
        <w:ind w:left="5" w:right="29" w:firstLine="835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shd w:val="clear" w:color="auto" w:fill="FFFFFF"/>
        <w:spacing w:line="0" w:lineRule="atLeast"/>
        <w:ind w:left="1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 случае отказа собственника - физического лица - от права собственности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на имущество и в случае, если право собственности не зарегистрировано, Администрация запрашивает у него следующие документы:</w:t>
      </w:r>
    </w:p>
    <w:p w:rsidR="00AE31F5" w:rsidRPr="00AE31F5" w:rsidRDefault="00AE31F5" w:rsidP="00AE31F5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0" w:lineRule="atLeast"/>
        <w:ind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копии правоустанавливающих документов, подтверждающих наличие права собственности;</w:t>
      </w:r>
    </w:p>
    <w:p w:rsidR="00AE31F5" w:rsidRPr="00AE31F5" w:rsidRDefault="00AE31F5" w:rsidP="00AE31F5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0" w:lineRule="atLeast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копию документа, удостоверяющего личность гражданина;</w:t>
      </w:r>
    </w:p>
    <w:p w:rsidR="00AE31F5" w:rsidRPr="00AE31F5" w:rsidRDefault="00AE31F5" w:rsidP="00AE31F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1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0" w:lineRule="atLeast"/>
        <w:ind w:left="5" w:firstLine="85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документы, подтверждающие отсутствие проживающих в жилых помещениях (акты обследования);</w:t>
      </w:r>
      <w:proofErr w:type="gramEnd"/>
    </w:p>
    <w:p w:rsidR="00AE31F5" w:rsidRPr="00AE31F5" w:rsidRDefault="00AE31F5" w:rsidP="00AE31F5">
      <w:pPr>
        <w:widowControl w:val="0"/>
        <w:numPr>
          <w:ilvl w:val="0"/>
          <w:numId w:val="1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0" w:lineRule="atLeast"/>
        <w:ind w:left="5" w:firstLine="85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выписка из ЕГРН на земельный участок, на котором расположен объект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недвижимости (при наличии);</w:t>
      </w:r>
    </w:p>
    <w:p w:rsidR="00AE31F5" w:rsidRPr="00AE31F5" w:rsidRDefault="00AE31F5" w:rsidP="00AE31F5">
      <w:pPr>
        <w:widowControl w:val="0"/>
        <w:numPr>
          <w:ilvl w:val="0"/>
          <w:numId w:val="12"/>
        </w:numPr>
        <w:shd w:val="clear" w:color="auto" w:fill="FFFFFF"/>
        <w:tabs>
          <w:tab w:val="left" w:pos="1152"/>
        </w:tabs>
        <w:autoSpaceDE w:val="0"/>
        <w:autoSpaceDN w:val="0"/>
        <w:adjustRightInd w:val="0"/>
        <w:spacing w:after="0" w:line="0" w:lineRule="atLeast"/>
        <w:ind w:left="5" w:firstLine="854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иные документы, подтверждающие, что объект недвижимого имущества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является бесхозяйным.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5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2.12.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Если в результате проверки будет установлено, что обнаруженное недвижимое имущество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отвечает требованиям бесхозяйного для принятия его на учет как бесхозяйного Администрация обращается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с заявлением в орган регистрации прав.</w:t>
      </w:r>
    </w:p>
    <w:p w:rsidR="00AE31F5" w:rsidRPr="00AE31F5" w:rsidRDefault="00AE31F5" w:rsidP="00AE31F5">
      <w:pPr>
        <w:shd w:val="clear" w:color="auto" w:fill="FFFFFF"/>
        <w:tabs>
          <w:tab w:val="left" w:pos="4661"/>
          <w:tab w:val="left" w:pos="8179"/>
        </w:tabs>
        <w:spacing w:line="0" w:lineRule="atLeast"/>
        <w:ind w:right="5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1"/>
          <w:sz w:val="28"/>
          <w:szCs w:val="28"/>
        </w:rPr>
        <w:t xml:space="preserve">2.12.1. </w:t>
      </w:r>
      <w:proofErr w:type="gramStart"/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К заявлению прилагаются документы, предусмотренные Правилами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предоставления документов, направляемых или предоставляемых в соответствии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с частями 1, 3 - 13, 15 статьи 32 Федерального закона «О государственной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регистрации недвижимости» в федеральный орган исполнительной власти (его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территориальные органы), уполномоченный Правительством Российской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Федерации на осуществление государственного кадастрового учета,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государственной регистрации прав, ведение Единого государственного реестра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недвижимости и предоставление сведений, содержащихся в Едином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</w:r>
      <w:r w:rsidRPr="00AE31F5">
        <w:rPr>
          <w:rFonts w:ascii="Times New Roman" w:eastAsia="Times New Roman" w:hAnsi="Times New Roman" w:cs="Times New Roman"/>
          <w:spacing w:val="-3"/>
          <w:sz w:val="28"/>
          <w:szCs w:val="28"/>
        </w:rPr>
        <w:t>государственном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31F5">
        <w:rPr>
          <w:rFonts w:ascii="Times New Roman" w:eastAsia="Times New Roman" w:hAnsi="Times New Roman" w:cs="Times New Roman"/>
          <w:spacing w:val="-4"/>
          <w:sz w:val="28"/>
          <w:szCs w:val="28"/>
        </w:rPr>
        <w:t>реестре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pacing w:val="-3"/>
          <w:sz w:val="28"/>
          <w:szCs w:val="28"/>
        </w:rPr>
        <w:t>недвижимости</w:t>
      </w:r>
    </w:p>
    <w:p w:rsidR="00AE31F5" w:rsidRPr="00AE31F5" w:rsidRDefault="00AE31F5" w:rsidP="00AE31F5">
      <w:pPr>
        <w:shd w:val="clear" w:color="auto" w:fill="FFFFFF"/>
        <w:spacing w:line="0" w:lineRule="atLeast"/>
        <w:ind w:left="77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(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утв. </w:t>
      </w:r>
      <w:r w:rsidRPr="00AE31F5">
        <w:rPr>
          <w:rFonts w:ascii="Times New Roman" w:eastAsia="Times New Roman" w:hAnsi="Times New Roman" w:cs="Times New Roman"/>
          <w:sz w:val="28"/>
          <w:szCs w:val="28"/>
          <w:u w:val="single"/>
        </w:rPr>
        <w:t>постановлением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31.12.2015 № 1532), а именно:</w:t>
      </w:r>
    </w:p>
    <w:p w:rsidR="00AE31F5" w:rsidRPr="00AE31F5" w:rsidRDefault="00AE31F5" w:rsidP="00AE31F5">
      <w:pPr>
        <w:shd w:val="clear" w:color="auto" w:fill="FFFFFF"/>
        <w:tabs>
          <w:tab w:val="left" w:pos="1123"/>
        </w:tabs>
        <w:spacing w:line="0" w:lineRule="atLeast"/>
        <w:ind w:left="5" w:right="1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8"/>
          <w:sz w:val="28"/>
          <w:szCs w:val="28"/>
        </w:rPr>
        <w:t>а)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ab/>
        <w:t>в случае если объект недвижимого имущества не имеет собственника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или его собственник неизвестен:</w:t>
      </w:r>
    </w:p>
    <w:p w:rsidR="00AE31F5" w:rsidRPr="00AE31F5" w:rsidRDefault="00AE31F5" w:rsidP="00AE31F5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0" w:lineRule="atLeast"/>
        <w:ind w:right="19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документ, подтверждающий, что объект недвижимого имущества не имеет собственника (или его собственник неизвестен), в том числе:</w:t>
      </w:r>
    </w:p>
    <w:p w:rsidR="00AE31F5" w:rsidRPr="00AE31F5" w:rsidRDefault="00AE31F5" w:rsidP="00AE31F5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0" w:lineRule="atLeast"/>
        <w:ind w:right="10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документ, подтверждающий, что данный объект недвижимого имущества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не учтен в реестрах федерального имущества, государственного имущества субъекта Российской Федерации и муниципального имущества, выданный органами учета государственного и муниципального имущества;</w:t>
      </w:r>
    </w:p>
    <w:p w:rsidR="00AE31F5" w:rsidRPr="00AE31F5" w:rsidRDefault="00AE31F5" w:rsidP="00AE31F5">
      <w:pPr>
        <w:widowControl w:val="0"/>
        <w:numPr>
          <w:ilvl w:val="0"/>
          <w:numId w:val="1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0" w:lineRule="atLeast"/>
        <w:ind w:right="14" w:firstLine="8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документ, подтверждающий, что право собственности на данный объект недвижимого имущества не было зарегистрировано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"О государственной регистрации прав на недвижимое имущество и сделок с ним" и до начала деятельности учреждения юстиции по государственной регистрации прав на недвижимое имущество и сделок с ним на территории соответствующего субъекта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Федерации;</w:t>
      </w:r>
    </w:p>
    <w:p w:rsidR="00AE31F5" w:rsidRPr="00AE31F5" w:rsidRDefault="00AE31F5" w:rsidP="00AE31F5">
      <w:pPr>
        <w:shd w:val="clear" w:color="auto" w:fill="FFFFFF"/>
        <w:tabs>
          <w:tab w:val="left" w:pos="1123"/>
        </w:tabs>
        <w:spacing w:line="0" w:lineRule="atLeast"/>
        <w:ind w:left="5" w:right="1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9"/>
          <w:sz w:val="28"/>
          <w:szCs w:val="28"/>
        </w:rPr>
        <w:t>б)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ab/>
        <w:t>в случае, если собственник (собственники) отказался от права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собственности: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29" w:firstLine="835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0" w:lineRule="atLeast"/>
        <w:ind w:left="5"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заявление собственника (собственников) или уполномоченного им (ими) на то лица (при наличии у него нотариально удостоверенной доверенности) об отказе от права собственности на объект недвижимого имущества;</w:t>
      </w: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0" w:lineRule="atLeast"/>
        <w:ind w:lef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копии правоустанавливающих документов, подтверждающих наличие права собственности у лица (лиц), отказавшегося (отказавшихся) от права собственности на объект недвижимости.</w:t>
      </w:r>
    </w:p>
    <w:p w:rsidR="00AE31F5" w:rsidRPr="00AE31F5" w:rsidRDefault="00AE31F5" w:rsidP="00AE31F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13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0" w:lineRule="atLeast"/>
        <w:ind w:left="19" w:right="5" w:firstLine="84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сведения об объекте недвижимого имущества отсутствуют в Едином государственном реестре недвижимости, принятие на учет такого объекта недвижимого имущества в качестве бесхозяйного осуществляется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одновременно с его постановкой на государственный кадастровый учет в порядке,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установленном Законом.</w:t>
      </w:r>
    </w:p>
    <w:p w:rsidR="00AE31F5" w:rsidRPr="00AE31F5" w:rsidRDefault="00AE31F5" w:rsidP="00AE31F5">
      <w:pPr>
        <w:widowControl w:val="0"/>
        <w:numPr>
          <w:ilvl w:val="0"/>
          <w:numId w:val="13"/>
        </w:numPr>
        <w:shd w:val="clear" w:color="auto" w:fill="FFFFFF"/>
        <w:tabs>
          <w:tab w:val="left" w:pos="1483"/>
        </w:tabs>
        <w:autoSpaceDE w:val="0"/>
        <w:autoSpaceDN w:val="0"/>
        <w:adjustRightInd w:val="0"/>
        <w:spacing w:after="0" w:line="0" w:lineRule="atLeast"/>
        <w:ind w:left="19" w:right="19" w:firstLine="84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Бесхозяйный объект недвижимого имущества учитывается в Реестре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выявленного бесхозяйного недвижимого имущества (далее - Реестр) (с целью осуществления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сохранностью этого имущества) с даты постановки объекта недвижимого имущества в качестве бесхозяйного в органе,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осуществляющем государственную регистрацию прав, до момента возникновения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права муниципальной собственности на такой объект.</w:t>
      </w:r>
    </w:p>
    <w:p w:rsidR="00AE31F5" w:rsidRPr="00AE31F5" w:rsidRDefault="00AE31F5" w:rsidP="00AE31F5">
      <w:pPr>
        <w:shd w:val="clear" w:color="auto" w:fill="FFFFFF"/>
        <w:spacing w:line="0" w:lineRule="atLeast"/>
        <w:ind w:left="24" w:right="2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2.14.1.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Основанием для включения такого объекта в Реестр является соответствующее постановление Администрации сельского поселения.</w:t>
      </w:r>
    </w:p>
    <w:p w:rsidR="00AE31F5" w:rsidRPr="00AE31F5" w:rsidRDefault="00AE31F5" w:rsidP="00AE31F5">
      <w:pPr>
        <w:shd w:val="clear" w:color="auto" w:fill="FFFFFF"/>
        <w:tabs>
          <w:tab w:val="left" w:pos="1483"/>
        </w:tabs>
        <w:spacing w:line="0" w:lineRule="atLeast"/>
        <w:ind w:left="19" w:right="29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7"/>
          <w:sz w:val="28"/>
          <w:szCs w:val="28"/>
        </w:rPr>
        <w:t>2.15.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Администрация вправе осуществлять ремонт и содержание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бесхозяйного имущества за счет средств местного бюджета.</w:t>
      </w:r>
    </w:p>
    <w:p w:rsidR="00AE31F5" w:rsidRPr="00AE31F5" w:rsidRDefault="00AE31F5" w:rsidP="00AE31F5">
      <w:pPr>
        <w:shd w:val="clear" w:color="auto" w:fill="FFFFFF"/>
        <w:tabs>
          <w:tab w:val="left" w:pos="1690"/>
        </w:tabs>
        <w:spacing w:line="0" w:lineRule="atLeast"/>
        <w:ind w:left="14" w:right="2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7"/>
          <w:sz w:val="28"/>
          <w:szCs w:val="28"/>
        </w:rPr>
        <w:t>2.16.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Если в срок до принятия бесхозяйного объекта недвижимого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имущества в муниципальную собственность объявится его собственник,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доказывание права собственности на него лежит на этом собственнике.</w:t>
      </w:r>
    </w:p>
    <w:p w:rsidR="00AE31F5" w:rsidRPr="00AE31F5" w:rsidRDefault="00AE31F5" w:rsidP="00AE31F5">
      <w:pPr>
        <w:shd w:val="clear" w:color="auto" w:fill="FFFFFF"/>
        <w:tabs>
          <w:tab w:val="left" w:pos="1680"/>
        </w:tabs>
        <w:spacing w:line="0" w:lineRule="atLeast"/>
        <w:ind w:right="2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6"/>
          <w:sz w:val="28"/>
          <w:szCs w:val="28"/>
        </w:rPr>
        <w:t>2.17.1.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В случае если собственник докажет право собственности на объект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недвижимого имущества, Администрация:</w:t>
      </w: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0" w:lineRule="atLeast"/>
        <w:ind w:left="5" w:right="29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направляет заказное письмо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с предложением о необходимости принятия мер по содержанию данного объекта в надлежащем состоянии в соответствии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с действующими нормами (при непринятии мер в срок до 6 месяцев с даты отправки уведомления по почте вопросы его дальнейшего использования решаются в судебном порядке);</w:t>
      </w:r>
    </w:p>
    <w:p w:rsidR="00AE31F5" w:rsidRPr="00AE31F5" w:rsidRDefault="00AE31F5" w:rsidP="00AE31F5">
      <w:pPr>
        <w:widowControl w:val="0"/>
        <w:numPr>
          <w:ilvl w:val="0"/>
          <w:numId w:val="6"/>
        </w:numPr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0" w:lineRule="atLeast"/>
        <w:ind w:left="5" w:right="38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готовит соответствующее постановление об исключении этого объекта из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Реестра.</w:t>
      </w:r>
    </w:p>
    <w:p w:rsidR="00AE31F5" w:rsidRPr="00AE31F5" w:rsidRDefault="00AE31F5" w:rsidP="00AE31F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14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0" w:lineRule="atLeast"/>
        <w:ind w:right="38" w:firstLine="8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случае если собственник докажет право собственности на объект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недвижимого имущества, Администрация имеет право на возмещение затрат, понесенных на ремонт и содержание данного объекта, в судебном порядке в соответствии с действующим законодательством.</w:t>
      </w:r>
    </w:p>
    <w:p w:rsidR="00AE31F5" w:rsidRPr="00AE31F5" w:rsidRDefault="00AE31F5" w:rsidP="00AE31F5">
      <w:pPr>
        <w:widowControl w:val="0"/>
        <w:numPr>
          <w:ilvl w:val="0"/>
          <w:numId w:val="14"/>
        </w:numPr>
        <w:shd w:val="clear" w:color="auto" w:fill="FFFFFF"/>
        <w:tabs>
          <w:tab w:val="left" w:pos="1680"/>
        </w:tabs>
        <w:autoSpaceDE w:val="0"/>
        <w:autoSpaceDN w:val="0"/>
        <w:adjustRightInd w:val="0"/>
        <w:spacing w:after="0" w:line="0" w:lineRule="atLeast"/>
        <w:ind w:right="38" w:firstLine="85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В случае если бесхозяйный объект недвижимого имущества по решению суда будет признан муниципальной собственностью, собственник данного имущества может доказывать свое право собственности на него в судебном порядке в соответствии с действующим законодательством.</w:t>
      </w:r>
    </w:p>
    <w:p w:rsidR="00AE31F5" w:rsidRPr="00AE31F5" w:rsidRDefault="00AE31F5" w:rsidP="00AE31F5">
      <w:pPr>
        <w:shd w:val="clear" w:color="auto" w:fill="FFFFFF"/>
        <w:spacing w:line="0" w:lineRule="atLeast"/>
        <w:ind w:right="38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2.18.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По истечении года со дня постановки бесхозяйного объекта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недвижимого имущества на учет Администрация обращается в суд с заявлением о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признании права собственности на этот объект и находящиеся в его составе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29" w:firstLine="835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shd w:val="clear" w:color="auto" w:fill="FFFFFF"/>
        <w:spacing w:line="0" w:lineRule="atLeas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бесхозяйные   движимые   вещи   (при   наличии)   в   порядке,   предусмотренном законодательством Российской Федерации.</w:t>
      </w:r>
    </w:p>
    <w:p w:rsidR="00AE31F5" w:rsidRPr="00AE31F5" w:rsidRDefault="00AE31F5" w:rsidP="00AE31F5">
      <w:pPr>
        <w:shd w:val="clear" w:color="auto" w:fill="FFFFFF"/>
        <w:tabs>
          <w:tab w:val="left" w:pos="1493"/>
        </w:tabs>
        <w:spacing w:line="0" w:lineRule="atLeast"/>
        <w:ind w:left="3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7"/>
          <w:sz w:val="28"/>
          <w:szCs w:val="28"/>
        </w:rPr>
        <w:t>2.19.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Право муниципальной собственности на бесхозяйный объект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недвижимого имущества, установленное решением суда, подлежит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государственной регистрации в органе регистрации прав.</w:t>
      </w:r>
    </w:p>
    <w:p w:rsidR="00AE31F5" w:rsidRPr="00AE31F5" w:rsidRDefault="00AE31F5" w:rsidP="00AE31F5">
      <w:pPr>
        <w:shd w:val="clear" w:color="auto" w:fill="FFFFFF"/>
        <w:tabs>
          <w:tab w:val="left" w:pos="1589"/>
        </w:tabs>
        <w:spacing w:line="0" w:lineRule="atLeast"/>
        <w:ind w:left="29" w:right="10" w:firstLine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7"/>
          <w:sz w:val="28"/>
          <w:szCs w:val="28"/>
        </w:rPr>
        <w:t>2.20.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После регистрации права и принятия бесхозяйного недвижимого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имущества в муниципальную собственность Администрация вносит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соответствующие сведения в реестр муниципальной собственности.</w:t>
      </w:r>
    </w:p>
    <w:p w:rsidR="00AE31F5" w:rsidRPr="00AE31F5" w:rsidRDefault="00AE31F5" w:rsidP="00AE31F5">
      <w:pPr>
        <w:shd w:val="clear" w:color="auto" w:fill="FFFFFF"/>
        <w:spacing w:line="0" w:lineRule="atLeast"/>
        <w:ind w:right="51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Раздел 3. Выявление бесхозяйных движимых вещей, ведение реестра </w:t>
      </w:r>
      <w:r w:rsidRPr="00AE31F5">
        <w:rPr>
          <w:rFonts w:ascii="Times New Roman" w:eastAsia="Times New Roman" w:hAnsi="Times New Roman" w:cs="Times New Roman"/>
          <w:b/>
          <w:bCs/>
          <w:sz w:val="28"/>
          <w:szCs w:val="28"/>
        </w:rPr>
        <w:t>бесхозяйных движимых вещей и их содержание</w:t>
      </w:r>
    </w:p>
    <w:p w:rsidR="00AE31F5" w:rsidRPr="00AE31F5" w:rsidRDefault="00AE31F5" w:rsidP="00AE31F5">
      <w:pPr>
        <w:shd w:val="clear" w:color="auto" w:fill="FFFFFF"/>
        <w:spacing w:line="0" w:lineRule="atLeast"/>
        <w:ind w:right="518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15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0" w:lineRule="atLeast"/>
        <w:ind w:left="14" w:firstLine="7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Сведения   о   движимой   вещи,   имеющей   признаки   бесхозяйной, брошенной или иным образом оставленной собственником, могут поступать от исполнительных   органов    государственной   власти   Российской   Федерации,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субъектов   Российской   Федерации,   органов   местного   самоуправления   и   их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структурных подразделений, из заявлений юридических и физических лиц.</w:t>
      </w:r>
      <w:proofErr w:type="gramEnd"/>
    </w:p>
    <w:p w:rsidR="00AE31F5" w:rsidRPr="00AE31F5" w:rsidRDefault="00AE31F5" w:rsidP="00AE31F5">
      <w:pPr>
        <w:widowControl w:val="0"/>
        <w:numPr>
          <w:ilvl w:val="0"/>
          <w:numId w:val="15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0" w:lineRule="atLeast"/>
        <w:ind w:left="14" w:right="19" w:firstLine="706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поступившего обращения в связи с выявлением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lastRenderedPageBreak/>
        <w:t>движимой вещи, брошенной собственником или иным образом оставленной им с целью отказа от права собственности на нее, на земельном участке или ином объекте, находящемся в муниципальной собственности в границах сельского поселения, Администрация в целях установления владельца такой вещи:</w:t>
      </w:r>
      <w:proofErr w:type="gramEnd"/>
    </w:p>
    <w:p w:rsidR="00AE31F5" w:rsidRPr="00AE31F5" w:rsidRDefault="00AE31F5" w:rsidP="00AE31F5">
      <w:pPr>
        <w:shd w:val="clear" w:color="auto" w:fill="FFFFFF"/>
        <w:spacing w:line="0" w:lineRule="atLeast"/>
        <w:ind w:left="10" w:right="2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размещает информацию об установлении владельца на официальном сайте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Пинежского муниципального района.</w:t>
      </w:r>
    </w:p>
    <w:p w:rsidR="00AE31F5" w:rsidRPr="00AE31F5" w:rsidRDefault="00AE31F5" w:rsidP="00AE31F5">
      <w:pPr>
        <w:widowControl w:val="0"/>
        <w:numPr>
          <w:ilvl w:val="0"/>
          <w:numId w:val="16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0" w:lineRule="atLeast"/>
        <w:ind w:right="19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Если в течение одного месяца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с даты размещения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об установлении владельца брошенной вещи владелец не будет установлен Администрация проводит инвентаризацию брошенной вещи (составляет соответствующий акт).</w:t>
      </w:r>
    </w:p>
    <w:p w:rsidR="00AE31F5" w:rsidRPr="00AE31F5" w:rsidRDefault="00AE31F5" w:rsidP="00AE31F5">
      <w:pPr>
        <w:widowControl w:val="0"/>
        <w:numPr>
          <w:ilvl w:val="0"/>
          <w:numId w:val="16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0" w:lineRule="atLeast"/>
        <w:ind w:right="24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акта инвентаризации, определения характеристик и установления стоимости бесхозяйной движимой вещи на основании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постановления Администрации создается инвентаризационная комиссия с учетом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требований приказа Минфина РФ от 13.06.1995 № 49 "Об утверждении Методических указаний по инвентаризации имущества и финансовых обязательств".</w:t>
      </w:r>
    </w:p>
    <w:p w:rsidR="00AE31F5" w:rsidRPr="00AE31F5" w:rsidRDefault="00AE31F5" w:rsidP="00AE31F5">
      <w:pPr>
        <w:widowControl w:val="0"/>
        <w:numPr>
          <w:ilvl w:val="0"/>
          <w:numId w:val="16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0" w:lineRule="atLeast"/>
        <w:ind w:right="24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После проведенной инвентаризации, на основании акта инвентаризации и постановления Администрации осуществляется внесение бесхозяйной движимой вещи в реестр выявленного бесхозяйного движимого имущества. Реестр бесхозяйного движимого имущества формируется на основании постановления Администрации. Ответственным за ведение данного реестра является Администрация.</w:t>
      </w:r>
    </w:p>
    <w:p w:rsidR="00AE31F5" w:rsidRPr="00AE31F5" w:rsidRDefault="00AE31F5" w:rsidP="00AE31F5">
      <w:pPr>
        <w:widowControl w:val="0"/>
        <w:numPr>
          <w:ilvl w:val="0"/>
          <w:numId w:val="16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0" w:lineRule="atLeast"/>
        <w:ind w:right="29" w:firstLine="7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Брошенные вещи с момента начала их использования поступают в муниципальную собственность сельского поселения, кроме установленных действующим законодательством случаев, когда данные вещи могут поступать в собственность, если они признаны судом бесхозяйными. В данном случае в течение одного месяца (с момента включения движимой вещи в реестр бесхозяйного   движимого   имущества)   Администрация   обращается   в   суд  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</w:p>
    <w:p w:rsidR="00AE31F5" w:rsidRPr="00AE31F5" w:rsidRDefault="00AE31F5" w:rsidP="00AE31F5">
      <w:pPr>
        <w:shd w:val="clear" w:color="auto" w:fill="FFFFFF"/>
        <w:spacing w:line="0" w:lineRule="atLeast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заявлением о признании такой вещи бесхозяйной. После признания судом движимой вещи бесхозяйной она поступает в муниципальную собственность сельского поселения.</w:t>
      </w:r>
    </w:p>
    <w:p w:rsidR="00AE31F5" w:rsidRPr="00AE31F5" w:rsidRDefault="00AE31F5" w:rsidP="00AE31F5">
      <w:pPr>
        <w:widowControl w:val="0"/>
        <w:numPr>
          <w:ilvl w:val="0"/>
          <w:numId w:val="1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0" w:lineRule="atLeast"/>
        <w:ind w:left="19" w:right="5" w:firstLine="71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При поступлении в собственность движимых вещей, указанных в п. 3.6 настоящего Положения Администрация в установленном законодательством порядке вносит данное имущество в реестр муниципальной собственности сельского поселения.</w:t>
      </w:r>
    </w:p>
    <w:p w:rsidR="00AE31F5" w:rsidRPr="00AE31F5" w:rsidRDefault="00AE31F5" w:rsidP="00AE31F5">
      <w:pPr>
        <w:widowControl w:val="0"/>
        <w:numPr>
          <w:ilvl w:val="0"/>
          <w:numId w:val="17"/>
        </w:numPr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0" w:lineRule="atLeast"/>
        <w:ind w:left="19" w:right="10" w:firstLine="715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Если движимая вещь, указанная в п. 3.6 настоящего Положения, не подлежит включению в реестр муниципальной собственности, Администрация разрабатывает проект постановления о дальнейшем использовании данной вещи в соответствии с действующим законодательством.</w:t>
      </w:r>
    </w:p>
    <w:p w:rsidR="00AE31F5" w:rsidRPr="00AE31F5" w:rsidRDefault="00AE31F5" w:rsidP="00AE31F5">
      <w:pPr>
        <w:shd w:val="clear" w:color="auto" w:fill="FFFFFF"/>
        <w:tabs>
          <w:tab w:val="left" w:pos="1330"/>
        </w:tabs>
        <w:spacing w:line="0" w:lineRule="atLeast"/>
        <w:ind w:left="14" w:right="19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9"/>
          <w:sz w:val="28"/>
          <w:szCs w:val="28"/>
        </w:rPr>
        <w:lastRenderedPageBreak/>
        <w:t>3.9.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После внесения движимой вещи, указанной в п. 3.6 настоящего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Положения, в реестр муниципальной собственности или принятия постановления,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предусмотренного пунктом 3.8 настоящего Положения, данная вещь исключается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из реестра выявленного бесхозяйного движимого имущества.</w:t>
      </w:r>
    </w:p>
    <w:p w:rsidR="00AE31F5" w:rsidRPr="00AE31F5" w:rsidRDefault="00AE31F5" w:rsidP="00AE31F5">
      <w:pPr>
        <w:shd w:val="clear" w:color="auto" w:fill="FFFFFF"/>
        <w:tabs>
          <w:tab w:val="left" w:pos="1565"/>
        </w:tabs>
        <w:spacing w:line="0" w:lineRule="atLeast"/>
        <w:ind w:left="14"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7"/>
          <w:sz w:val="28"/>
          <w:szCs w:val="28"/>
        </w:rPr>
        <w:t>3.10.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Исключение из реестра бесхозяйного движимого имущества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осуществляется Администрацией путем вынесения соответствующего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постановления.</w:t>
      </w:r>
    </w:p>
    <w:p w:rsidR="00AE31F5" w:rsidRPr="00AE31F5" w:rsidRDefault="00AE31F5" w:rsidP="00AE31F5">
      <w:pPr>
        <w:widowControl w:val="0"/>
        <w:numPr>
          <w:ilvl w:val="0"/>
          <w:numId w:val="18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0" w:lineRule="atLeast"/>
        <w:ind w:right="14" w:firstLine="71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предотвращения угрозы разрушения движимого имущества, включенного в реестр выявленного бесхозяйного движимого имущества, его утраты, возникновения чрезвычайных ситуаций и уполномоченные ею лица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вправе осуществлять ремонт и содержание бесхозяйного движимого имущества за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счет средств бюджета.</w:t>
      </w:r>
    </w:p>
    <w:p w:rsidR="00AE31F5" w:rsidRPr="00AE31F5" w:rsidRDefault="00AE31F5" w:rsidP="00AE31F5">
      <w:pPr>
        <w:widowControl w:val="0"/>
        <w:numPr>
          <w:ilvl w:val="0"/>
          <w:numId w:val="18"/>
        </w:numPr>
        <w:shd w:val="clear" w:color="auto" w:fill="FFFFFF"/>
        <w:tabs>
          <w:tab w:val="left" w:pos="1387"/>
        </w:tabs>
        <w:autoSpaceDE w:val="0"/>
        <w:autoSpaceDN w:val="0"/>
        <w:adjustRightInd w:val="0"/>
        <w:spacing w:after="0" w:line="0" w:lineRule="atLeast"/>
        <w:ind w:right="19" w:firstLine="71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предотвращения угрозы разрушения бесхозяйного объекта движимого имущества, его утраты, возникновения чрезвычайных ситуаций (в части содержания в надлежащем состоянии объектов жизнеобеспечения и объектов благоустройства) такой объект на период оформления его в муниципальную собственность может передаваться на ответственное хранение и </w:t>
      </w:r>
      <w:proofErr w:type="spellStart"/>
      <w:r w:rsidRPr="00AE31F5">
        <w:rPr>
          <w:rFonts w:ascii="Times New Roman" w:eastAsia="Times New Roman" w:hAnsi="Times New Roman" w:cs="Times New Roman"/>
          <w:sz w:val="28"/>
          <w:szCs w:val="28"/>
        </w:rPr>
        <w:t>забалансовый</w:t>
      </w:r>
      <w:proofErr w:type="spell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учет муниципальным учреждениям и предприятиям, осуществляющим виды деятельности, соответствующие целям использования бесхозяйного имущества, с их согласия, а также передается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организациям соответствующего профиля, которые обязаны обслуживать данные бесхозяйные объекты в соответствии с требованиями действующего законодательства. Бесхозяйные объекты движимого имущества передаются организациям на основании акта приема-передачи, который подписывается сторонами в двух экземплярах, один из которого хранится в Администрации.</w:t>
      </w:r>
    </w:p>
    <w:p w:rsidR="00AE31F5" w:rsidRPr="00AE31F5" w:rsidRDefault="00AE31F5" w:rsidP="00AE31F5">
      <w:pPr>
        <w:shd w:val="clear" w:color="auto" w:fill="FFFFFF"/>
        <w:spacing w:line="0" w:lineRule="atLeast"/>
        <w:ind w:right="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31F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AE31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принятия выморочного имущества в муниципальную собственность. </w:t>
      </w:r>
    </w:p>
    <w:p w:rsidR="00AE31F5" w:rsidRPr="00AE31F5" w:rsidRDefault="00AE31F5" w:rsidP="00AE31F5">
      <w:pPr>
        <w:shd w:val="clear" w:color="auto" w:fill="FFFFFF"/>
        <w:spacing w:line="0" w:lineRule="atLeast"/>
        <w:ind w:right="34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4.1. Под выморочным имуществом, переходящим по праву наследования к муниципальному образованию по закону относится имущество, принадлежащее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гражданам на праве собственности и освобождающиеся после их смерти в случае,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если отсутствуют наследники, как по закону, так и по завещанию, либо никто из наследников не имеет права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наследовать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или все наследники отстранены от наследования, либо никто из наследников не принял наследства, либо все наследники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отказались от наследства и при этом никто из них не указал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>, что</w:t>
      </w:r>
    </w:p>
    <w:p w:rsidR="00AE31F5" w:rsidRPr="00AE31F5" w:rsidRDefault="00AE31F5" w:rsidP="00AE31F5">
      <w:pPr>
        <w:shd w:val="clear" w:color="auto" w:fill="FFFFFF"/>
        <w:spacing w:line="0" w:lineRule="atLeast"/>
        <w:ind w:left="38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отказывается в пользу другого наследника, а также, если имущество передано по завещанию муниципальному образованию.</w:t>
      </w:r>
    </w:p>
    <w:p w:rsidR="00AE31F5" w:rsidRPr="00AE31F5" w:rsidRDefault="00AE31F5" w:rsidP="00AE31F5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0" w:lineRule="atLeast"/>
        <w:ind w:left="24" w:firstLine="845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действующим законодательством выморочное имущество в виде расположенных на территории сельского поселения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жилых помещений, земельных участков, а также расположенных на них зданий, сооружений, иных объектов недвижимости, доли в праве общей долевой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собственности на указанные выше объекты недвижимого имущества, переходит в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порядке наследования по закону в муниципальную собственность.</w:t>
      </w:r>
    </w:p>
    <w:p w:rsidR="00AE31F5" w:rsidRPr="00AE31F5" w:rsidRDefault="00AE31F5" w:rsidP="00AE31F5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0" w:lineRule="atLeast"/>
        <w:ind w:left="24" w:right="5" w:firstLine="845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Документом, подтверждающим право муниципальной собственности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AE31F5" w:rsidRPr="00AE31F5" w:rsidRDefault="00AE31F5" w:rsidP="00AE31F5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0" w:lineRule="atLeast"/>
        <w:ind w:left="24" w:firstLine="84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Администрация обеспечивает государственную регистрацию права муниципальной собственности на выморочное имущество в органах регистрации прав.</w:t>
      </w:r>
    </w:p>
    <w:p w:rsidR="00AE31F5" w:rsidRPr="00AE31F5" w:rsidRDefault="00AE31F5" w:rsidP="00AE31F5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0" w:lineRule="atLeast"/>
        <w:ind w:left="24" w:right="10" w:firstLine="845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Выморочное имущество в виде расположенных на территории сельского поселения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AE31F5" w:rsidRPr="00AE31F5" w:rsidRDefault="00AE31F5" w:rsidP="00AE31F5">
      <w:pPr>
        <w:widowControl w:val="0"/>
        <w:numPr>
          <w:ilvl w:val="0"/>
          <w:numId w:val="19"/>
        </w:numPr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 w:line="0" w:lineRule="atLeast"/>
        <w:ind w:left="24" w:right="19" w:firstLine="845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Для получения свидетельства о праве на наследство на выморочное имущество должностное лицо администрации собирает следующие документы, направляя запросы в соответствующие государственные органы:</w:t>
      </w:r>
    </w:p>
    <w:p w:rsidR="00AE31F5" w:rsidRPr="00AE31F5" w:rsidRDefault="00AE31F5" w:rsidP="00AE31F5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0" w:lineRule="atLeast"/>
        <w:ind w:left="5" w:right="1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свидетельство (справку) о смерти, выданное учреждениями записи актов гражданского состояния;</w:t>
      </w:r>
    </w:p>
    <w:p w:rsidR="00AE31F5" w:rsidRPr="00AE31F5" w:rsidRDefault="00AE31F5" w:rsidP="00AE31F5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0" w:lineRule="atLeast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выписку из лицевого счета жилого помещения;</w:t>
      </w:r>
    </w:p>
    <w:p w:rsidR="00AE31F5" w:rsidRPr="00AE31F5" w:rsidRDefault="00AE31F5" w:rsidP="00AE31F5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  <w:tab w:val="left" w:pos="2909"/>
          <w:tab w:val="left" w:pos="5904"/>
          <w:tab w:val="left" w:pos="8827"/>
        </w:tabs>
        <w:autoSpaceDE w:val="0"/>
        <w:autoSpaceDN w:val="0"/>
        <w:adjustRightInd w:val="0"/>
        <w:spacing w:after="0" w:line="0" w:lineRule="atLeast"/>
        <w:ind w:left="5" w:right="19"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pacing w:val="-3"/>
          <w:sz w:val="28"/>
          <w:szCs w:val="28"/>
        </w:rPr>
        <w:t>выданные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pacing w:val="-3"/>
          <w:sz w:val="28"/>
          <w:szCs w:val="28"/>
        </w:rPr>
        <w:t>соответствующими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>государственными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органами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(организациями), осуществлявшими регистрацию прав на недвижимость до введения в действие </w:t>
      </w:r>
      <w:r w:rsidRPr="00AE31F5">
        <w:rPr>
          <w:rFonts w:ascii="Times New Roman" w:eastAsia="Times New Roman" w:hAnsi="Times New Roman" w:cs="Times New Roman"/>
          <w:sz w:val="28"/>
          <w:szCs w:val="28"/>
          <w:u w:val="single"/>
        </w:rPr>
        <w:t>Федерального закона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от 21 июля 1997 года N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ими не были зарегистрированы;</w:t>
      </w:r>
    </w:p>
    <w:p w:rsidR="00AE31F5" w:rsidRPr="00AE31F5" w:rsidRDefault="00AE31F5" w:rsidP="00AE31F5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0" w:lineRule="atLeast"/>
        <w:ind w:left="5" w:right="3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выписку из Единого государственного реестра недвижимости об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отсутствии сведений о правах на данный объект недвижимого имущества (здание,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строение, сооружение, земельный участок);</w:t>
      </w:r>
    </w:p>
    <w:p w:rsidR="00AE31F5" w:rsidRPr="00AE31F5" w:rsidRDefault="00AE31F5" w:rsidP="00AE31F5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0" w:lineRule="atLeast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технический паспорт (при наличии);</w:t>
      </w:r>
    </w:p>
    <w:p w:rsidR="00AE31F5" w:rsidRPr="00AE31F5" w:rsidRDefault="00AE31F5" w:rsidP="00AE31F5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0" w:lineRule="atLeast"/>
        <w:ind w:left="5" w:right="24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 объект недвижимого имущества (при наличии);</w:t>
      </w:r>
    </w:p>
    <w:p w:rsidR="00AE31F5" w:rsidRPr="00AE31F5" w:rsidRDefault="00AE31F5" w:rsidP="00AE31F5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0" w:lineRule="atLeast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учредительные документы Администрации;</w:t>
      </w:r>
    </w:p>
    <w:p w:rsidR="00AE31F5" w:rsidRPr="00AE31F5" w:rsidRDefault="00AE31F5" w:rsidP="00AE31F5">
      <w:pPr>
        <w:widowControl w:val="0"/>
        <w:numPr>
          <w:ilvl w:val="0"/>
          <w:numId w:val="20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0" w:lineRule="atLeast"/>
        <w:ind w:left="84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иные документы по требованию нотариуса.</w:t>
      </w:r>
    </w:p>
    <w:p w:rsidR="00AE31F5" w:rsidRPr="00AE31F5" w:rsidRDefault="00AE31F5" w:rsidP="00AE31F5">
      <w:pPr>
        <w:shd w:val="clear" w:color="auto" w:fill="FFFFFF"/>
        <w:spacing w:line="0" w:lineRule="atLeast"/>
        <w:ind w:right="2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обращается с иском в суд о признании права муниципальной собственности муниципального образования на выморочное имущество.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29" w:firstLine="835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widowControl w:val="0"/>
        <w:numPr>
          <w:ilvl w:val="0"/>
          <w:numId w:val="21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0" w:lineRule="atLeast"/>
        <w:ind w:left="14" w:right="110" w:firstLine="706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При получении свидетельства о праве на наследство на выморочное имущество либо вступившего в силу решения суда о признании права муниципальной собственности муниципального образования на выморочное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имущество Администрация обращается в орган регистрации прав для регистрации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права муниципальной собственности на выморочное имущество.</w:t>
      </w:r>
    </w:p>
    <w:p w:rsidR="00AE31F5" w:rsidRPr="00AE31F5" w:rsidRDefault="00AE31F5" w:rsidP="00AE31F5">
      <w:pPr>
        <w:widowControl w:val="0"/>
        <w:numPr>
          <w:ilvl w:val="0"/>
          <w:numId w:val="21"/>
        </w:numPr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0" w:lineRule="atLeast"/>
        <w:ind w:left="14" w:right="130" w:firstLine="70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После государственной регистрации прав на недвижимое имущество должностное лицо администрации готовит проект постановления о приеме в муниципальную собственность и включении в состав имущества муниципальной казны выморочного имущества, в жилищный фонд социального использования.</w:t>
      </w:r>
    </w:p>
    <w:p w:rsidR="00AE31F5" w:rsidRPr="00AE31F5" w:rsidRDefault="00AE31F5" w:rsidP="00AE31F5">
      <w:pPr>
        <w:shd w:val="clear" w:color="auto" w:fill="FFFFFF"/>
        <w:tabs>
          <w:tab w:val="left" w:pos="1344"/>
        </w:tabs>
        <w:spacing w:line="0" w:lineRule="atLeast"/>
        <w:ind w:firstLine="715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6"/>
          <w:sz w:val="28"/>
          <w:szCs w:val="28"/>
        </w:rPr>
        <w:t>4.10.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Сведения по жилым помещениям, земельным участкам, а также по</w:t>
      </w: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расположенным на них зданиям, сооружениям, иным объектам недвижимости;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долям в праве общей долевой собственности, являющиеся выморочным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имуществом, право собственности на которые зарегистрировано за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муниципальным образованием, вносятся в реестр муниципального имущества, 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документация, связанная с объектом недвижимости, поступает на хранение в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br/>
        <w:t>Администрацию.</w:t>
      </w:r>
    </w:p>
    <w:p w:rsidR="00AE31F5" w:rsidRPr="00AE31F5" w:rsidRDefault="00AE31F5" w:rsidP="00AE31F5">
      <w:pPr>
        <w:shd w:val="clear" w:color="auto" w:fill="FFFFFF"/>
        <w:spacing w:line="0" w:lineRule="atLeast"/>
        <w:ind w:right="139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Федерации.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29" w:firstLine="835"/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shd w:val="clear" w:color="auto" w:fill="FFFFFF"/>
        <w:spacing w:line="0" w:lineRule="atLeast"/>
        <w:ind w:right="29"/>
        <w:jc w:val="both"/>
        <w:rPr>
          <w:rFonts w:ascii="Times New Roman" w:hAnsi="Times New Roman" w:cs="Times New Roman"/>
        </w:rPr>
        <w:sectPr w:rsidR="00AE31F5" w:rsidRPr="00AE31F5" w:rsidSect="00C75EAD"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E31F5" w:rsidRPr="00AE31F5" w:rsidRDefault="00AE31F5" w:rsidP="00AE31F5">
      <w:pPr>
        <w:shd w:val="clear" w:color="auto" w:fill="FFFFFF"/>
        <w:spacing w:line="0" w:lineRule="atLeast"/>
        <w:ind w:right="34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14"/>
        </w:rPr>
        <w:lastRenderedPageBreak/>
        <w:t>Приложение № 1</w:t>
      </w:r>
    </w:p>
    <w:p w:rsidR="00AE31F5" w:rsidRPr="00AE31F5" w:rsidRDefault="00AE31F5" w:rsidP="00AE31F5">
      <w:pPr>
        <w:shd w:val="clear" w:color="auto" w:fill="FFFFFF"/>
        <w:spacing w:line="0" w:lineRule="atLeast"/>
        <w:ind w:right="5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11"/>
        </w:rPr>
        <w:t>к Положению о порядке выявления, учета</w:t>
      </w:r>
    </w:p>
    <w:p w:rsidR="00AE31F5" w:rsidRPr="00AE31F5" w:rsidRDefault="00AE31F5" w:rsidP="00AE31F5">
      <w:pPr>
        <w:shd w:val="clear" w:color="auto" w:fill="FFFFFF"/>
        <w:spacing w:line="0" w:lineRule="atLeast"/>
        <w:ind w:right="14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12"/>
        </w:rPr>
        <w:t>и оформления бесхозяйного недвижимого,</w:t>
      </w:r>
    </w:p>
    <w:p w:rsidR="00AE31F5" w:rsidRPr="00AE31F5" w:rsidRDefault="00AE31F5" w:rsidP="00AE31F5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8"/>
        </w:rPr>
        <w:t>движимого и выморочного имущества</w:t>
      </w:r>
    </w:p>
    <w:p w:rsidR="00AE31F5" w:rsidRPr="00AE31F5" w:rsidRDefault="00AE31F5" w:rsidP="00AE31F5">
      <w:pPr>
        <w:shd w:val="clear" w:color="auto" w:fill="FFFFFF"/>
        <w:spacing w:line="0" w:lineRule="atLeast"/>
        <w:ind w:right="67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10"/>
        </w:rPr>
        <w:t>в муниципальную собственность</w:t>
      </w:r>
    </w:p>
    <w:p w:rsidR="00AE31F5" w:rsidRPr="00AE31F5" w:rsidRDefault="00AE31F5" w:rsidP="00AE31F5">
      <w:pPr>
        <w:shd w:val="clear" w:color="auto" w:fill="FFFFFF"/>
        <w:spacing w:line="0" w:lineRule="atLeast"/>
        <w:ind w:left="125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AE31F5" w:rsidRPr="00AE31F5" w:rsidRDefault="00AE31F5" w:rsidP="00AE31F5">
      <w:pPr>
        <w:shd w:val="clear" w:color="auto" w:fill="FFFFFF"/>
        <w:spacing w:line="0" w:lineRule="atLeast"/>
        <w:ind w:left="2957" w:right="2707" w:hanging="120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бесхозяйных объектов недвижимости </w:t>
      </w:r>
      <w:r w:rsidRPr="00AE31F5">
        <w:rPr>
          <w:rFonts w:ascii="Times New Roman" w:eastAsia="Times New Roman" w:hAnsi="Times New Roman" w:cs="Times New Roman"/>
          <w:spacing w:val="-9"/>
          <w:sz w:val="28"/>
          <w:szCs w:val="28"/>
        </w:rPr>
        <w:t>на территории сельского поселения</w:t>
      </w:r>
    </w:p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2"/>
        <w:gridCol w:w="1507"/>
        <w:gridCol w:w="1910"/>
        <w:gridCol w:w="1598"/>
        <w:gridCol w:w="1618"/>
        <w:gridCol w:w="1800"/>
        <w:gridCol w:w="1310"/>
      </w:tblGrid>
      <w:tr w:rsidR="00AE31F5" w:rsidRPr="00AE31F5" w:rsidTr="00C11C0F">
        <w:trPr>
          <w:trHeight w:hRule="exact" w:val="336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№, дата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F5" w:rsidRPr="00AE31F5" w:rsidTr="00C11C0F">
        <w:trPr>
          <w:trHeight w:hRule="exact" w:val="278"/>
        </w:trPr>
        <w:tc>
          <w:tcPr>
            <w:tcW w:w="31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31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п</w:t>
            </w:r>
            <w:proofErr w:type="spellEnd"/>
            <w:proofErr w:type="gramEnd"/>
            <w:r w:rsidRPr="00AE31F5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/ </w:t>
            </w:r>
            <w:proofErr w:type="spellStart"/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Постановлени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F5" w:rsidRPr="00AE31F5" w:rsidTr="00C11C0F">
        <w:trPr>
          <w:trHeight w:hRule="exact" w:val="840"/>
        </w:trPr>
        <w:tc>
          <w:tcPr>
            <w:tcW w:w="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F5" w:rsidRPr="00AE31F5" w:rsidRDefault="00AE31F5" w:rsidP="00C11C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ind w:lef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AE3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Наименовани</w:t>
            </w:r>
            <w:proofErr w:type="spellEnd"/>
            <w:r w:rsidRPr="00AE3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E31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proofErr w:type="gramEnd"/>
            <w:r w:rsidRPr="00AE31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объекта</w:t>
            </w:r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ind w:left="1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Местонахождени</w:t>
            </w: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е объекта</w:t>
            </w: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</w:t>
            </w:r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Характеристик</w:t>
            </w:r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 объекта</w:t>
            </w: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proofErr w:type="gramStart"/>
            <w:r w:rsidRPr="00AE31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администраци</w:t>
            </w:r>
            <w:proofErr w:type="spellEnd"/>
            <w:r w:rsidRPr="00AE31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E31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proofErr w:type="gramEnd"/>
            <w:r w:rsidRPr="00AE31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о признании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постановки </w:t>
            </w:r>
            <w:proofErr w:type="gramStart"/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 в </w:t>
            </w:r>
            <w:proofErr w:type="spellStart"/>
            <w:r w:rsidRPr="00AE31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регистрирующе</w:t>
            </w:r>
            <w:proofErr w:type="spellEnd"/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ind w:left="10"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Примечан</w:t>
            </w: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AE31F5" w:rsidRPr="00AE31F5" w:rsidTr="00C11C0F">
        <w:trPr>
          <w:trHeight w:hRule="exact" w:val="274"/>
        </w:trPr>
        <w:tc>
          <w:tcPr>
            <w:tcW w:w="3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F5" w:rsidRPr="00AE31F5" w:rsidRDefault="00AE31F5" w:rsidP="00C11C0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proofErr w:type="gramStart"/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органе</w:t>
            </w:r>
            <w:proofErr w:type="gramEnd"/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F5" w:rsidRPr="00AE31F5" w:rsidTr="00C11C0F">
        <w:trPr>
          <w:trHeight w:hRule="exact" w:val="283"/>
        </w:trPr>
        <w:tc>
          <w:tcPr>
            <w:tcW w:w="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бесхозяйным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F5" w:rsidRPr="00AE31F5" w:rsidTr="00C11C0F">
        <w:trPr>
          <w:trHeight w:hRule="exact" w:val="326"/>
        </w:trPr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</w:rPr>
      </w:pPr>
    </w:p>
    <w:p w:rsidR="00AE31F5" w:rsidRPr="00AE31F5" w:rsidRDefault="00AE31F5" w:rsidP="00AE31F5">
      <w:pPr>
        <w:shd w:val="clear" w:color="auto" w:fill="FFFFFF"/>
        <w:spacing w:line="0" w:lineRule="atLeast"/>
        <w:ind w:right="10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2"/>
        </w:rPr>
        <w:t>Приложение № 2</w:t>
      </w:r>
    </w:p>
    <w:p w:rsidR="00AE31F5" w:rsidRPr="00AE31F5" w:rsidRDefault="00AE31F5" w:rsidP="00AE31F5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2"/>
        </w:rPr>
        <w:t>к Положению о порядке выявления, учета</w:t>
      </w:r>
    </w:p>
    <w:p w:rsidR="00AE31F5" w:rsidRPr="00AE31F5" w:rsidRDefault="00AE31F5" w:rsidP="00AE31F5">
      <w:pPr>
        <w:shd w:val="clear" w:color="auto" w:fill="FFFFFF"/>
        <w:spacing w:line="0" w:lineRule="atLeast"/>
        <w:ind w:right="14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2"/>
        </w:rPr>
        <w:t>и оформления бесхозяйного недвижимого,</w:t>
      </w:r>
    </w:p>
    <w:p w:rsidR="00AE31F5" w:rsidRPr="00AE31F5" w:rsidRDefault="00AE31F5" w:rsidP="00AE31F5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</w:rPr>
        <w:t>движимого и выморочного имущества</w:t>
      </w:r>
    </w:p>
    <w:p w:rsidR="00AE31F5" w:rsidRPr="00AE31F5" w:rsidRDefault="00AE31F5" w:rsidP="00AE31F5">
      <w:pPr>
        <w:shd w:val="clear" w:color="auto" w:fill="FFFFFF"/>
        <w:spacing w:line="0" w:lineRule="atLeast"/>
        <w:ind w:right="10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</w:rPr>
        <w:t>в муниципальную собственность</w:t>
      </w:r>
    </w:p>
    <w:p w:rsidR="00AE31F5" w:rsidRPr="00AE31F5" w:rsidRDefault="00AE31F5" w:rsidP="00AE31F5">
      <w:pPr>
        <w:shd w:val="clear" w:color="auto" w:fill="FFFFFF"/>
        <w:spacing w:line="0" w:lineRule="atLeast"/>
        <w:ind w:left="130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РЕЕСТР</w:t>
      </w:r>
    </w:p>
    <w:p w:rsidR="00AE31F5" w:rsidRPr="00AE31F5" w:rsidRDefault="00AE31F5" w:rsidP="00AE31F5">
      <w:pPr>
        <w:shd w:val="clear" w:color="auto" w:fill="FFFFFF"/>
        <w:spacing w:line="0" w:lineRule="atLeast"/>
        <w:ind w:left="2352" w:right="2218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бесхозяйных объектов движимого имущества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</w:p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3"/>
        <w:gridCol w:w="1757"/>
        <w:gridCol w:w="2213"/>
        <w:gridCol w:w="1882"/>
        <w:gridCol w:w="1958"/>
        <w:gridCol w:w="1584"/>
      </w:tblGrid>
      <w:tr w:rsidR="00AE31F5" w:rsidRPr="00AE31F5" w:rsidTr="00C11C0F">
        <w:trPr>
          <w:trHeight w:hRule="exact" w:val="394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№, дата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F5" w:rsidRPr="00AE31F5" w:rsidTr="00C11C0F">
        <w:trPr>
          <w:trHeight w:hRule="exact" w:val="293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Постановления</w:t>
            </w:r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F5" w:rsidRPr="00AE31F5" w:rsidTr="00C11C0F">
        <w:trPr>
          <w:trHeight w:hRule="exact" w:val="336"/>
        </w:trPr>
        <w:tc>
          <w:tcPr>
            <w:tcW w:w="2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ind w:lef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Наименовани</w:t>
            </w:r>
            <w:proofErr w:type="spellEnd"/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Местонахождени</w:t>
            </w:r>
            <w:proofErr w:type="spellEnd"/>
          </w:p>
        </w:tc>
        <w:tc>
          <w:tcPr>
            <w:tcW w:w="188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администраци</w:t>
            </w:r>
            <w:proofErr w:type="spell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Примечан</w:t>
            </w:r>
            <w:proofErr w:type="spellEnd"/>
          </w:p>
        </w:tc>
      </w:tr>
      <w:tr w:rsidR="00AE31F5" w:rsidRPr="00AE31F5" w:rsidTr="00C11C0F">
        <w:trPr>
          <w:trHeight w:hRule="exact" w:val="998"/>
        </w:trPr>
        <w:tc>
          <w:tcPr>
            <w:tcW w:w="2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ind w:left="24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 объекта</w:t>
            </w:r>
          </w:p>
        </w:tc>
        <w:tc>
          <w:tcPr>
            <w:tcW w:w="2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е объекта</w:t>
            </w:r>
          </w:p>
        </w:tc>
        <w:tc>
          <w:tcPr>
            <w:tcW w:w="1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характеристик</w:t>
            </w:r>
            <w:r w:rsidRPr="00AE31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объекта</w:t>
            </w:r>
          </w:p>
        </w:tc>
        <w:tc>
          <w:tcPr>
            <w:tcW w:w="19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 признании</w:t>
            </w:r>
          </w:p>
          <w:p w:rsidR="00AE31F5" w:rsidRPr="00AE31F5" w:rsidRDefault="00AE31F5" w:rsidP="00C11C0F">
            <w:pPr>
              <w:shd w:val="clear" w:color="auto" w:fill="FFFFFF"/>
              <w:spacing w:line="0" w:lineRule="atLeast"/>
              <w:ind w:lef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объекта </w:t>
            </w:r>
            <w:proofErr w:type="gramStart"/>
            <w:r w:rsidRPr="00AE31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бесхозяйным</w:t>
            </w:r>
            <w:proofErr w:type="gramEnd"/>
          </w:p>
        </w:tc>
        <w:tc>
          <w:tcPr>
            <w:tcW w:w="15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F5"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</w:p>
        </w:tc>
      </w:tr>
    </w:tbl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</w:rPr>
      </w:pPr>
    </w:p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</w:rPr>
      </w:pPr>
    </w:p>
    <w:p w:rsidR="00AE31F5" w:rsidRPr="00AE31F5" w:rsidRDefault="00AE31F5" w:rsidP="00AE31F5">
      <w:pPr>
        <w:shd w:val="clear" w:color="auto" w:fill="FFFFFF"/>
        <w:spacing w:line="0" w:lineRule="atLeast"/>
        <w:ind w:right="19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13"/>
        </w:rPr>
        <w:lastRenderedPageBreak/>
        <w:t>Приложение № 3</w:t>
      </w:r>
    </w:p>
    <w:p w:rsidR="00AE31F5" w:rsidRPr="00AE31F5" w:rsidRDefault="00AE31F5" w:rsidP="00AE31F5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9"/>
        </w:rPr>
        <w:t>к Положению о порядке выявления, учета</w:t>
      </w:r>
    </w:p>
    <w:p w:rsidR="00AE31F5" w:rsidRPr="00AE31F5" w:rsidRDefault="00AE31F5" w:rsidP="00AE31F5">
      <w:pPr>
        <w:shd w:val="clear" w:color="auto" w:fill="FFFFFF"/>
        <w:spacing w:line="0" w:lineRule="atLeast"/>
        <w:ind w:right="14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10"/>
        </w:rPr>
        <w:t>и оформления бесхозяйного недвижимого,</w:t>
      </w:r>
    </w:p>
    <w:p w:rsidR="00AE31F5" w:rsidRPr="00AE31F5" w:rsidRDefault="00AE31F5" w:rsidP="00AE31F5">
      <w:pPr>
        <w:shd w:val="clear" w:color="auto" w:fill="FFFFFF"/>
        <w:spacing w:line="0" w:lineRule="atLeast"/>
        <w:ind w:right="5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8"/>
        </w:rPr>
        <w:t>движимого и выморочного имущества</w:t>
      </w:r>
    </w:p>
    <w:p w:rsidR="00AE31F5" w:rsidRPr="00AE31F5" w:rsidRDefault="00AE31F5" w:rsidP="00AE31F5">
      <w:pPr>
        <w:shd w:val="clear" w:color="auto" w:fill="FFFFFF"/>
        <w:spacing w:line="0" w:lineRule="atLeast"/>
        <w:ind w:right="14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  <w:spacing w:val="-10"/>
        </w:rPr>
        <w:t>в муниципальную собственность</w:t>
      </w:r>
    </w:p>
    <w:p w:rsidR="00AE31F5" w:rsidRPr="00AE31F5" w:rsidRDefault="00AE31F5" w:rsidP="00AE31F5">
      <w:pPr>
        <w:shd w:val="clear" w:color="auto" w:fill="FFFFFF"/>
        <w:spacing w:line="0" w:lineRule="atLeast"/>
        <w:jc w:val="right"/>
        <w:rPr>
          <w:rFonts w:ascii="Times New Roman" w:hAnsi="Times New Roman" w:cs="Times New Roman"/>
        </w:rPr>
      </w:pPr>
      <w:r w:rsidRPr="00AE31F5">
        <w:rPr>
          <w:rFonts w:ascii="Times New Roman" w:eastAsia="Times New Roman" w:hAnsi="Times New Roman" w:cs="Times New Roman"/>
        </w:rPr>
        <w:t>УТВЕРЖДАЮ</w:t>
      </w:r>
    </w:p>
    <w:p w:rsidR="00AE31F5" w:rsidRPr="00AE31F5" w:rsidRDefault="00AE31F5" w:rsidP="00AE31F5">
      <w:pPr>
        <w:shd w:val="clear" w:color="auto" w:fill="FFFFFF"/>
        <w:spacing w:line="0" w:lineRule="atLeast"/>
        <w:ind w:right="14"/>
        <w:jc w:val="right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b/>
          <w:bCs/>
          <w:spacing w:val="-4"/>
        </w:rPr>
        <w:t>(</w:t>
      </w:r>
      <w:r w:rsidRPr="00AE31F5">
        <w:rPr>
          <w:rFonts w:ascii="Times New Roman" w:eastAsia="Times New Roman" w:hAnsi="Times New Roman" w:cs="Times New Roman"/>
          <w:b/>
          <w:bCs/>
          <w:spacing w:val="-4"/>
        </w:rPr>
        <w:t>подпись)</w:t>
      </w:r>
    </w:p>
    <w:p w:rsidR="00AE31F5" w:rsidRPr="00AE31F5" w:rsidRDefault="00AE31F5" w:rsidP="00AE31F5">
      <w:pPr>
        <w:shd w:val="clear" w:color="auto" w:fill="FFFFFF"/>
        <w:spacing w:line="0" w:lineRule="atLeast"/>
        <w:ind w:right="24"/>
        <w:jc w:val="right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b/>
          <w:bCs/>
          <w:spacing w:val="-5"/>
        </w:rPr>
        <w:t>(</w:t>
      </w:r>
      <w:r w:rsidRPr="00AE31F5">
        <w:rPr>
          <w:rFonts w:ascii="Times New Roman" w:eastAsia="Times New Roman" w:hAnsi="Times New Roman" w:cs="Times New Roman"/>
          <w:b/>
          <w:bCs/>
          <w:spacing w:val="-5"/>
        </w:rPr>
        <w:t>дата)</w:t>
      </w:r>
    </w:p>
    <w:p w:rsidR="00AE31F5" w:rsidRPr="00AE31F5" w:rsidRDefault="00AE31F5" w:rsidP="00AE31F5">
      <w:pPr>
        <w:shd w:val="clear" w:color="auto" w:fill="FFFFFF"/>
        <w:spacing w:line="0" w:lineRule="atLeas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АКТ</w:t>
      </w:r>
    </w:p>
    <w:p w:rsidR="00AE31F5" w:rsidRPr="00AE31F5" w:rsidRDefault="00AE31F5" w:rsidP="00AE31F5">
      <w:pPr>
        <w:shd w:val="clear" w:color="auto" w:fill="FFFFFF"/>
        <w:tabs>
          <w:tab w:val="left" w:leader="underscore" w:pos="1373"/>
          <w:tab w:val="left" w:leader="underscore" w:pos="3739"/>
        </w:tabs>
        <w:spacing w:line="0" w:lineRule="atLeast"/>
        <w:ind w:left="14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pacing w:val="-9"/>
          <w:sz w:val="28"/>
          <w:szCs w:val="28"/>
        </w:rPr>
        <w:t>от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1F5" w:rsidRPr="00AE31F5" w:rsidRDefault="00AE31F5" w:rsidP="00AE31F5">
      <w:pPr>
        <w:shd w:val="clear" w:color="auto" w:fill="FFFFFF"/>
        <w:spacing w:line="0" w:lineRule="atLeast"/>
        <w:ind w:left="1978" w:right="1968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выявления бесхозяйного недвижимого имущества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на территории поселения</w:t>
      </w:r>
    </w:p>
    <w:p w:rsidR="00AE31F5" w:rsidRPr="00AE31F5" w:rsidRDefault="00AE31F5" w:rsidP="00AE31F5">
      <w:pPr>
        <w:shd w:val="clear" w:color="auto" w:fill="FFFFFF"/>
        <w:tabs>
          <w:tab w:val="left" w:leader="underscore" w:pos="9144"/>
        </w:tabs>
        <w:spacing w:line="0" w:lineRule="atLeast"/>
        <w:ind w:left="720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Комиссия, назначенная постановлением администрации </w:t>
      </w:r>
      <w:proofErr w:type="gramStart"/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>от</w:t>
      </w:r>
      <w:proofErr w:type="gramEnd"/>
      <w:r w:rsidRPr="00AE31F5">
        <w:rPr>
          <w:rFonts w:ascii="Times New Roman" w:eastAsia="Times New Roman" w:hAnsi="Times New Roman" w:cs="Times New Roman"/>
          <w:sz w:val="28"/>
          <w:szCs w:val="28"/>
        </w:rPr>
        <w:tab/>
      </w:r>
      <w:r w:rsidRPr="00AE31F5">
        <w:rPr>
          <w:rFonts w:ascii="Times New Roman" w:eastAsia="Times New Roman" w:hAnsi="Times New Roman" w:cs="Times New Roman"/>
          <w:spacing w:val="-6"/>
          <w:sz w:val="28"/>
          <w:szCs w:val="28"/>
        </w:rPr>
        <w:t>, №</w:t>
      </w:r>
    </w:p>
    <w:p w:rsidR="00AE31F5" w:rsidRPr="00AE31F5" w:rsidRDefault="00AE31F5" w:rsidP="00AE31F5">
      <w:pPr>
        <w:shd w:val="clear" w:color="auto" w:fill="FFFFFF"/>
        <w:spacing w:line="0" w:lineRule="atLeast"/>
        <w:ind w:left="859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>в составе:</w:t>
      </w:r>
    </w:p>
    <w:p w:rsidR="00AE31F5" w:rsidRPr="00AE31F5" w:rsidRDefault="00AE31F5" w:rsidP="00AE31F5">
      <w:pPr>
        <w:shd w:val="clear" w:color="auto" w:fill="FFFFFF"/>
        <w:tabs>
          <w:tab w:val="left" w:leader="underscore" w:pos="5491"/>
        </w:tabs>
        <w:spacing w:line="0" w:lineRule="atLeast"/>
        <w:ind w:left="696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ФИО, занимаемая должность);</w:t>
      </w:r>
    </w:p>
    <w:p w:rsidR="00AE31F5" w:rsidRPr="00AE31F5" w:rsidRDefault="00AE31F5" w:rsidP="00AE31F5">
      <w:pPr>
        <w:shd w:val="clear" w:color="auto" w:fill="FFFFFF"/>
        <w:tabs>
          <w:tab w:val="left" w:leader="underscore" w:pos="5486"/>
        </w:tabs>
        <w:spacing w:line="0" w:lineRule="atLeast"/>
        <w:ind w:left="696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ab/>
        <w:t>(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ФИО, занимаемая должность);</w:t>
      </w:r>
    </w:p>
    <w:p w:rsidR="00AE31F5" w:rsidRPr="00AE31F5" w:rsidRDefault="00AE31F5" w:rsidP="00AE31F5">
      <w:pPr>
        <w:shd w:val="clear" w:color="auto" w:fill="FFFFFF"/>
        <w:tabs>
          <w:tab w:val="left" w:leader="underscore" w:pos="5486"/>
        </w:tabs>
        <w:spacing w:line="0" w:lineRule="atLeast"/>
        <w:ind w:left="696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ФИО, занимаемая должность);</w:t>
      </w:r>
    </w:p>
    <w:p w:rsidR="00AE31F5" w:rsidRPr="00AE31F5" w:rsidRDefault="00AE31F5" w:rsidP="00AE31F5">
      <w:pPr>
        <w:shd w:val="clear" w:color="auto" w:fill="FFFFFF"/>
        <w:tabs>
          <w:tab w:val="left" w:leader="underscore" w:pos="9274"/>
        </w:tabs>
        <w:spacing w:line="0" w:lineRule="atLeast"/>
        <w:ind w:left="77" w:right="518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провела осмотр недвижимого имущества, имеющего признаки бесхозяйного.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br/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Наименование имущества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E31F5" w:rsidRPr="00AE31F5" w:rsidRDefault="00AE31F5" w:rsidP="00AE31F5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78"/>
        <w:gridCol w:w="691"/>
        <w:gridCol w:w="1306"/>
        <w:gridCol w:w="2342"/>
      </w:tblGrid>
      <w:tr w:rsidR="00AE31F5" w:rsidRPr="00AE31F5" w:rsidTr="00C11C0F">
        <w:trPr>
          <w:trHeight w:hRule="exact" w:val="394"/>
        </w:trPr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1F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имущества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F5" w:rsidRPr="00AE31F5" w:rsidTr="00C11C0F">
        <w:trPr>
          <w:trHeight w:hRule="exact" w:val="389"/>
        </w:trPr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F5" w:rsidRPr="00AE31F5" w:rsidTr="00C11C0F">
        <w:trPr>
          <w:trHeight w:hRule="exact" w:val="389"/>
        </w:trPr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1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Краткая характеристика имущества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F5" w:rsidRPr="00AE31F5" w:rsidTr="00C11C0F">
        <w:trPr>
          <w:trHeight w:hRule="exact" w:val="792"/>
        </w:trPr>
        <w:tc>
          <w:tcPr>
            <w:tcW w:w="49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1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Признаки, по которым имущество может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1F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быть</w:t>
            </w: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1F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отнесено к</w:t>
            </w:r>
          </w:p>
        </w:tc>
        <w:tc>
          <w:tcPr>
            <w:tcW w:w="23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AE31F5" w:rsidRPr="00AE31F5" w:rsidRDefault="00AE31F5" w:rsidP="00C11C0F">
            <w:pPr>
              <w:shd w:val="clear" w:color="auto" w:fill="FFFFFF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E31F5">
              <w:rPr>
                <w:rFonts w:ascii="Times New Roman" w:eastAsia="Times New Roman" w:hAnsi="Times New Roman" w:cs="Times New Roman"/>
                <w:sz w:val="28"/>
                <w:szCs w:val="28"/>
              </w:rPr>
              <w:t>бесхозяйному</w:t>
            </w:r>
          </w:p>
        </w:tc>
      </w:tr>
    </w:tbl>
    <w:p w:rsidR="00AE31F5" w:rsidRPr="00AE31F5" w:rsidRDefault="00AE31F5" w:rsidP="00AE31F5">
      <w:pPr>
        <w:shd w:val="clear" w:color="auto" w:fill="FFFFFF"/>
        <w:spacing w:line="0" w:lineRule="atLeast"/>
        <w:ind w:left="72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>Бывший владелец имущества</w:t>
      </w:r>
    </w:p>
    <w:p w:rsidR="00AE31F5" w:rsidRPr="00AE31F5" w:rsidRDefault="00AE31F5" w:rsidP="00AE31F5">
      <w:pPr>
        <w:shd w:val="clear" w:color="auto" w:fill="FFFFFF"/>
        <w:spacing w:line="0" w:lineRule="atLeast"/>
        <w:ind w:left="82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4"/>
          <w:sz w:val="28"/>
          <w:szCs w:val="28"/>
        </w:rPr>
        <w:t>С какого времени имущество бесхозяйное_</w:t>
      </w:r>
    </w:p>
    <w:p w:rsidR="00AE31F5" w:rsidRPr="00AE31F5" w:rsidRDefault="00AE31F5" w:rsidP="00AE31F5">
      <w:pPr>
        <w:shd w:val="clear" w:color="auto" w:fill="FFFFFF"/>
        <w:spacing w:line="0" w:lineRule="atLeast"/>
        <w:ind w:left="10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Подписи членов комиссии:</w:t>
      </w:r>
    </w:p>
    <w:p w:rsidR="00AE31F5" w:rsidRPr="00AE31F5" w:rsidRDefault="00AE31F5" w:rsidP="00AE31F5">
      <w:pPr>
        <w:shd w:val="clear" w:color="auto" w:fill="FFFFFF"/>
        <w:tabs>
          <w:tab w:val="left" w:leader="underscore" w:pos="2246"/>
        </w:tabs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ab/>
        <w:t>(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расшифровка подписи)</w:t>
      </w:r>
    </w:p>
    <w:p w:rsidR="00AE31F5" w:rsidRPr="00AE31F5" w:rsidRDefault="00AE31F5" w:rsidP="00AE31F5">
      <w:pPr>
        <w:shd w:val="clear" w:color="auto" w:fill="FFFFFF"/>
        <w:tabs>
          <w:tab w:val="left" w:leader="underscore" w:pos="2246"/>
        </w:tabs>
        <w:spacing w:line="0" w:lineRule="atLeast"/>
        <w:ind w:left="5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pacing w:val="-1"/>
          <w:sz w:val="28"/>
          <w:szCs w:val="28"/>
        </w:rPr>
        <w:t>(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расшифровка подписи)</w:t>
      </w:r>
    </w:p>
    <w:p w:rsidR="00AE31F5" w:rsidRPr="00AE31F5" w:rsidRDefault="00AE31F5" w:rsidP="00AE31F5">
      <w:pPr>
        <w:shd w:val="clear" w:color="auto" w:fill="FFFFFF"/>
        <w:tabs>
          <w:tab w:val="left" w:pos="1018"/>
        </w:tabs>
        <w:spacing w:line="0" w:lineRule="atLeast"/>
        <w:ind w:right="24"/>
        <w:jc w:val="both"/>
        <w:rPr>
          <w:rFonts w:ascii="Times New Roman" w:hAnsi="Times New Roman" w:cs="Times New Roman"/>
        </w:rPr>
      </w:pPr>
    </w:p>
    <w:p w:rsidR="00AE31F5" w:rsidRPr="00AE31F5" w:rsidRDefault="00AE31F5" w:rsidP="00AE31F5">
      <w:pPr>
        <w:shd w:val="clear" w:color="auto" w:fill="FFFFFF"/>
        <w:tabs>
          <w:tab w:val="left" w:pos="1018"/>
        </w:tabs>
        <w:spacing w:line="0" w:lineRule="atLeast"/>
        <w:ind w:right="24"/>
        <w:jc w:val="both"/>
        <w:rPr>
          <w:rFonts w:ascii="Times New Roman" w:hAnsi="Times New Roman" w:cs="Times New Roman"/>
        </w:rPr>
      </w:pPr>
    </w:p>
    <w:p w:rsidR="00AE31F5" w:rsidRPr="00AE31F5" w:rsidRDefault="00AE31F5" w:rsidP="00AE31F5">
      <w:pPr>
        <w:shd w:val="clear" w:color="auto" w:fill="FFFFFF"/>
        <w:spacing w:line="0" w:lineRule="atLeast"/>
        <w:ind w:left="10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 - экономическое обоснование</w:t>
      </w:r>
    </w:p>
    <w:p w:rsidR="00AE31F5" w:rsidRPr="00AE31F5" w:rsidRDefault="00AE31F5" w:rsidP="00AE31F5">
      <w:pPr>
        <w:shd w:val="clear" w:color="auto" w:fill="FFFFFF"/>
        <w:spacing w:line="0" w:lineRule="atLeast"/>
        <w:ind w:left="384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проекту решения ««Об утверждении Положения о порядке выявления,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учета и оформления бесхозяйного недвижимого, движимого и выморочного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имущества в муниципальную собственность сельского поселения</w:t>
      </w:r>
    </w:p>
    <w:p w:rsidR="00AE31F5" w:rsidRPr="00AE31F5" w:rsidRDefault="00AE31F5" w:rsidP="00AE31F5">
      <w:pPr>
        <w:shd w:val="clear" w:color="auto" w:fill="FFFFFF"/>
        <w:spacing w:line="0" w:lineRule="atLeast"/>
        <w:ind w:firstLine="691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Принятие   решения   </w:t>
      </w:r>
      <w:r w:rsidRPr="00AE31F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не   требует  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дополнительных   средств   из   бюджета муниципального образования.</w:t>
      </w:r>
    </w:p>
    <w:p w:rsidR="00AE31F5" w:rsidRPr="00AE31F5" w:rsidRDefault="00AE31F5" w:rsidP="00AE31F5">
      <w:pPr>
        <w:shd w:val="clear" w:color="auto" w:fill="FFFFFF"/>
        <w:spacing w:line="0" w:lineRule="atLeast"/>
        <w:ind w:firstLine="691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shd w:val="clear" w:color="auto" w:fill="FFFFFF"/>
        <w:spacing w:line="0" w:lineRule="atLeast"/>
        <w:ind w:left="4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31F5" w:rsidRPr="00AE31F5" w:rsidRDefault="00AE31F5" w:rsidP="00AE31F5">
      <w:pPr>
        <w:shd w:val="clear" w:color="auto" w:fill="FFFFFF"/>
        <w:spacing w:line="0" w:lineRule="atLeast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E31F5" w:rsidRPr="00AE31F5" w:rsidRDefault="00AE31F5" w:rsidP="00AE31F5">
      <w:pPr>
        <w:shd w:val="clear" w:color="auto" w:fill="FFFFFF"/>
        <w:spacing w:line="0" w:lineRule="atLeast"/>
        <w:ind w:left="408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к проекту решения ««Об утверждении Положения о порядке выявления,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учета и оформления бесхозяйного недвижимого, движимого и выморочного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имущества в муниципальную собственность сельского поселения»</w:t>
      </w:r>
    </w:p>
    <w:p w:rsidR="00AE31F5" w:rsidRPr="00AE31F5" w:rsidRDefault="00AE31F5" w:rsidP="00AE31F5">
      <w:pPr>
        <w:shd w:val="clear" w:color="auto" w:fill="FFFFFF"/>
        <w:spacing w:line="0" w:lineRule="atLeast"/>
        <w:ind w:left="1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13 июля 2015 г. № 218-ФЗ «О государственной регистрации недвижимости» в Российской Федерации установлен единый порядок принятия на учет бесхозяйных недвижимых вещей.</w:t>
      </w:r>
    </w:p>
    <w:p w:rsidR="00AE31F5" w:rsidRPr="00AE31F5" w:rsidRDefault="00AE31F5" w:rsidP="00AE31F5">
      <w:pPr>
        <w:shd w:val="clear" w:color="auto" w:fill="FFFFFF"/>
        <w:spacing w:line="0" w:lineRule="atLeast"/>
        <w:ind w:left="557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Принятие на учет бесхозяйных недвижимых вещей осуществляют:</w:t>
      </w:r>
    </w:p>
    <w:p w:rsidR="00AE31F5" w:rsidRPr="00AE31F5" w:rsidRDefault="00AE31F5" w:rsidP="00AE31F5">
      <w:pPr>
        <w:shd w:val="clear" w:color="auto" w:fill="FFFFFF"/>
        <w:spacing w:line="0" w:lineRule="atLeast"/>
        <w:ind w:left="19" w:righ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федеральный орган исполнительной власти, уполномоченный в области государственного кадастрового учета и государственной регистрации прав (далее - федеральный орган, орган регистрации прав);</w:t>
      </w:r>
    </w:p>
    <w:p w:rsidR="00AE31F5" w:rsidRPr="00AE31F5" w:rsidRDefault="00AE31F5" w:rsidP="00AE31F5">
      <w:pPr>
        <w:shd w:val="clear" w:color="auto" w:fill="FFFFFF"/>
        <w:spacing w:line="0" w:lineRule="atLeast"/>
        <w:ind w:left="14" w:righ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территориальные органы федерального органа в области государственного кадастрового учета и государственной регистрации прав (далее - орган регистрации прав).</w:t>
      </w:r>
    </w:p>
    <w:p w:rsidR="00AE31F5" w:rsidRPr="00AE31F5" w:rsidRDefault="00AE31F5" w:rsidP="00AE31F5">
      <w:pPr>
        <w:shd w:val="clear" w:color="auto" w:fill="FFFFFF"/>
        <w:spacing w:line="0" w:lineRule="atLeast"/>
        <w:ind w:left="14" w:right="14" w:firstLine="52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31F5">
        <w:rPr>
          <w:rFonts w:ascii="Times New Roman" w:eastAsia="Times New Roman" w:hAnsi="Times New Roman" w:cs="Times New Roman"/>
          <w:sz w:val="28"/>
          <w:szCs w:val="28"/>
        </w:rPr>
        <w:t>На учет принимаются здания, сооружения, помещения (далее - объекты недвижимого имущества), которые не имеют собственников, или собственники которых неизвестны, или от права собственности,  на которые собственники отказались.</w:t>
      </w:r>
      <w:proofErr w:type="gramEnd"/>
    </w:p>
    <w:p w:rsidR="00AE31F5" w:rsidRPr="00AE31F5" w:rsidRDefault="00AE31F5" w:rsidP="00AE31F5">
      <w:pPr>
        <w:shd w:val="clear" w:color="auto" w:fill="FFFFFF"/>
        <w:spacing w:line="0" w:lineRule="atLeast"/>
        <w:ind w:left="10" w:right="5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сведения об объекте недвижимого имущества отсутствуют в </w:t>
      </w: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Едином государственном реестре недвижимости, принятие на учет такого объекта недвижимого имущества в качестве бесхозяйного осуществляется одновременно с его постановкой на государственный кадастровый учет в порядке, установленном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Законом.</w:t>
      </w:r>
    </w:p>
    <w:p w:rsidR="00AE31F5" w:rsidRPr="00AE31F5" w:rsidRDefault="00AE31F5" w:rsidP="00AE31F5">
      <w:pPr>
        <w:shd w:val="clear" w:color="auto" w:fill="FFFFFF"/>
        <w:spacing w:line="0" w:lineRule="atLeast"/>
        <w:ind w:left="14" w:right="14" w:firstLine="523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lastRenderedPageBreak/>
        <w:t>Принятие на учет бесхозяйных объектов недвижимого имущества осуществляется в следующем порядке:</w:t>
      </w:r>
    </w:p>
    <w:p w:rsidR="00AE31F5" w:rsidRPr="00AE31F5" w:rsidRDefault="00AE31F5" w:rsidP="00AE31F5">
      <w:pPr>
        <w:shd w:val="clear" w:color="auto" w:fill="FFFFFF"/>
        <w:spacing w:line="0" w:lineRule="atLeast"/>
        <w:ind w:left="10" w:right="2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прием в порядке межведомственного информационного взаимодействия заявления о постановке на учет и документов, предусмотренных в пункте 6 настоящего Порядка;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19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проверка документов на соответствие требованиям, предъявляемым Законом к документам, поступающим в орган регистрации прав в порядке межведомственного информационного взаимодействия;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19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внесение записей в Единый государственный реестр недвижимости о принятии на учет бесхозяйных объектов недвижимого имущества.</w:t>
      </w:r>
    </w:p>
    <w:p w:rsidR="00AE31F5" w:rsidRPr="00AE31F5" w:rsidRDefault="00AE31F5" w:rsidP="00AE31F5">
      <w:pPr>
        <w:shd w:val="clear" w:color="auto" w:fill="FFFFFF"/>
        <w:spacing w:line="0" w:lineRule="atLeast"/>
        <w:ind w:right="14" w:firstLine="533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z w:val="28"/>
          <w:szCs w:val="28"/>
        </w:rPr>
        <w:t>Принятие на учет объекта недвижимого имущества осуществляется на основании заявления о постановке на учет бесхозяйных недвижимых вещей органа местного самоуправления городских, сельских поселений, городских округов, а на межселенных территориях - органа местного самоуправления муниципальных районов в отношении недвижимых вещей, находящихся на территориях этих муниципальных образований.</w:t>
      </w:r>
    </w:p>
    <w:p w:rsidR="00AE31F5" w:rsidRPr="00AE31F5" w:rsidRDefault="00AE31F5" w:rsidP="00AE31F5">
      <w:pPr>
        <w:shd w:val="clear" w:color="auto" w:fill="FFFFFF"/>
        <w:spacing w:line="0" w:lineRule="atLeast"/>
        <w:ind w:left="5" w:right="29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При этом</w:t>
      </w:r>
      <w:proofErr w:type="gramStart"/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  <w:proofErr w:type="gramEnd"/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Порядок выявления и оформления бесхозяйственного имущества, в </w:t>
      </w:r>
      <w:r w:rsidRPr="00AE31F5">
        <w:rPr>
          <w:rFonts w:ascii="Times New Roman" w:eastAsia="Times New Roman" w:hAnsi="Times New Roman" w:cs="Times New Roman"/>
          <w:sz w:val="28"/>
          <w:szCs w:val="28"/>
        </w:rPr>
        <w:t>соответствии с которым такое имущество могло бы быть установлено и учтено, отсутствует.</w:t>
      </w:r>
    </w:p>
    <w:p w:rsidR="00AE31F5" w:rsidRPr="00AE31F5" w:rsidRDefault="00AE31F5" w:rsidP="00AE31F5">
      <w:pPr>
        <w:shd w:val="clear" w:color="auto" w:fill="FFFFFF"/>
        <w:spacing w:line="0" w:lineRule="atLeast"/>
        <w:ind w:firstLine="691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shd w:val="clear" w:color="auto" w:fill="FFFFFF"/>
        <w:spacing w:line="0" w:lineRule="atLeast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основании изложенного с целью регламентации действий органа </w:t>
      </w:r>
      <w:r w:rsidRPr="00AE31F5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местного самоуправления по выявлению, учету и оформлению бесхозяйственного </w:t>
      </w:r>
      <w:r w:rsidRPr="00AE31F5">
        <w:rPr>
          <w:rFonts w:ascii="Times New Roman" w:eastAsia="Times New Roman" w:hAnsi="Times New Roman" w:cs="Times New Roman"/>
          <w:spacing w:val="-9"/>
          <w:sz w:val="28"/>
          <w:szCs w:val="28"/>
        </w:rPr>
        <w:t>имущества, вносится не рассмотрение Совета депутатов данный проект.</w:t>
      </w:r>
    </w:p>
    <w:p w:rsid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1F5">
        <w:rPr>
          <w:rFonts w:ascii="Times New Roman" w:hAnsi="Times New Roman" w:cs="Times New Roman"/>
          <w:sz w:val="32"/>
          <w:szCs w:val="32"/>
        </w:rPr>
        <w:lastRenderedPageBreak/>
        <w:t xml:space="preserve">СОВЕТ ДЕПУТАТОВ СЕЛЬСКОГО ПОСЕЛЕНИЯ «ПИРИНЕМСКОЕ» ПИНЕЖСКОГО МУНИЦИПАЛЬНОГО РАЙОНА АРХАНГЕЛЬСКОЙ ОБЛАСТИ 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пятого созыва  (28-е заседание)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РЕШЕНИЕ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от 10 ноября 2022 года.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  <w:t>№ 192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д. Пиринемь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E31F5">
        <w:rPr>
          <w:rFonts w:ascii="Times New Roman" w:hAnsi="Times New Roman" w:cs="Times New Roman"/>
          <w:b/>
          <w:sz w:val="26"/>
          <w:szCs w:val="26"/>
        </w:rPr>
        <w:t>«Об освобождении по земельному налогу членов  многодетных семей, получивших земельные участки»</w:t>
      </w:r>
    </w:p>
    <w:p w:rsidR="00AE31F5" w:rsidRPr="00AE31F5" w:rsidRDefault="00AE31F5" w:rsidP="00AE31F5">
      <w:pPr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E31F5">
        <w:rPr>
          <w:rFonts w:ascii="Times New Roman" w:hAnsi="Times New Roman" w:cs="Times New Roman"/>
          <w:sz w:val="28"/>
          <w:szCs w:val="28"/>
        </w:rPr>
        <w:t>В соответствии с письмом Министерства имущественных отношений Архангельск4ой области от 26.07.2022 года № 312-04-06/294 «Об освобождении по земельному налогу членов многодетных семей, получивших земельные участки»,  протоколом заседания межведомственной комиссии по активизации работы по формированию и предоставлению земельных участков гражданам, имеющих трех и более детей в Архангельской области от 29.03.2022 года № 305-ПСО/5 пункт 2.2.</w:t>
      </w:r>
      <w:proofErr w:type="gramEnd"/>
      <w:r w:rsidRPr="00AE31F5">
        <w:rPr>
          <w:rFonts w:ascii="Times New Roman" w:hAnsi="Times New Roman" w:cs="Times New Roman"/>
          <w:sz w:val="28"/>
          <w:szCs w:val="28"/>
        </w:rPr>
        <w:t xml:space="preserve"> «Органам местного самоуправления рекомендовать принять решения об освобождении по земельному налогу членов многодетных семей, получивших земельные участки».</w:t>
      </w:r>
    </w:p>
    <w:p w:rsidR="00AE31F5" w:rsidRPr="00AE31F5" w:rsidRDefault="00AE31F5" w:rsidP="00AE31F5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AE31F5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сельского поселения «Пиринемское» Пинежского муниципального района Архангельской области пятого созыва </w:t>
      </w:r>
      <w:r w:rsidRPr="00AE31F5">
        <w:rPr>
          <w:rFonts w:ascii="Times New Roman" w:hAnsi="Times New Roman" w:cs="Times New Roman"/>
          <w:bCs w:val="0"/>
          <w:sz w:val="28"/>
          <w:szCs w:val="28"/>
        </w:rPr>
        <w:t>РЕШАЕТ:</w:t>
      </w:r>
    </w:p>
    <w:p w:rsidR="00AE31F5" w:rsidRPr="00AE31F5" w:rsidRDefault="00AE31F5" w:rsidP="00AE31F5">
      <w:pPr>
        <w:rPr>
          <w:rFonts w:ascii="Times New Roman" w:hAnsi="Times New Roman" w:cs="Times New Roman"/>
          <w:sz w:val="26"/>
          <w:szCs w:val="26"/>
        </w:rPr>
      </w:pPr>
    </w:p>
    <w:p w:rsidR="00AE31F5" w:rsidRPr="00AE31F5" w:rsidRDefault="00AE31F5" w:rsidP="00AE31F5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31F5">
        <w:rPr>
          <w:rFonts w:ascii="Times New Roman" w:hAnsi="Times New Roman"/>
          <w:sz w:val="28"/>
          <w:szCs w:val="28"/>
        </w:rPr>
        <w:t xml:space="preserve">Рассмотреть освобождения от земельного налога многодетных семей, которые имеют трех или более детей, которые получили в собственность земельные участки. </w:t>
      </w:r>
    </w:p>
    <w:p w:rsidR="00AE31F5" w:rsidRPr="00AE31F5" w:rsidRDefault="00AE31F5" w:rsidP="00AE31F5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31F5">
        <w:rPr>
          <w:rFonts w:ascii="Times New Roman" w:hAnsi="Times New Roman"/>
          <w:sz w:val="28"/>
          <w:szCs w:val="28"/>
        </w:rPr>
        <w:t xml:space="preserve">принять решение об освобождении по земельному налогу членов многодетных семей, получивших земельные участки. </w:t>
      </w:r>
    </w:p>
    <w:p w:rsidR="00AE31F5" w:rsidRPr="00AE31F5" w:rsidRDefault="00AE31F5" w:rsidP="00AE31F5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E31F5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E31F5" w:rsidRPr="00AE31F5" w:rsidRDefault="00AE31F5" w:rsidP="00AE31F5">
      <w:pPr>
        <w:pStyle w:val="a5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31F5">
        <w:rPr>
          <w:rFonts w:ascii="Times New Roman" w:hAnsi="Times New Roman"/>
          <w:sz w:val="28"/>
          <w:szCs w:val="28"/>
        </w:rPr>
        <w:t xml:space="preserve">Опубликовать настоящее решение в информационном бюллетене МО «Пиринемское» и сети Интернет на сайте администрации МО «Пинежский район».  </w:t>
      </w:r>
    </w:p>
    <w:p w:rsidR="00AE31F5" w:rsidRDefault="00AE31F5" w:rsidP="00AE31F5">
      <w:pPr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  <w:t xml:space="preserve">В.Т. </w:t>
      </w:r>
      <w:proofErr w:type="spellStart"/>
      <w:r w:rsidRPr="00AE31F5">
        <w:rPr>
          <w:rFonts w:ascii="Times New Roman" w:hAnsi="Times New Roman" w:cs="Times New Roman"/>
          <w:sz w:val="28"/>
          <w:szCs w:val="28"/>
        </w:rPr>
        <w:t>Осюкова</w:t>
      </w:r>
      <w:proofErr w:type="spellEnd"/>
    </w:p>
    <w:p w:rsidR="00F907D1" w:rsidRDefault="00AE31F5">
      <w:pPr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1F5">
        <w:rPr>
          <w:rFonts w:ascii="Times New Roman" w:hAnsi="Times New Roman" w:cs="Times New Roman"/>
          <w:sz w:val="28"/>
          <w:szCs w:val="28"/>
        </w:rPr>
        <w:t>В.Ф.Чарнасова</w:t>
      </w:r>
      <w:proofErr w:type="spellEnd"/>
    </w:p>
    <w:p w:rsidR="00AE31F5" w:rsidRDefault="00AE31F5" w:rsidP="00AE31F5">
      <w:pPr>
        <w:jc w:val="center"/>
        <w:rPr>
          <w:rFonts w:ascii="Times New Roman" w:hAnsi="Times New Roman" w:cs="Times New Roman"/>
          <w:sz w:val="32"/>
          <w:szCs w:val="32"/>
        </w:rPr>
      </w:pPr>
      <w:r w:rsidRPr="00AE31F5">
        <w:rPr>
          <w:rFonts w:ascii="Times New Roman" w:hAnsi="Times New Roman" w:cs="Times New Roman"/>
          <w:sz w:val="32"/>
          <w:szCs w:val="32"/>
        </w:rPr>
        <w:lastRenderedPageBreak/>
        <w:t xml:space="preserve">СОВЕТ ДЕПУТАТОВ СЕЛЬСКОГО ПОСЕЛЕНИЯ «ПИРИНЕМСКОЕ» ПИНЕЖСКОГО МУНИЦИПАЛЬНОГО РАЙОНА АРХАНГЕЛЬСКОЙ ОБЛАСТИ 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пятого созыва  (28-е заседание)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РЕШЕНИЕ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от 10 ноября 2022 года.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  <w:t>№ 193</w:t>
      </w:r>
    </w:p>
    <w:p w:rsidR="00AE31F5" w:rsidRPr="00AE31F5" w:rsidRDefault="00AE31F5" w:rsidP="00AE31F5">
      <w:pPr>
        <w:jc w:val="center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д. Пиринемь</w:t>
      </w:r>
    </w:p>
    <w:p w:rsidR="00AE31F5" w:rsidRPr="00AE31F5" w:rsidRDefault="00AE31F5" w:rsidP="00AE31F5">
      <w:pPr>
        <w:shd w:val="clear" w:color="auto" w:fill="FFFFFF"/>
        <w:spacing w:before="643" w:line="322" w:lineRule="exact"/>
        <w:ind w:right="10"/>
        <w:jc w:val="center"/>
        <w:rPr>
          <w:rFonts w:ascii="Times New Roman" w:hAnsi="Times New Roman" w:cs="Times New Roman"/>
          <w:b/>
        </w:rPr>
      </w:pPr>
      <w:r w:rsidRPr="00AE31F5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контроля</w:t>
      </w:r>
    </w:p>
    <w:p w:rsidR="00AE31F5" w:rsidRPr="00AE31F5" w:rsidRDefault="00AE31F5" w:rsidP="00AE31F5">
      <w:pPr>
        <w:shd w:val="clear" w:color="auto" w:fill="FFFFFF"/>
        <w:spacing w:line="322" w:lineRule="exact"/>
        <w:ind w:right="19"/>
        <w:jc w:val="center"/>
        <w:rPr>
          <w:rFonts w:ascii="Times New Roman" w:hAnsi="Times New Roman" w:cs="Times New Roman"/>
          <w:b/>
        </w:rPr>
      </w:pPr>
      <w:r w:rsidRPr="00AE31F5">
        <w:rPr>
          <w:rFonts w:ascii="Times New Roman" w:hAnsi="Times New Roman" w:cs="Times New Roman"/>
          <w:b/>
          <w:sz w:val="28"/>
          <w:szCs w:val="28"/>
        </w:rPr>
        <w:t>за обеспечением доступа к информации о деятельности</w:t>
      </w:r>
    </w:p>
    <w:p w:rsidR="00AE31F5" w:rsidRPr="00AE31F5" w:rsidRDefault="00AE31F5" w:rsidP="00AE31F5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  <w:b/>
        </w:rPr>
      </w:pPr>
      <w:r w:rsidRPr="00AE31F5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«Пиринемское» Пинежского муниципального района Архангельской области</w:t>
      </w:r>
    </w:p>
    <w:p w:rsidR="00AE31F5" w:rsidRPr="00AE31F5" w:rsidRDefault="00AE31F5" w:rsidP="00AE31F5">
      <w:pPr>
        <w:shd w:val="clear" w:color="auto" w:fill="FFFFFF"/>
        <w:spacing w:before="312" w:line="322" w:lineRule="exact"/>
        <w:ind w:left="5" w:right="5" w:firstLine="509"/>
        <w:jc w:val="both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статьей 6, частями 2 и 3 статьи 9, частями 7 и 8 статьи </w:t>
      </w:r>
      <w:r w:rsidRPr="00AE31F5">
        <w:rPr>
          <w:rFonts w:ascii="Times New Roman" w:hAnsi="Times New Roman" w:cs="Times New Roman"/>
          <w:sz w:val="28"/>
          <w:szCs w:val="28"/>
        </w:rPr>
        <w:t xml:space="preserve">14, частью 2 статьи 24 Федерального закона от 09.02.2009 № 8-ФЗ «Об </w:t>
      </w:r>
      <w:r w:rsidRPr="00AE31F5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обеспечении доступа к информации о деятельности государственных органов </w:t>
      </w:r>
      <w:r w:rsidRPr="00AE31F5">
        <w:rPr>
          <w:rFonts w:ascii="Times New Roman" w:hAnsi="Times New Roman" w:cs="Times New Roman"/>
          <w:sz w:val="28"/>
          <w:szCs w:val="28"/>
        </w:rPr>
        <w:t>и органов местного самоуправления»:</w:t>
      </w:r>
    </w:p>
    <w:p w:rsidR="00AE31F5" w:rsidRPr="00AE31F5" w:rsidRDefault="00AE31F5" w:rsidP="00AE31F5">
      <w:pPr>
        <w:shd w:val="clear" w:color="auto" w:fill="FFFFFF"/>
        <w:spacing w:before="317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pacing w:val="-1"/>
          <w:sz w:val="28"/>
          <w:szCs w:val="28"/>
        </w:rPr>
        <w:t>Совет депутатов решает:</w:t>
      </w:r>
    </w:p>
    <w:p w:rsidR="00AE31F5" w:rsidRPr="00AE31F5" w:rsidRDefault="00AE31F5" w:rsidP="00AE31F5">
      <w:pPr>
        <w:shd w:val="clear" w:color="auto" w:fill="FFFFFF"/>
        <w:tabs>
          <w:tab w:val="left" w:pos="845"/>
        </w:tabs>
        <w:spacing w:before="331" w:line="322" w:lineRule="exact"/>
        <w:ind w:left="5" w:firstLine="571"/>
        <w:jc w:val="both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pacing w:val="-24"/>
          <w:sz w:val="28"/>
          <w:szCs w:val="28"/>
        </w:rPr>
        <w:t>1.</w:t>
      </w:r>
      <w:r w:rsidRPr="00AE31F5">
        <w:rPr>
          <w:rFonts w:ascii="Times New Roman" w:hAnsi="Times New Roman" w:cs="Times New Roman"/>
          <w:sz w:val="28"/>
          <w:szCs w:val="28"/>
        </w:rPr>
        <w:tab/>
        <w:t xml:space="preserve">Утвердить Порядок осуществления </w:t>
      </w:r>
      <w:proofErr w:type="gramStart"/>
      <w:r w:rsidRPr="00AE31F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E31F5">
        <w:rPr>
          <w:rFonts w:ascii="Times New Roman" w:hAnsi="Times New Roman" w:cs="Times New Roman"/>
          <w:sz w:val="28"/>
          <w:szCs w:val="28"/>
        </w:rPr>
        <w:t xml:space="preserve"> обеспечением доступа</w:t>
      </w:r>
      <w:r w:rsidRPr="00AE31F5">
        <w:rPr>
          <w:rFonts w:ascii="Times New Roman" w:hAnsi="Times New Roman" w:cs="Times New Roman"/>
          <w:sz w:val="28"/>
          <w:szCs w:val="28"/>
        </w:rPr>
        <w:br/>
        <w:t>к информации о деятельности администрация сельского поселения «Пиринемское» Пинежского муниципального района Архангельской области согласно</w:t>
      </w:r>
      <w:r w:rsidRPr="00AE31F5">
        <w:rPr>
          <w:rFonts w:ascii="Times New Roman" w:hAnsi="Times New Roman" w:cs="Times New Roman"/>
          <w:sz w:val="28"/>
          <w:szCs w:val="28"/>
        </w:rPr>
        <w:br/>
        <w:t>приложению.</w:t>
      </w:r>
    </w:p>
    <w:p w:rsidR="00AE31F5" w:rsidRPr="00AE31F5" w:rsidRDefault="00AE31F5" w:rsidP="00AE31F5">
      <w:pPr>
        <w:shd w:val="clear" w:color="auto" w:fill="FFFFFF"/>
        <w:tabs>
          <w:tab w:val="left" w:pos="821"/>
        </w:tabs>
        <w:spacing w:line="322" w:lineRule="exact"/>
        <w:ind w:left="19" w:righ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AE31F5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Информационном бюллетене МО «Пиринемское»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AE31F5" w:rsidRPr="00AE31F5" w:rsidRDefault="00AE31F5" w:rsidP="00AE31F5">
      <w:pPr>
        <w:shd w:val="clear" w:color="auto" w:fill="FFFFFF"/>
        <w:tabs>
          <w:tab w:val="left" w:pos="821"/>
        </w:tabs>
        <w:spacing w:line="322" w:lineRule="exact"/>
        <w:ind w:left="19" w:right="10" w:firstLine="538"/>
        <w:jc w:val="both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z w:val="28"/>
          <w:szCs w:val="28"/>
        </w:rPr>
        <w:t>3.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pacing w:val="-3"/>
          <w:sz w:val="28"/>
          <w:szCs w:val="28"/>
        </w:rPr>
        <w:t>Решение вступает в силу после дня его официального</w:t>
      </w:r>
      <w:r w:rsidRPr="00AE31F5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AE31F5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AE31F5" w:rsidRPr="00AE31F5" w:rsidRDefault="00AE31F5" w:rsidP="00AE31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1F5" w:rsidRPr="00AE31F5" w:rsidRDefault="00AE31F5" w:rsidP="00AE31F5">
      <w:pPr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  <w:t xml:space="preserve">В.Т. </w:t>
      </w:r>
      <w:proofErr w:type="spellStart"/>
      <w:r w:rsidRPr="00AE31F5">
        <w:rPr>
          <w:rFonts w:ascii="Times New Roman" w:hAnsi="Times New Roman" w:cs="Times New Roman"/>
          <w:sz w:val="28"/>
          <w:szCs w:val="28"/>
        </w:rPr>
        <w:t>Осюкова</w:t>
      </w:r>
      <w:proofErr w:type="spellEnd"/>
    </w:p>
    <w:p w:rsidR="00AE31F5" w:rsidRPr="00AE31F5" w:rsidRDefault="00AE31F5" w:rsidP="00AE31F5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  <w:spacing w:val="-3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AE31F5">
        <w:rPr>
          <w:rFonts w:ascii="Times New Roman" w:hAnsi="Times New Roman" w:cs="Times New Roman"/>
          <w:sz w:val="28"/>
          <w:szCs w:val="28"/>
        </w:rPr>
        <w:t>В.Ф.Чарнасова</w:t>
      </w:r>
      <w:proofErr w:type="spellEnd"/>
    </w:p>
    <w:p w:rsidR="00AE31F5" w:rsidRPr="00AE31F5" w:rsidRDefault="00AE31F5" w:rsidP="00AE31F5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pacing w:val="-10"/>
          <w:sz w:val="26"/>
          <w:szCs w:val="26"/>
        </w:rPr>
        <w:lastRenderedPageBreak/>
        <w:t xml:space="preserve">                                                                                                                Приложение </w:t>
      </w:r>
    </w:p>
    <w:p w:rsidR="00AE31F5" w:rsidRPr="00AE31F5" w:rsidRDefault="00AE31F5" w:rsidP="00AE31F5">
      <w:pPr>
        <w:shd w:val="clear" w:color="auto" w:fill="FFFFFF"/>
        <w:spacing w:before="547" w:line="326" w:lineRule="exact"/>
        <w:ind w:right="24"/>
        <w:jc w:val="center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z w:val="28"/>
          <w:szCs w:val="28"/>
        </w:rPr>
        <w:t>ПОРЯДОК</w:t>
      </w:r>
    </w:p>
    <w:p w:rsidR="00AE31F5" w:rsidRPr="00AE31F5" w:rsidRDefault="00AE31F5" w:rsidP="00AE31F5">
      <w:pPr>
        <w:shd w:val="clear" w:color="auto" w:fill="FFFFFF"/>
        <w:spacing w:line="326" w:lineRule="exact"/>
        <w:ind w:right="5"/>
        <w:jc w:val="center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z w:val="28"/>
          <w:szCs w:val="28"/>
        </w:rPr>
        <w:t>осуществления контроля над обеспечением доступа</w:t>
      </w:r>
    </w:p>
    <w:p w:rsidR="00AE31F5" w:rsidRPr="00AE31F5" w:rsidRDefault="00AE31F5" w:rsidP="00AE31F5">
      <w:pPr>
        <w:shd w:val="clear" w:color="auto" w:fill="FFFFFF"/>
        <w:spacing w:line="326" w:lineRule="exact"/>
        <w:ind w:right="10"/>
        <w:jc w:val="center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z w:val="28"/>
          <w:szCs w:val="28"/>
        </w:rPr>
        <w:t>к информации о деятельности администрации</w:t>
      </w:r>
    </w:p>
    <w:p w:rsidR="00AE31F5" w:rsidRPr="00AE31F5" w:rsidRDefault="00AE31F5" w:rsidP="00AE31F5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</w:p>
    <w:p w:rsidR="00AE31F5" w:rsidRPr="00AE31F5" w:rsidRDefault="00AE31F5" w:rsidP="00AE31F5">
      <w:pPr>
        <w:shd w:val="clear" w:color="auto" w:fill="FFFFFF"/>
        <w:spacing w:before="648"/>
        <w:ind w:right="5"/>
        <w:jc w:val="center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pacing w:val="-1"/>
          <w:sz w:val="28"/>
          <w:szCs w:val="28"/>
        </w:rPr>
        <w:t>1. Общие положения</w:t>
      </w:r>
    </w:p>
    <w:p w:rsidR="00AE31F5" w:rsidRPr="00AE31F5" w:rsidRDefault="00AE31F5" w:rsidP="00AE31F5">
      <w:pPr>
        <w:shd w:val="clear" w:color="auto" w:fill="FFFFFF"/>
        <w:spacing w:line="322" w:lineRule="exact"/>
        <w:ind w:right="10"/>
        <w:rPr>
          <w:rFonts w:ascii="Times New Roman" w:hAnsi="Times New Roman" w:cs="Times New Roman"/>
        </w:rPr>
      </w:pPr>
      <w:proofErr w:type="gramStart"/>
      <w:r w:rsidRPr="00AE31F5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09.02.2009 № 8-ФЗ «</w:t>
      </w:r>
      <w:proofErr w:type="spellStart"/>
      <w:r w:rsidRPr="00AE31F5">
        <w:rPr>
          <w:rFonts w:ascii="Times New Roman" w:hAnsi="Times New Roman" w:cs="Times New Roman"/>
          <w:sz w:val="28"/>
          <w:szCs w:val="28"/>
        </w:rPr>
        <w:t>Об-обеспечении</w:t>
      </w:r>
      <w:proofErr w:type="spellEnd"/>
      <w:r w:rsidRPr="00AE31F5">
        <w:rPr>
          <w:rFonts w:ascii="Times New Roman" w:hAnsi="Times New Roman" w:cs="Times New Roman"/>
          <w:sz w:val="28"/>
          <w:szCs w:val="28"/>
        </w:rPr>
        <w:t xml:space="preserve"> доступа к информации о </w:t>
      </w:r>
      <w:r w:rsidRPr="00AE31F5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государственных органов и органов местного самоуправления», </w:t>
      </w:r>
      <w:r w:rsidRPr="00AE31F5">
        <w:rPr>
          <w:rFonts w:ascii="Times New Roman" w:hAnsi="Times New Roman" w:cs="Times New Roman"/>
          <w:sz w:val="28"/>
          <w:szCs w:val="28"/>
        </w:rPr>
        <w:t xml:space="preserve">от 17 июля 2009 г. № 172-ФЗ «Об </w:t>
      </w:r>
      <w:proofErr w:type="spellStart"/>
      <w:r w:rsidRPr="00AE31F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E31F5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Уставом сельского поселения «Пиринемское» Пинежского муниципального района Архангельской области</w:t>
      </w:r>
      <w:r w:rsidRPr="00AE31F5">
        <w:rPr>
          <w:rFonts w:ascii="Times New Roman" w:hAnsi="Times New Roman" w:cs="Times New Roman"/>
        </w:rPr>
        <w:t xml:space="preserve">  </w:t>
      </w:r>
      <w:r w:rsidRPr="00AE31F5">
        <w:rPr>
          <w:rFonts w:ascii="Times New Roman" w:hAnsi="Times New Roman" w:cs="Times New Roman"/>
          <w:sz w:val="28"/>
          <w:szCs w:val="28"/>
        </w:rPr>
        <w:t>и определяет порядок осуществления контроля за обеспечением доступа к информации о</w:t>
      </w:r>
      <w:proofErr w:type="gramEnd"/>
      <w:r w:rsidRPr="00AE31F5">
        <w:rPr>
          <w:rFonts w:ascii="Times New Roman" w:hAnsi="Times New Roman" w:cs="Times New Roman"/>
          <w:sz w:val="28"/>
          <w:szCs w:val="28"/>
        </w:rPr>
        <w:t xml:space="preserve"> деятельности администрация сельского поселения «Пиринемское» Пинежского муниципального района Архангельской области (далее - Администрация).</w:t>
      </w:r>
    </w:p>
    <w:p w:rsidR="00AE31F5" w:rsidRPr="00AE31F5" w:rsidRDefault="00AE31F5" w:rsidP="00AE31F5">
      <w:pPr>
        <w:shd w:val="clear" w:color="auto" w:fill="FFFFFF"/>
        <w:spacing w:before="216" w:line="322" w:lineRule="exact"/>
        <w:ind w:left="5" w:right="24" w:firstLine="542"/>
        <w:jc w:val="both"/>
        <w:rPr>
          <w:rFonts w:ascii="Times New Roman" w:hAnsi="Times New Roman" w:cs="Times New Roman"/>
        </w:rPr>
      </w:pPr>
      <w:proofErr w:type="gramStart"/>
      <w:r w:rsidRPr="00AE31F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31F5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Администрации осуществляется председателем Совета депутатов </w:t>
      </w:r>
    </w:p>
    <w:p w:rsidR="00AE31F5" w:rsidRPr="00AE31F5" w:rsidRDefault="00AE31F5" w:rsidP="00AE31F5">
      <w:pPr>
        <w:shd w:val="clear" w:color="auto" w:fill="FFFFFF"/>
        <w:spacing w:before="206" w:line="322" w:lineRule="exact"/>
        <w:ind w:left="5" w:right="19"/>
        <w:jc w:val="both"/>
        <w:rPr>
          <w:rFonts w:ascii="Times New Roman" w:hAnsi="Times New Roman" w:cs="Times New Roman"/>
        </w:rPr>
      </w:pPr>
      <w:proofErr w:type="gramStart"/>
      <w:r w:rsidRPr="00AE31F5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</w:t>
      </w:r>
      <w:r w:rsidRPr="00AE31F5">
        <w:rPr>
          <w:rFonts w:ascii="Times New Roman" w:hAnsi="Times New Roman" w:cs="Times New Roman"/>
          <w:spacing w:val="-1"/>
          <w:sz w:val="28"/>
          <w:szCs w:val="28"/>
        </w:rPr>
        <w:t>Администрации, предусмотренного Федеральным законом от 09.02.2009 № 8-</w:t>
      </w:r>
      <w:r w:rsidRPr="00AE31F5">
        <w:rPr>
          <w:rFonts w:ascii="Times New Roman" w:hAnsi="Times New Roman" w:cs="Times New Roman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самоуправления», и назначает исполнителя для принятия мер по указанным обращениям в пределах компетенции Администрации.</w:t>
      </w:r>
      <w:proofErr w:type="gramEnd"/>
    </w:p>
    <w:p w:rsidR="00AE31F5" w:rsidRPr="00AE31F5" w:rsidRDefault="00AE31F5" w:rsidP="00AE31F5">
      <w:pPr>
        <w:shd w:val="clear" w:color="auto" w:fill="FFFFFF"/>
        <w:spacing w:before="216" w:line="322" w:lineRule="exact"/>
        <w:ind w:right="24" w:firstLine="552"/>
        <w:jc w:val="both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pacing w:val="-2"/>
          <w:sz w:val="28"/>
          <w:szCs w:val="28"/>
        </w:rPr>
        <w:t xml:space="preserve">Контроль над  обнародованием (опубликованием) информации в средствах </w:t>
      </w:r>
      <w:r w:rsidRPr="00AE31F5">
        <w:rPr>
          <w:rFonts w:ascii="Times New Roman" w:hAnsi="Times New Roman" w:cs="Times New Roman"/>
          <w:spacing w:val="-1"/>
          <w:sz w:val="28"/>
          <w:szCs w:val="28"/>
        </w:rPr>
        <w:t xml:space="preserve">массовой информации и размещением информации в специально отведенных </w:t>
      </w:r>
      <w:r w:rsidRPr="00AE31F5">
        <w:rPr>
          <w:rFonts w:ascii="Times New Roman" w:hAnsi="Times New Roman" w:cs="Times New Roman"/>
          <w:sz w:val="28"/>
          <w:szCs w:val="28"/>
        </w:rPr>
        <w:t>для этих целей местах, контроль над  размещением информации в сети Интернет и сроков ее обновления на сайте осуществляет  секретарем Совета депутатов</w:t>
      </w:r>
    </w:p>
    <w:p w:rsidR="00AE31F5" w:rsidRPr="00AE31F5" w:rsidRDefault="00AE31F5" w:rsidP="00AE31F5">
      <w:pPr>
        <w:shd w:val="clear" w:color="auto" w:fill="FFFFFF"/>
        <w:spacing w:before="216" w:line="322" w:lineRule="exact"/>
        <w:ind w:right="24" w:firstLine="552"/>
        <w:jc w:val="both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z w:val="28"/>
          <w:szCs w:val="28"/>
        </w:rPr>
        <w:t>Секретарь Совета депутатов</w:t>
      </w:r>
      <w:r w:rsidRPr="00AE31F5">
        <w:rPr>
          <w:rFonts w:ascii="Times New Roman" w:hAnsi="Times New Roman" w:cs="Times New Roman"/>
        </w:rPr>
        <w:t xml:space="preserve">  </w:t>
      </w:r>
      <w:r w:rsidRPr="00AE31F5">
        <w:rPr>
          <w:rFonts w:ascii="Times New Roman" w:hAnsi="Times New Roman" w:cs="Times New Roman"/>
          <w:sz w:val="28"/>
          <w:szCs w:val="28"/>
        </w:rPr>
        <w:t xml:space="preserve">представляет      председателю Совета депутатов   </w:t>
      </w:r>
      <w:r w:rsidRPr="00AE31F5">
        <w:rPr>
          <w:rFonts w:ascii="Times New Roman" w:hAnsi="Times New Roman" w:cs="Times New Roman"/>
          <w:spacing w:val="-3"/>
          <w:sz w:val="28"/>
          <w:szCs w:val="28"/>
        </w:rPr>
        <w:t>ежеквартальные и годовые отчеты:</w:t>
      </w:r>
    </w:p>
    <w:p w:rsidR="00AE31F5" w:rsidRPr="00AE31F5" w:rsidRDefault="00AE31F5" w:rsidP="00AE31F5">
      <w:pPr>
        <w:shd w:val="clear" w:color="auto" w:fill="FFFFFF"/>
        <w:tabs>
          <w:tab w:val="left" w:pos="946"/>
        </w:tabs>
        <w:spacing w:before="221" w:line="322" w:lineRule="exact"/>
        <w:ind w:right="5" w:firstLine="571"/>
        <w:jc w:val="both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pacing w:val="-19"/>
          <w:sz w:val="28"/>
          <w:szCs w:val="28"/>
        </w:rPr>
        <w:lastRenderedPageBreak/>
        <w:t>1)</w:t>
      </w:r>
      <w:r w:rsidRPr="00AE31F5">
        <w:rPr>
          <w:rFonts w:ascii="Times New Roman" w:hAnsi="Times New Roman" w:cs="Times New Roman"/>
          <w:sz w:val="28"/>
          <w:szCs w:val="28"/>
        </w:rPr>
        <w:tab/>
        <w:t>о количестве поступивших в отчетном периоде от пользователей</w:t>
      </w:r>
      <w:r w:rsidRPr="00AE31F5">
        <w:rPr>
          <w:rFonts w:ascii="Times New Roman" w:hAnsi="Times New Roman" w:cs="Times New Roman"/>
          <w:sz w:val="28"/>
          <w:szCs w:val="28"/>
        </w:rPr>
        <w:br/>
        <w:t>информацией запросов о предоставлении информации о деятельности</w:t>
      </w:r>
      <w:r w:rsidRPr="00AE31F5">
        <w:rPr>
          <w:rFonts w:ascii="Times New Roman" w:hAnsi="Times New Roman" w:cs="Times New Roman"/>
          <w:sz w:val="28"/>
          <w:szCs w:val="28"/>
        </w:rPr>
        <w:br/>
      </w:r>
      <w:r w:rsidRPr="00AE31F5">
        <w:rPr>
          <w:rFonts w:ascii="Times New Roman" w:hAnsi="Times New Roman" w:cs="Times New Roman"/>
          <w:spacing w:val="-2"/>
          <w:sz w:val="28"/>
          <w:szCs w:val="28"/>
        </w:rPr>
        <w:t>Администрации в соответствии с Федеральным законом от 09.02.2009 № 8-ФЗ</w:t>
      </w:r>
      <w:r w:rsidRPr="00AE31F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AE31F5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</w:t>
      </w:r>
      <w:r w:rsidRPr="00AE31F5">
        <w:rPr>
          <w:rFonts w:ascii="Times New Roman" w:hAnsi="Times New Roman" w:cs="Times New Roman"/>
          <w:sz w:val="28"/>
          <w:szCs w:val="28"/>
        </w:rPr>
        <w:br/>
        <w:t>органов и органов местного самоуправления»;</w:t>
      </w:r>
    </w:p>
    <w:p w:rsidR="00AE31F5" w:rsidRPr="00AE31F5" w:rsidRDefault="00AE31F5" w:rsidP="00AE31F5">
      <w:pPr>
        <w:shd w:val="clear" w:color="auto" w:fill="FFFFFF"/>
        <w:tabs>
          <w:tab w:val="left" w:pos="864"/>
        </w:tabs>
        <w:spacing w:before="221" w:line="326" w:lineRule="exact"/>
        <w:ind w:left="5" w:right="5" w:firstLine="542"/>
        <w:jc w:val="both"/>
        <w:rPr>
          <w:rFonts w:ascii="Times New Roman" w:hAnsi="Times New Roman" w:cs="Times New Roman"/>
        </w:rPr>
      </w:pPr>
      <w:r w:rsidRPr="00AE31F5">
        <w:rPr>
          <w:rFonts w:ascii="Times New Roman" w:hAnsi="Times New Roman" w:cs="Times New Roman"/>
          <w:spacing w:val="-8"/>
          <w:sz w:val="28"/>
          <w:szCs w:val="28"/>
        </w:rPr>
        <w:t>2)</w:t>
      </w:r>
      <w:r w:rsidRPr="00AE31F5">
        <w:rPr>
          <w:rFonts w:ascii="Times New Roman" w:hAnsi="Times New Roman" w:cs="Times New Roman"/>
          <w:sz w:val="28"/>
          <w:szCs w:val="28"/>
        </w:rPr>
        <w:tab/>
      </w:r>
      <w:r w:rsidRPr="00AE31F5">
        <w:rPr>
          <w:rFonts w:ascii="Times New Roman" w:hAnsi="Times New Roman" w:cs="Times New Roman"/>
          <w:spacing w:val="-2"/>
          <w:sz w:val="28"/>
          <w:szCs w:val="28"/>
        </w:rPr>
        <w:t>о мероприятиях, проведенных в отчетном периоде в целях реализации</w:t>
      </w:r>
      <w:r w:rsidRPr="00AE31F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AE31F5">
        <w:rPr>
          <w:rFonts w:ascii="Times New Roman" w:hAnsi="Times New Roman" w:cs="Times New Roman"/>
          <w:sz w:val="28"/>
          <w:szCs w:val="28"/>
        </w:rPr>
        <w:t xml:space="preserve">Федерального закона от 09.02.2009 № 8-ФЗ </w:t>
      </w:r>
      <w:r w:rsidRPr="00AE31F5">
        <w:rPr>
          <w:rFonts w:ascii="Times New Roman" w:hAnsi="Times New Roman" w:cs="Times New Roman"/>
          <w:iCs/>
          <w:sz w:val="28"/>
          <w:szCs w:val="28"/>
        </w:rPr>
        <w:t>«Об</w:t>
      </w:r>
      <w:r w:rsidRPr="00AE31F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E31F5">
        <w:rPr>
          <w:rFonts w:ascii="Times New Roman" w:hAnsi="Times New Roman" w:cs="Times New Roman"/>
          <w:sz w:val="28"/>
          <w:szCs w:val="28"/>
        </w:rPr>
        <w:t>обеспечении доступа к</w:t>
      </w:r>
      <w:r w:rsidRPr="00AE31F5">
        <w:rPr>
          <w:rFonts w:ascii="Times New Roman" w:hAnsi="Times New Roman" w:cs="Times New Roman"/>
          <w:sz w:val="28"/>
          <w:szCs w:val="28"/>
        </w:rPr>
        <w:br/>
        <w:t>информации о деятельности государственных органов и органов местного</w:t>
      </w:r>
      <w:r w:rsidRPr="00AE31F5">
        <w:rPr>
          <w:rFonts w:ascii="Times New Roman" w:hAnsi="Times New Roman" w:cs="Times New Roman"/>
          <w:sz w:val="28"/>
          <w:szCs w:val="28"/>
        </w:rPr>
        <w:br/>
        <w:t>самоуправления».</w:t>
      </w:r>
    </w:p>
    <w:p w:rsidR="00AE31F5" w:rsidRPr="00AE31F5" w:rsidRDefault="00AE31F5" w:rsidP="00AE31F5">
      <w:pPr>
        <w:shd w:val="clear" w:color="auto" w:fill="FFFFFF"/>
        <w:spacing w:before="10"/>
        <w:ind w:left="10"/>
        <w:rPr>
          <w:rFonts w:ascii="Times New Roman" w:hAnsi="Times New Roman" w:cs="Times New Roman"/>
        </w:rPr>
      </w:pPr>
    </w:p>
    <w:p w:rsidR="00AE31F5" w:rsidRPr="00AE31F5" w:rsidRDefault="00AE31F5" w:rsidP="00AE31F5">
      <w:pPr>
        <w:shd w:val="clear" w:color="auto" w:fill="FFFFFF"/>
        <w:tabs>
          <w:tab w:val="left" w:pos="2813"/>
          <w:tab w:val="left" w:pos="5770"/>
          <w:tab w:val="left" w:pos="7598"/>
        </w:tabs>
        <w:spacing w:before="226" w:line="317" w:lineRule="exact"/>
        <w:ind w:lef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E31F5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 несет ответственность за своевременное направление предоставленной Советом депутатов информации для размещения в информационно-телекоммуникационной сети «Интернет» в администрацию Пинежского муниципального района Архангельской области</w:t>
      </w:r>
    </w:p>
    <w:p w:rsidR="00AE31F5" w:rsidRPr="00AE31F5" w:rsidRDefault="00AE31F5" w:rsidP="00AE31F5">
      <w:pPr>
        <w:shd w:val="clear" w:color="auto" w:fill="FFFFFF"/>
        <w:spacing w:before="10"/>
        <w:ind w:left="10"/>
        <w:rPr>
          <w:rFonts w:ascii="Times New Roman" w:hAnsi="Times New Roman" w:cs="Times New Roman"/>
        </w:rPr>
      </w:pPr>
    </w:p>
    <w:p w:rsidR="00AE31F5" w:rsidRPr="00AE31F5" w:rsidRDefault="00AE31F5">
      <w:pPr>
        <w:rPr>
          <w:rFonts w:ascii="Times New Roman" w:hAnsi="Times New Roman" w:cs="Times New Roman"/>
        </w:rPr>
      </w:pPr>
    </w:p>
    <w:sectPr w:rsidR="00AE31F5" w:rsidRPr="00AE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4B4F698"/>
    <w:lvl w:ilvl="0">
      <w:numFmt w:val="bullet"/>
      <w:lvlText w:val="*"/>
      <w:lvlJc w:val="left"/>
    </w:lvl>
  </w:abstractNum>
  <w:abstractNum w:abstractNumId="1">
    <w:nsid w:val="00707D19"/>
    <w:multiLevelType w:val="singleLevel"/>
    <w:tmpl w:val="024C733E"/>
    <w:lvl w:ilvl="0">
      <w:start w:val="4"/>
      <w:numFmt w:val="decimal"/>
      <w:lvlText w:val="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2">
    <w:nsid w:val="07E46784"/>
    <w:multiLevelType w:val="singleLevel"/>
    <w:tmpl w:val="0F6C1B5C"/>
    <w:lvl w:ilvl="0">
      <w:start w:val="2"/>
      <w:numFmt w:val="decimal"/>
      <w:lvlText w:val="2.17.%1.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3">
    <w:nsid w:val="0F137D9B"/>
    <w:multiLevelType w:val="hybridMultilevel"/>
    <w:tmpl w:val="45EA6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95F47"/>
    <w:multiLevelType w:val="singleLevel"/>
    <w:tmpl w:val="EDC414F4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14F36328"/>
    <w:multiLevelType w:val="singleLevel"/>
    <w:tmpl w:val="A7E0E97C"/>
    <w:lvl w:ilvl="0">
      <w:start w:val="11"/>
      <w:numFmt w:val="decimal"/>
      <w:lvlText w:val="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>
    <w:nsid w:val="218B7C8C"/>
    <w:multiLevelType w:val="singleLevel"/>
    <w:tmpl w:val="A9049718"/>
    <w:lvl w:ilvl="0">
      <w:start w:val="13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7">
    <w:nsid w:val="21BA2234"/>
    <w:multiLevelType w:val="singleLevel"/>
    <w:tmpl w:val="DBB43908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40361D36"/>
    <w:multiLevelType w:val="hybridMultilevel"/>
    <w:tmpl w:val="778A43C6"/>
    <w:lvl w:ilvl="0" w:tplc="C1345D7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40665AF"/>
    <w:multiLevelType w:val="singleLevel"/>
    <w:tmpl w:val="58A291CE"/>
    <w:lvl w:ilvl="0">
      <w:start w:val="7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0">
    <w:nsid w:val="4B343F0E"/>
    <w:multiLevelType w:val="singleLevel"/>
    <w:tmpl w:val="818081CE"/>
    <w:lvl w:ilvl="0">
      <w:start w:val="1"/>
      <w:numFmt w:val="decimal"/>
      <w:lvlText w:val="2.11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1">
    <w:nsid w:val="4F9A02BF"/>
    <w:multiLevelType w:val="hybridMultilevel"/>
    <w:tmpl w:val="E9365A66"/>
    <w:lvl w:ilvl="0" w:tplc="40F68208">
      <w:start w:val="316"/>
      <w:numFmt w:val="decimal"/>
      <w:lvlText w:val="%1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1B83544"/>
    <w:multiLevelType w:val="singleLevel"/>
    <w:tmpl w:val="409293B8"/>
    <w:lvl w:ilvl="0">
      <w:start w:val="3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3">
    <w:nsid w:val="55DE63D9"/>
    <w:multiLevelType w:val="singleLevel"/>
    <w:tmpl w:val="A16E68FC"/>
    <w:lvl w:ilvl="0">
      <w:start w:val="1"/>
      <w:numFmt w:val="decimal"/>
      <w:lvlText w:val="2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14">
    <w:nsid w:val="5F0B6A19"/>
    <w:multiLevelType w:val="singleLevel"/>
    <w:tmpl w:val="34F02576"/>
    <w:lvl w:ilvl="0">
      <w:start w:val="8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5">
    <w:nsid w:val="709711A1"/>
    <w:multiLevelType w:val="singleLevel"/>
    <w:tmpl w:val="119861F0"/>
    <w:lvl w:ilvl="0">
      <w:start w:val="2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75F63B75"/>
    <w:multiLevelType w:val="hybridMultilevel"/>
    <w:tmpl w:val="4D7CFD60"/>
    <w:lvl w:ilvl="0" w:tplc="9AD451E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78B51A2E"/>
    <w:multiLevelType w:val="singleLevel"/>
    <w:tmpl w:val="10028A86"/>
    <w:lvl w:ilvl="0">
      <w:start w:val="6"/>
      <w:numFmt w:val="decimal"/>
      <w:lvlText w:val="2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8">
    <w:nsid w:val="7E5377FF"/>
    <w:multiLevelType w:val="singleLevel"/>
    <w:tmpl w:val="637E3BDA"/>
    <w:lvl w:ilvl="0">
      <w:start w:val="1"/>
      <w:numFmt w:val="decimal"/>
      <w:lvlText w:val="3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1"/>
  </w:num>
  <w:num w:numId="3">
    <w:abstractNumId w:val="8"/>
  </w:num>
  <w:num w:numId="4">
    <w:abstractNumId w:val="13"/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7"/>
  </w:num>
  <w:num w:numId="8">
    <w:abstractNumId w:val="10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2"/>
  </w:num>
  <w:num w:numId="17">
    <w:abstractNumId w:val="9"/>
  </w:num>
  <w:num w:numId="18">
    <w:abstractNumId w:val="5"/>
  </w:num>
  <w:num w:numId="19">
    <w:abstractNumId w:val="15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4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07D1"/>
    <w:rsid w:val="00AE31F5"/>
    <w:rsid w:val="00F9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07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7D1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 Indent"/>
    <w:basedOn w:val="a"/>
    <w:link w:val="a4"/>
    <w:rsid w:val="00F907D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4">
    <w:name w:val="Основной текст с отступом Знак"/>
    <w:basedOn w:val="a0"/>
    <w:link w:val="a3"/>
    <w:rsid w:val="00F907D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Title">
    <w:name w:val="ConsTitle"/>
    <w:rsid w:val="00F907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Normal">
    <w:name w:val="ConsPlusNormal"/>
    <w:rsid w:val="00F90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907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907D1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F907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13;n=4246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39</Pages>
  <Words>9393</Words>
  <Characters>53544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dcterms:created xsi:type="dcterms:W3CDTF">2022-11-14T12:31:00Z</dcterms:created>
  <dcterms:modified xsi:type="dcterms:W3CDTF">2022-11-14T12:50:00Z</dcterms:modified>
</cp:coreProperties>
</file>