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4733D3">
        <w:rPr>
          <w:rStyle w:val="FontStyle18"/>
          <w:b w:val="0"/>
          <w:sz w:val="32"/>
          <w:szCs w:val="28"/>
        </w:rPr>
        <w:t>3а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4733D3">
        <w:rPr>
          <w:rStyle w:val="FontStyle18"/>
          <w:b w:val="0"/>
          <w:sz w:val="32"/>
          <w:szCs w:val="28"/>
        </w:rPr>
        <w:t>05.05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4733D3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733D3" w:rsidRDefault="004733D3" w:rsidP="004733D3">
      <w:bookmarkStart w:id="0" w:name="RANGE!B1:J200"/>
      <w:bookmarkEnd w:id="0"/>
    </w:p>
    <w:tbl>
      <w:tblPr>
        <w:tblW w:w="0" w:type="auto"/>
        <w:tblLook w:val="01E0"/>
      </w:tblPr>
      <w:tblGrid>
        <w:gridCol w:w="9429"/>
      </w:tblGrid>
      <w:tr w:rsidR="004733D3" w:rsidRPr="008E6998" w:rsidTr="005204AF">
        <w:tc>
          <w:tcPr>
            <w:tcW w:w="9648" w:type="dxa"/>
          </w:tcPr>
          <w:p w:rsidR="004733D3" w:rsidRPr="00AB7B3E" w:rsidRDefault="004733D3" w:rsidP="005204AF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4733D3" w:rsidRPr="008E6998" w:rsidTr="005204AF">
        <w:tc>
          <w:tcPr>
            <w:tcW w:w="9648" w:type="dxa"/>
          </w:tcPr>
          <w:p w:rsidR="004733D3" w:rsidRPr="00AB7B3E" w:rsidRDefault="004733D3" w:rsidP="005204AF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4733D3" w:rsidRPr="008E6998" w:rsidTr="005204AF">
        <w:tc>
          <w:tcPr>
            <w:tcW w:w="9648" w:type="dxa"/>
          </w:tcPr>
          <w:p w:rsidR="004733D3" w:rsidRPr="00AB7B3E" w:rsidRDefault="004733D3" w:rsidP="005204AF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4733D3" w:rsidRPr="008E6998" w:rsidTr="005204AF">
        <w:trPr>
          <w:trHeight w:val="470"/>
        </w:trPr>
        <w:tc>
          <w:tcPr>
            <w:tcW w:w="9648" w:type="dxa"/>
          </w:tcPr>
          <w:p w:rsidR="004733D3" w:rsidRPr="008E6998" w:rsidRDefault="004733D3" w:rsidP="005204AF">
            <w:pPr>
              <w:jc w:val="center"/>
              <w:rPr>
                <w:b/>
              </w:rPr>
            </w:pPr>
          </w:p>
        </w:tc>
      </w:tr>
      <w:tr w:rsidR="004733D3" w:rsidRPr="008E6998" w:rsidTr="005204AF">
        <w:tc>
          <w:tcPr>
            <w:tcW w:w="9648" w:type="dxa"/>
          </w:tcPr>
          <w:p w:rsidR="004733D3" w:rsidRPr="00E93638" w:rsidRDefault="004733D3" w:rsidP="005204AF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4733D3" w:rsidRPr="008E6998" w:rsidRDefault="004733D3" w:rsidP="005204AF">
            <w:pPr>
              <w:tabs>
                <w:tab w:val="left" w:pos="517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  <w:tr w:rsidR="004733D3" w:rsidRPr="008E6998" w:rsidTr="005204AF">
        <w:tc>
          <w:tcPr>
            <w:tcW w:w="9648" w:type="dxa"/>
          </w:tcPr>
          <w:p w:rsidR="004733D3" w:rsidRPr="008E6998" w:rsidRDefault="004733D3" w:rsidP="005204AF">
            <w:pPr>
              <w:jc w:val="center"/>
              <w:rPr>
                <w:b/>
              </w:rPr>
            </w:pPr>
            <w:r w:rsidRPr="000F0204">
              <w:rPr>
                <w:sz w:val="22"/>
              </w:rPr>
              <w:t>п. Ясный</w:t>
            </w:r>
          </w:p>
        </w:tc>
      </w:tr>
      <w:tr w:rsidR="004733D3" w:rsidRPr="008E6998" w:rsidTr="005204AF">
        <w:tc>
          <w:tcPr>
            <w:tcW w:w="9648" w:type="dxa"/>
          </w:tcPr>
          <w:p w:rsidR="004733D3" w:rsidRPr="008E6998" w:rsidRDefault="004733D3" w:rsidP="005204AF">
            <w:pPr>
              <w:jc w:val="center"/>
              <w:rPr>
                <w:b/>
                <w:sz w:val="28"/>
              </w:rPr>
            </w:pPr>
          </w:p>
        </w:tc>
      </w:tr>
      <w:tr w:rsidR="004733D3" w:rsidRPr="008E6998" w:rsidTr="005204AF">
        <w:tc>
          <w:tcPr>
            <w:tcW w:w="9648" w:type="dxa"/>
          </w:tcPr>
          <w:p w:rsidR="004733D3" w:rsidRDefault="004733D3" w:rsidP="005204AF">
            <w:pPr>
              <w:jc w:val="center"/>
              <w:rPr>
                <w:b/>
                <w:sz w:val="18"/>
                <w:szCs w:val="18"/>
              </w:rPr>
            </w:pPr>
          </w:p>
          <w:p w:rsidR="004733D3" w:rsidRDefault="004733D3" w:rsidP="005204AF">
            <w:pPr>
              <w:jc w:val="center"/>
              <w:rPr>
                <w:b/>
                <w:sz w:val="18"/>
                <w:szCs w:val="18"/>
              </w:rPr>
            </w:pPr>
            <w:r w:rsidRPr="008E6998">
              <w:rPr>
                <w:sz w:val="28"/>
              </w:rPr>
              <w:t>«</w:t>
            </w:r>
            <w:r>
              <w:rPr>
                <w:sz w:val="28"/>
              </w:rPr>
              <w:t>05</w:t>
            </w:r>
            <w:r w:rsidRPr="008E6998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мая 2023 </w:t>
            </w:r>
            <w:r w:rsidRPr="008E6998">
              <w:rPr>
                <w:sz w:val="28"/>
              </w:rPr>
              <w:t xml:space="preserve">года                  № </w:t>
            </w:r>
            <w:r>
              <w:rPr>
                <w:sz w:val="28"/>
              </w:rPr>
              <w:t>11</w:t>
            </w:r>
          </w:p>
          <w:p w:rsidR="004733D3" w:rsidRPr="008E6998" w:rsidRDefault="004733D3" w:rsidP="005204A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733D3" w:rsidRDefault="004733D3" w:rsidP="004733D3">
      <w:pPr>
        <w:jc w:val="center"/>
        <w:rPr>
          <w:b/>
          <w:sz w:val="28"/>
        </w:rPr>
      </w:pPr>
    </w:p>
    <w:p w:rsidR="004733D3" w:rsidRDefault="004733D3" w:rsidP="004733D3">
      <w:pPr>
        <w:jc w:val="center"/>
      </w:pPr>
      <w:r w:rsidRPr="00357594">
        <w:rPr>
          <w:b/>
          <w:sz w:val="28"/>
        </w:rPr>
        <w:t xml:space="preserve">О создании Женсовета  </w:t>
      </w:r>
    </w:p>
    <w:p w:rsidR="004733D3" w:rsidRDefault="004733D3" w:rsidP="004733D3">
      <w:pPr>
        <w:jc w:val="center"/>
      </w:pPr>
    </w:p>
    <w:p w:rsidR="004733D3" w:rsidRDefault="004733D3" w:rsidP="004733D3">
      <w:pPr>
        <w:jc w:val="center"/>
      </w:pPr>
    </w:p>
    <w:p w:rsidR="004733D3" w:rsidRPr="00425D7D" w:rsidRDefault="004733D3" w:rsidP="004733D3">
      <w:pPr>
        <w:pStyle w:val="Style6"/>
        <w:widowControl/>
        <w:spacing w:before="41" w:line="360" w:lineRule="exact"/>
        <w:ind w:firstLine="567"/>
        <w:jc w:val="both"/>
        <w:rPr>
          <w:rStyle w:val="FontStyle13"/>
          <w:sz w:val="28"/>
        </w:rPr>
      </w:pPr>
      <w:r w:rsidRPr="00425D7D">
        <w:rPr>
          <w:sz w:val="32"/>
        </w:rPr>
        <w:t xml:space="preserve"> </w:t>
      </w:r>
      <w:r w:rsidRPr="00425D7D">
        <w:rPr>
          <w:rStyle w:val="FontStyle13"/>
          <w:sz w:val="28"/>
        </w:rPr>
        <w:t>С целью совершенствования взаимодействия администрации</w:t>
      </w:r>
      <w:r>
        <w:rPr>
          <w:rStyle w:val="FontStyle13"/>
          <w:sz w:val="28"/>
        </w:rPr>
        <w:t xml:space="preserve"> муниципального образования </w:t>
      </w:r>
      <w:r w:rsidRPr="00425D7D">
        <w:rPr>
          <w:rStyle w:val="FontStyle13"/>
          <w:sz w:val="28"/>
        </w:rPr>
        <w:t xml:space="preserve"> с женской общественностью, оказания содействия в выработке решений по социально - 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муниципального образования «Шилегское»</w:t>
      </w:r>
    </w:p>
    <w:p w:rsidR="004733D3" w:rsidRDefault="004733D3" w:rsidP="004733D3">
      <w:pPr>
        <w:pStyle w:val="Style6"/>
        <w:widowControl/>
        <w:spacing w:line="240" w:lineRule="exact"/>
        <w:ind w:firstLine="567"/>
        <w:rPr>
          <w:sz w:val="22"/>
          <w:szCs w:val="20"/>
        </w:rPr>
      </w:pPr>
    </w:p>
    <w:p w:rsidR="004733D3" w:rsidRDefault="004733D3" w:rsidP="004733D3">
      <w:pPr>
        <w:pStyle w:val="Style6"/>
        <w:widowControl/>
        <w:spacing w:before="127" w:line="367" w:lineRule="exact"/>
        <w:ind w:firstLine="567"/>
        <w:jc w:val="both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1. Утвердить Положение о Женсовете при администрации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  <w:r>
        <w:rPr>
          <w:rStyle w:val="FontStyle13"/>
          <w:sz w:val="28"/>
        </w:rPr>
        <w:t>, согласно приложению №1</w:t>
      </w:r>
      <w:r w:rsidRPr="00425D7D">
        <w:rPr>
          <w:rStyle w:val="FontStyle13"/>
          <w:sz w:val="28"/>
        </w:rPr>
        <w:t xml:space="preserve">. </w:t>
      </w:r>
    </w:p>
    <w:p w:rsidR="004733D3" w:rsidRDefault="004733D3" w:rsidP="004733D3">
      <w:pPr>
        <w:pStyle w:val="Style6"/>
        <w:widowControl/>
        <w:spacing w:before="127" w:line="367" w:lineRule="exact"/>
        <w:ind w:firstLine="567"/>
        <w:jc w:val="both"/>
        <w:rPr>
          <w:rStyle w:val="FontStyle13"/>
          <w:sz w:val="28"/>
        </w:rPr>
      </w:pPr>
    </w:p>
    <w:p w:rsidR="004733D3" w:rsidRDefault="004733D3" w:rsidP="004733D3">
      <w:pPr>
        <w:pStyle w:val="Style6"/>
        <w:widowControl/>
        <w:spacing w:before="127" w:line="367" w:lineRule="exact"/>
        <w:ind w:firstLine="567"/>
        <w:rPr>
          <w:rStyle w:val="FontStyle13"/>
          <w:sz w:val="28"/>
        </w:rPr>
      </w:pPr>
      <w:r w:rsidRPr="00425D7D">
        <w:rPr>
          <w:rStyle w:val="FontStyle13"/>
          <w:sz w:val="28"/>
        </w:rPr>
        <w:t>2. Утвердить состав Женсовета</w:t>
      </w:r>
      <w:r w:rsidRPr="00E07A51">
        <w:rPr>
          <w:rStyle w:val="FontStyle13"/>
          <w:sz w:val="28"/>
        </w:rPr>
        <w:t xml:space="preserve"> </w:t>
      </w:r>
      <w:r w:rsidRPr="00425D7D">
        <w:rPr>
          <w:rStyle w:val="FontStyle13"/>
          <w:sz w:val="28"/>
        </w:rPr>
        <w:t xml:space="preserve">при администрации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  <w:r>
        <w:rPr>
          <w:rStyle w:val="FontStyle13"/>
          <w:sz w:val="28"/>
        </w:rPr>
        <w:t>,</w:t>
      </w:r>
      <w:r w:rsidRPr="00425D7D">
        <w:rPr>
          <w:rStyle w:val="FontStyle13"/>
          <w:sz w:val="28"/>
        </w:rPr>
        <w:t xml:space="preserve"> </w:t>
      </w:r>
      <w:r>
        <w:rPr>
          <w:rStyle w:val="FontStyle13"/>
          <w:sz w:val="28"/>
        </w:rPr>
        <w:t>согласно приложению №2</w:t>
      </w:r>
      <w:r w:rsidRPr="00425D7D">
        <w:rPr>
          <w:rStyle w:val="FontStyle13"/>
          <w:sz w:val="28"/>
        </w:rPr>
        <w:t>.</w:t>
      </w:r>
    </w:p>
    <w:p w:rsidR="004733D3" w:rsidRPr="00425D7D" w:rsidRDefault="004733D3" w:rsidP="004733D3">
      <w:pPr>
        <w:pStyle w:val="Style6"/>
        <w:widowControl/>
        <w:spacing w:before="127" w:line="367" w:lineRule="exact"/>
        <w:ind w:firstLine="567"/>
        <w:rPr>
          <w:rStyle w:val="FontStyle13"/>
          <w:sz w:val="28"/>
        </w:rPr>
      </w:pPr>
    </w:p>
    <w:p w:rsidR="004733D3" w:rsidRPr="00425D7D" w:rsidRDefault="004733D3" w:rsidP="004733D3">
      <w:pPr>
        <w:pStyle w:val="Style5"/>
        <w:widowControl/>
        <w:ind w:firstLine="567"/>
        <w:rPr>
          <w:rStyle w:val="FontStyle13"/>
          <w:sz w:val="28"/>
        </w:rPr>
      </w:pPr>
      <w:r w:rsidRPr="00425D7D">
        <w:rPr>
          <w:rStyle w:val="FontStyle13"/>
          <w:sz w:val="28"/>
        </w:rPr>
        <w:t>3.</w:t>
      </w:r>
      <w:proofErr w:type="gramStart"/>
      <w:r w:rsidRPr="00425D7D">
        <w:rPr>
          <w:rStyle w:val="FontStyle13"/>
          <w:sz w:val="28"/>
        </w:rPr>
        <w:t>Контроль за</w:t>
      </w:r>
      <w:proofErr w:type="gramEnd"/>
      <w:r w:rsidRPr="00425D7D">
        <w:rPr>
          <w:rStyle w:val="FontStyle13"/>
          <w:sz w:val="28"/>
        </w:rPr>
        <w:t xml:space="preserve"> исполнением настоящего распоряжения оставляю за собой</w:t>
      </w:r>
      <w:r>
        <w:rPr>
          <w:rStyle w:val="FontStyle13"/>
          <w:sz w:val="28"/>
        </w:rPr>
        <w:t>.</w:t>
      </w:r>
    </w:p>
    <w:p w:rsidR="004733D3" w:rsidRDefault="004733D3" w:rsidP="004733D3">
      <w:pPr>
        <w:jc w:val="both"/>
        <w:rPr>
          <w:sz w:val="28"/>
        </w:rPr>
      </w:pPr>
    </w:p>
    <w:p w:rsidR="004733D3" w:rsidRPr="00174734" w:rsidRDefault="004733D3" w:rsidP="004733D3">
      <w:pPr>
        <w:jc w:val="both"/>
        <w:rPr>
          <w:sz w:val="28"/>
        </w:rPr>
      </w:pPr>
    </w:p>
    <w:p w:rsidR="004733D3" w:rsidRDefault="004733D3" w:rsidP="0047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733D3" w:rsidRDefault="004733D3" w:rsidP="004733D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CC3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lastRenderedPageBreak/>
        <w:t>Приложение №1</w:t>
      </w:r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к </w:t>
      </w:r>
      <w:r>
        <w:rPr>
          <w:sz w:val="28"/>
        </w:rPr>
        <w:t>распоряж</w:t>
      </w:r>
      <w:r w:rsidRPr="00425D7D">
        <w:rPr>
          <w:sz w:val="28"/>
        </w:rPr>
        <w:t>ению администрации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Пинежского муниципального района 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>Архангельской област</w:t>
      </w:r>
      <w:r>
        <w:rPr>
          <w:rStyle w:val="FontStyle13"/>
          <w:sz w:val="28"/>
        </w:rPr>
        <w:t>и</w:t>
      </w:r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от </w:t>
      </w:r>
      <w:r>
        <w:rPr>
          <w:sz w:val="28"/>
        </w:rPr>
        <w:t>05.05</w:t>
      </w:r>
      <w:r w:rsidRPr="00425D7D">
        <w:rPr>
          <w:sz w:val="28"/>
        </w:rPr>
        <w:t>.2023 года  №</w:t>
      </w:r>
      <w:r>
        <w:rPr>
          <w:sz w:val="28"/>
        </w:rPr>
        <w:t>11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</w:t>
      </w: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ПОЛОЖЕНИЕ</w:t>
      </w: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 xml:space="preserve">о Женском совете при администрации 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Пинежского муниципального района Архангельской области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</w:t>
      </w: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I. ОБЩИЕ ПОЛОЖЕНИЯ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1.1.Женский совет (далее – Женсовет)  - добровольная, самоуправляемая, некоммерческая, независимая общественная организация, созданная по инициативе женщин 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Женсовет выступает за социальную справедливость, осуществляет взаимодействие с общественными организациями, проводит встречи с руководителями организаций  и предприятий, расположенных на территории сельского поселения, оказывает помощь семьям, решает проблемы женщин, поднимает деловые и общественно-полезные вопросы.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1.2. Женсовет в своей деятельности руководствуется Конституцией Российской Федерации, Федеральными законами,  иными правовыми актами Архангельской области,</w:t>
      </w:r>
      <w:r>
        <w:rPr>
          <w:sz w:val="28"/>
        </w:rPr>
        <w:t xml:space="preserve"> </w:t>
      </w:r>
      <w:r w:rsidRPr="00425D7D">
        <w:rPr>
          <w:sz w:val="28"/>
        </w:rPr>
        <w:t xml:space="preserve">Пинежского  района и сельского поселения.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1.3. Основывает свою деятельность на принципах добровольности, равноправия, самоуправления, гласности и законности. </w:t>
      </w:r>
      <w:proofErr w:type="gramStart"/>
      <w:r w:rsidRPr="00425D7D">
        <w:rPr>
          <w:sz w:val="28"/>
        </w:rPr>
        <w:t>Свободен</w:t>
      </w:r>
      <w:proofErr w:type="gramEnd"/>
      <w:r w:rsidRPr="00425D7D">
        <w:rPr>
          <w:sz w:val="28"/>
        </w:rPr>
        <w:t xml:space="preserve"> в определении своей внутренней структуры, целей, форм и методов работы.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1.4. Женсовет взаимодействует в своей работе с органами местного самоуправления, с общественными объединениями, благотворительными фондами и другими общественными движениями, осуществляющими свою деятельность</w:t>
      </w:r>
      <w:r>
        <w:rPr>
          <w:sz w:val="28"/>
        </w:rPr>
        <w:t>,</w:t>
      </w:r>
      <w:r w:rsidRPr="00425D7D">
        <w:rPr>
          <w:sz w:val="28"/>
        </w:rPr>
        <w:t xml:space="preserve"> как на территории сельского поселения, так и на территории  Пинежского  района и других субъектах РФ.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1.5.  Женсовет содействует: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вовлечению женщин в общественную деятельность;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proofErr w:type="gramStart"/>
      <w:r w:rsidRPr="00425D7D">
        <w:rPr>
          <w:sz w:val="28"/>
        </w:rPr>
        <w:t>-  защите прав  и интересов женщин, материнства и детства в единстве с правами и основными свободами человека,  на основании требований федеральных, областных и муниципальных нормативных правовых актов, регламентирующих вышеуказанную сферу деятельности,  в соответствии с полномочиями, возложенными на членов женсовета настоящим документом  с целью выработки эффективных механизмов социальной защиты и помощи семье, материнству и детству;</w:t>
      </w:r>
      <w:proofErr w:type="gramEnd"/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обеспечению женщинам равных возможностей участия во всех сферах жизни  сельского поселения;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lastRenderedPageBreak/>
        <w:t>- повышению роли женщин в общественно – политической,  социальной и культурной жизни сельского поселения;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обеспечению охраны здоровья женщин и их детей;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успешному выполнению женщинами материнских и семейных обязанностей;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обеспечению поддержки семьям, помощи детям, инвалидам, пенсионерам.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1.6. Основной формой работы общественной организации является   заседание.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1.7.  Решения Женсовета носят рекомендательный характер.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1.8.  Женсовет работает под девизом: « Если не мы, то кто же сделает жизнь сельского поселения чище, светлее, добрее».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1.9. Членами женсовета могут  быть активные представители жителей сельского поселения, независимо от возраста,  образования, социального положения.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                                      II. ЦЕЛИ И ЗАДАЧИ   ЖЕНСОВЕТА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2.1.Цели: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- объединение женщин поселка по интересам;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создание наиболее благоприятных условий для активного участия женщин в общественных делах;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гармонизация развития личности и семейных отношений;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укрепление статуса семьи;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возрождение национального и духовного самосознания;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развитие творческих способностей, создание условий для умственного и физического совершенствования жителей села;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осуществление иной деятельности в соответствии с задачами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2.2.Задачи: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активное вовлечение женщин в управление делами общества;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материальная и моральная помощь многодетным семьям, одиноким матерям, молодым семьям, семьям, попавшим в трудную жизненную ситуацию, семьям мобилизованных ВСО;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-укрепление семьи, повышение значимости материнства, защита прав ребёнка;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профилактика  детской безнадзорности и подростковой преступности;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-сохранение национальных традиций народов, проживающих на территории поселения;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-пропаганда семейных ценностей, здорового образа жизни, духовно-нравственного и патриотического воспитания молодежи;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оказание помощи пожилым людям, организация их досуга.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  <w:r w:rsidRPr="00425D7D">
        <w:rPr>
          <w:sz w:val="28"/>
        </w:rPr>
        <w:t xml:space="preserve">                                     III. ПРАВА И ОБЯЗАННОСТИ ЖЕНСОВЕТА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3.1.Членом Женсовета могут быть активные представители, независимо от возраста, нации,  образования, социального положения;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В соответствии с задачами и функциями своей деятельности Женсовет имеет право: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осуществлять </w:t>
      </w:r>
      <w:proofErr w:type="gramStart"/>
      <w:r w:rsidRPr="00425D7D">
        <w:rPr>
          <w:sz w:val="28"/>
        </w:rPr>
        <w:t>контроль за</w:t>
      </w:r>
      <w:proofErr w:type="gramEnd"/>
      <w:r w:rsidRPr="00425D7D">
        <w:rPr>
          <w:sz w:val="28"/>
        </w:rPr>
        <w:t xml:space="preserve"> исполнением законодательства по защите интересов матери и ребенка;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  - решать вопросы приема членов в состав женсовета;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определять направление и методы работы с учетом местных условий, национальных обычаев, традиций;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привлекать специалистов для решения жалоб и заявлений, касающихся семей, женщин.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3.2. Женсовет имеет право: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на внимательное рассмотрение его предложений по вопросам улучшения положения женщины, семьи, ребенка, внесение их в порядке законодательной инициативы от имени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самостоятельно решать вопросы проведения собраний, конференций, определяет направления и методы работы с учетом местных условий;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на активную работу по осуществлению целей и задач, способствующих повышению авторитета женсовета в обществе, расширению его влияния среди женской общественности. 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IV. ОРГАНИЗАЦИЯ РАБОТЫ ЖЕНСОВЕТА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4.1. Женсовет строится на основе свободного объединения женщин поселения.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4.2. Председатель и персональный  состав утверждаются постановлением администрации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        4.3.   Руководство Женсоветом осуществляет председатель Женсовета, а в его отсутствие – заместитель председателя. Секретарь Женсовета осуществляет организационно-техническое обеспечение работы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4.4. Председатель Женсовета, его заместитель и секретарь Женсовета избираются непосредственно на заседании Женсовета из его состава.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4.5. Председатель Совета: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  осуществляет общее руководство деятельностью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определяет и утверждает основные направления деятельности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определяет место и время проведения заседаний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председательствует на заседаниях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4.6. Заместитель председателя Женсовета ведёт заседание Женсовета в отсутствие председателя.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4.7. Секретарь Женсовета: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- информирует членов Женсовета о месте, времени проведения и повестке заседаний Женсовета, осуществляет рассылку (преимущественно в </w:t>
      </w:r>
      <w:r w:rsidRPr="00425D7D">
        <w:rPr>
          <w:sz w:val="28"/>
        </w:rPr>
        <w:lastRenderedPageBreak/>
        <w:t>электронном виде) информаций, необходимых для обсуждения на заседаниях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обеспечивает организационную подготовку материалов заседаний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обеспечивает ведение протокола;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исполняет поручения председателя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4.8. Члены Женсовета: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осуществляют подготовку и предварительное рассмотрение вопросов, вынесенных на заседание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вносят предложения по плану работы Женсовета;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- участвуют в заседании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4.9. Женсовет осуществляет свою деятельность в соответствии с задачами, изложенными в разделе 2 настоящего Положения и ежегодным планом.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4.10.   Заседания Женсовета проходят не реже 1 раза в квартал, на них могут быть приглашены представители органов государственной власти, органов самоуправления, иных организаций.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Заседание Женсовета считается правомочным, если на нем присутствует более половины членов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4.11. Решения Женсовета принимаются большинством голосов присутствующих членов Женсовета и оформляются в протоколе заседания. Решения Женсовета носят рекомендательный характер.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4.12. Женсовет обсуждает положение женщин в сельском поселении, принимает, изменяет и дополняет положение о женсовете, заслушивает отчеты о проделанной работе, организует работу по выполнению решений, оказывает методическую, консультативную помощь, проводит культурно-массовые мероприятия в муниципальном образовании и т.д.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4.13. Женсовет формирует комиссии по основным направлениям деятельности, избирает председателя и его заместителя. 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4.14. Наиболее активные члены женсоветов за большой личный вклад в выполнение задач, возложенных на женсовет, могут быть поощрены администрацией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, или вышестоящим руководителем.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4.15. Работу Женсовета координирует Администрация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4.16. Деятельность Женсовета обеспечивается за счет мероприятий, акций, проводимые Женсоветом, за счет средств, собранных путем проведения благотворительных акций, спонсорских средств. Расходование денежных средств осуществляется самостоятельно.   </w:t>
      </w:r>
      <w:r w:rsidRPr="00425D7D">
        <w:rPr>
          <w:sz w:val="28"/>
        </w:rPr>
        <w:tab/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4.17</w:t>
      </w:r>
      <w:r>
        <w:rPr>
          <w:sz w:val="28"/>
        </w:rPr>
        <w:t>.</w:t>
      </w:r>
      <w:r w:rsidRPr="00425D7D">
        <w:rPr>
          <w:sz w:val="28"/>
        </w:rPr>
        <w:t xml:space="preserve"> Деятельность Женсовета прекращается по решению администрации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V.УЧЕТ РАБОТЫ ЖЕНСОВЕТА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lastRenderedPageBreak/>
        <w:t>5.1. Учет работы Женсовета осуществляется его председателем, заместителем председателя, секретарем комиссии.</w:t>
      </w: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5.2. К учетным документам относятся:</w:t>
      </w: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планы работы Женсовета;</w:t>
      </w: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протоколы заседаний Женсовета;</w:t>
      </w: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список членов Женсовета;</w:t>
      </w:r>
    </w:p>
    <w:p w:rsidR="004733D3" w:rsidRPr="00425D7D" w:rsidRDefault="004733D3" w:rsidP="004733D3">
      <w:pPr>
        <w:tabs>
          <w:tab w:val="left" w:pos="567"/>
        </w:tabs>
        <w:ind w:firstLine="567"/>
        <w:jc w:val="both"/>
        <w:rPr>
          <w:sz w:val="28"/>
        </w:rPr>
      </w:pPr>
      <w:r w:rsidRPr="00425D7D">
        <w:rPr>
          <w:sz w:val="28"/>
        </w:rPr>
        <w:t>- отчеты о проделанной работе.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jc w:val="center"/>
        <w:rPr>
          <w:sz w:val="28"/>
        </w:rPr>
      </w:pPr>
      <w:r w:rsidRPr="00425D7D">
        <w:rPr>
          <w:sz w:val="28"/>
        </w:rPr>
        <w:t>VI. ИТОГОВЫЕ ПОЛОЖЕНИЯ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 6.1. Женсовет работает в соответствии с планами,  которые утверждаются  и корректируются на  заседаниях Женсовета.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 xml:space="preserve">6.2. Женсовет систематически осуществляет информирование населения о своей деятельности путем размещения информации на официальном сайте администрации </w:t>
      </w:r>
      <w:r>
        <w:rPr>
          <w:rStyle w:val="FontStyle13"/>
          <w:sz w:val="28"/>
        </w:rPr>
        <w:t>муниципального образования Пинежский муниципальный район</w:t>
      </w:r>
      <w:r w:rsidRPr="00425D7D">
        <w:rPr>
          <w:sz w:val="28"/>
        </w:rPr>
        <w:t xml:space="preserve">, в информационном </w:t>
      </w:r>
      <w:r>
        <w:rPr>
          <w:sz w:val="28"/>
        </w:rPr>
        <w:t>бюллетене</w:t>
      </w:r>
      <w:r w:rsidRPr="00425D7D">
        <w:rPr>
          <w:sz w:val="28"/>
        </w:rPr>
        <w:t xml:space="preserve"> </w:t>
      </w:r>
      <w:r>
        <w:rPr>
          <w:rStyle w:val="FontStyle13"/>
          <w:sz w:val="28"/>
        </w:rPr>
        <w:t>муниципального образования</w:t>
      </w:r>
      <w:r w:rsidRPr="00425D7D">
        <w:rPr>
          <w:sz w:val="28"/>
        </w:rPr>
        <w:t>.</w:t>
      </w:r>
    </w:p>
    <w:p w:rsidR="004733D3" w:rsidRPr="00425D7D" w:rsidRDefault="004733D3" w:rsidP="004733D3">
      <w:pPr>
        <w:tabs>
          <w:tab w:val="left" w:pos="6945"/>
        </w:tabs>
        <w:ind w:firstLine="567"/>
        <w:jc w:val="both"/>
        <w:rPr>
          <w:sz w:val="28"/>
        </w:rPr>
      </w:pPr>
      <w:r w:rsidRPr="00425D7D">
        <w:rPr>
          <w:sz w:val="28"/>
        </w:rPr>
        <w:t>6.3.  Женсовет регулярно анализирует свою деятельность, ежегодно отчитывается перед населением о своей работе.</w:t>
      </w:r>
    </w:p>
    <w:p w:rsidR="004733D3" w:rsidRPr="00425D7D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Default="004733D3" w:rsidP="004733D3">
      <w:pPr>
        <w:tabs>
          <w:tab w:val="left" w:pos="6945"/>
        </w:tabs>
        <w:rPr>
          <w:sz w:val="28"/>
        </w:rPr>
      </w:pPr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lastRenderedPageBreak/>
        <w:t>Приложение №</w:t>
      </w:r>
      <w:r>
        <w:rPr>
          <w:sz w:val="28"/>
        </w:rPr>
        <w:t>2</w:t>
      </w:r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к </w:t>
      </w:r>
      <w:r>
        <w:rPr>
          <w:sz w:val="28"/>
        </w:rPr>
        <w:t>распоряж</w:t>
      </w:r>
      <w:r w:rsidRPr="00425D7D">
        <w:rPr>
          <w:sz w:val="28"/>
        </w:rPr>
        <w:t>ению администрации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>
        <w:rPr>
          <w:rStyle w:val="FontStyle13"/>
          <w:sz w:val="28"/>
        </w:rPr>
        <w:t>муниципального образования</w:t>
      </w:r>
      <w:r w:rsidRPr="00425D7D">
        <w:rPr>
          <w:rStyle w:val="FontStyle13"/>
          <w:sz w:val="28"/>
        </w:rPr>
        <w:t xml:space="preserve"> «Шилегское» 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 xml:space="preserve">Пинежского муниципального района </w:t>
      </w:r>
    </w:p>
    <w:p w:rsidR="004733D3" w:rsidRDefault="004733D3" w:rsidP="004733D3">
      <w:pPr>
        <w:tabs>
          <w:tab w:val="left" w:pos="6945"/>
        </w:tabs>
        <w:jc w:val="right"/>
        <w:rPr>
          <w:rStyle w:val="FontStyle13"/>
          <w:sz w:val="28"/>
        </w:rPr>
      </w:pPr>
      <w:r w:rsidRPr="00425D7D">
        <w:rPr>
          <w:rStyle w:val="FontStyle13"/>
          <w:sz w:val="28"/>
        </w:rPr>
        <w:t>Архангельской област</w:t>
      </w:r>
      <w:r>
        <w:rPr>
          <w:rStyle w:val="FontStyle13"/>
          <w:sz w:val="28"/>
        </w:rPr>
        <w:t>и</w:t>
      </w:r>
    </w:p>
    <w:p w:rsidR="004733D3" w:rsidRPr="00425D7D" w:rsidRDefault="004733D3" w:rsidP="004733D3">
      <w:pPr>
        <w:tabs>
          <w:tab w:val="left" w:pos="6945"/>
        </w:tabs>
        <w:jc w:val="right"/>
        <w:rPr>
          <w:sz w:val="28"/>
        </w:rPr>
      </w:pPr>
      <w:r w:rsidRPr="00425D7D">
        <w:rPr>
          <w:sz w:val="28"/>
        </w:rPr>
        <w:t xml:space="preserve">от </w:t>
      </w:r>
      <w:r>
        <w:rPr>
          <w:sz w:val="28"/>
        </w:rPr>
        <w:t>05.05</w:t>
      </w:r>
      <w:r w:rsidRPr="00425D7D">
        <w:rPr>
          <w:sz w:val="28"/>
        </w:rPr>
        <w:t>.2023 года  №</w:t>
      </w:r>
      <w:r>
        <w:rPr>
          <w:sz w:val="28"/>
        </w:rPr>
        <w:t>11</w:t>
      </w: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32"/>
        </w:rPr>
      </w:pP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32"/>
        </w:rPr>
      </w:pPr>
    </w:p>
    <w:p w:rsidR="004733D3" w:rsidRPr="00E07A51" w:rsidRDefault="004733D3" w:rsidP="004733D3">
      <w:pPr>
        <w:tabs>
          <w:tab w:val="left" w:pos="6945"/>
        </w:tabs>
        <w:jc w:val="center"/>
        <w:rPr>
          <w:rStyle w:val="FontStyle13"/>
          <w:b/>
          <w:sz w:val="32"/>
        </w:rPr>
      </w:pPr>
      <w:r w:rsidRPr="00E07A51">
        <w:rPr>
          <w:rStyle w:val="FontStyle13"/>
          <w:b/>
          <w:sz w:val="32"/>
        </w:rPr>
        <w:t>Состав Женсовета</w:t>
      </w: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28"/>
        </w:rPr>
      </w:pPr>
      <w:r w:rsidRPr="00E07A51">
        <w:rPr>
          <w:rStyle w:val="FontStyle13"/>
          <w:b/>
          <w:sz w:val="28"/>
        </w:rPr>
        <w:t>при администрации муниципального образования «Шилегское» Пинежского муниципального района</w:t>
      </w: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28"/>
        </w:rPr>
      </w:pPr>
      <w:r w:rsidRPr="00E07A51">
        <w:rPr>
          <w:rStyle w:val="FontStyle13"/>
          <w:b/>
          <w:sz w:val="28"/>
        </w:rPr>
        <w:t>Архангельской области</w:t>
      </w: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4733D3" w:rsidRDefault="004733D3" w:rsidP="004733D3">
      <w:pPr>
        <w:tabs>
          <w:tab w:val="left" w:pos="6945"/>
        </w:tabs>
        <w:jc w:val="center"/>
        <w:rPr>
          <w:rStyle w:val="FontStyle13"/>
          <w:b/>
          <w:sz w:val="28"/>
        </w:rPr>
      </w:pP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 w:rsidRPr="00E07A51">
        <w:rPr>
          <w:rStyle w:val="FontStyle13"/>
          <w:sz w:val="28"/>
        </w:rPr>
        <w:t>Харитонова Светлана Владимировна</w:t>
      </w:r>
      <w:r>
        <w:rPr>
          <w:rStyle w:val="FontStyle13"/>
          <w:sz w:val="28"/>
        </w:rPr>
        <w:t xml:space="preserve"> – председатель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Латыпова</w:t>
      </w:r>
      <w:proofErr w:type="spellEnd"/>
      <w:r>
        <w:rPr>
          <w:rStyle w:val="FontStyle13"/>
          <w:sz w:val="28"/>
        </w:rPr>
        <w:t xml:space="preserve"> Ольга Егоровна – секретарь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>
        <w:rPr>
          <w:rStyle w:val="FontStyle13"/>
          <w:sz w:val="28"/>
        </w:rPr>
        <w:t>Окунева анна Алексеевна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r>
        <w:rPr>
          <w:rStyle w:val="FontStyle13"/>
          <w:sz w:val="28"/>
        </w:rPr>
        <w:t>Заозерская Людмила Валентиновна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Коприкова</w:t>
      </w:r>
      <w:proofErr w:type="spellEnd"/>
      <w:r>
        <w:rPr>
          <w:rStyle w:val="FontStyle13"/>
          <w:sz w:val="28"/>
        </w:rPr>
        <w:t xml:space="preserve"> Валентина Андреевна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Безматерина</w:t>
      </w:r>
      <w:proofErr w:type="spellEnd"/>
      <w:r>
        <w:rPr>
          <w:rStyle w:val="FontStyle13"/>
          <w:sz w:val="28"/>
        </w:rPr>
        <w:t xml:space="preserve"> Вероника Сергеевна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Земцовская</w:t>
      </w:r>
      <w:proofErr w:type="spellEnd"/>
      <w:r>
        <w:rPr>
          <w:rStyle w:val="FontStyle13"/>
          <w:sz w:val="28"/>
        </w:rPr>
        <w:t xml:space="preserve"> Валентина Петровна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Ряхина</w:t>
      </w:r>
      <w:proofErr w:type="spellEnd"/>
      <w:r>
        <w:rPr>
          <w:rStyle w:val="FontStyle13"/>
          <w:sz w:val="28"/>
        </w:rPr>
        <w:t xml:space="preserve"> Светлана Альбертовна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Луцык</w:t>
      </w:r>
      <w:proofErr w:type="spellEnd"/>
      <w:r>
        <w:rPr>
          <w:rStyle w:val="FontStyle13"/>
          <w:sz w:val="28"/>
        </w:rPr>
        <w:t xml:space="preserve"> Надежда Васильевна</w:t>
      </w:r>
    </w:p>
    <w:p w:rsidR="004733D3" w:rsidRDefault="004733D3" w:rsidP="004733D3">
      <w:pPr>
        <w:tabs>
          <w:tab w:val="left" w:pos="6945"/>
        </w:tabs>
        <w:spacing w:line="480" w:lineRule="auto"/>
        <w:ind w:left="1701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Червочкова</w:t>
      </w:r>
      <w:proofErr w:type="spellEnd"/>
      <w:r>
        <w:rPr>
          <w:rStyle w:val="FontStyle13"/>
          <w:sz w:val="28"/>
        </w:rPr>
        <w:t xml:space="preserve"> Елена Валерьевна</w:t>
      </w:r>
    </w:p>
    <w:p w:rsidR="004733D3" w:rsidRPr="00E07A51" w:rsidRDefault="004733D3" w:rsidP="004733D3">
      <w:pPr>
        <w:tabs>
          <w:tab w:val="left" w:pos="6945"/>
        </w:tabs>
        <w:spacing w:line="480" w:lineRule="auto"/>
        <w:ind w:left="1701"/>
        <w:rPr>
          <w:sz w:val="28"/>
        </w:rPr>
      </w:pPr>
      <w:r>
        <w:rPr>
          <w:rStyle w:val="FontStyle13"/>
          <w:sz w:val="28"/>
        </w:rPr>
        <w:t>Антонова Татьяна Васильевна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3D3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2023-09-26T12:02:00Z</dcterms:created>
  <dcterms:modified xsi:type="dcterms:W3CDTF">2023-09-26T12:02:00Z</dcterms:modified>
</cp:coreProperties>
</file>