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4914D0" w:rsidRDefault="004914D0" w:rsidP="004914D0">
      <w:pPr>
        <w:pStyle w:val="1"/>
        <w:jc w:val="center"/>
        <w:rPr>
          <w:rStyle w:val="10"/>
          <w:rFonts w:ascii="Times New Roman" w:hAnsi="Times New Roman" w:cs="Times New Roman"/>
          <w:b/>
          <w:color w:val="auto"/>
          <w:sz w:val="36"/>
          <w:szCs w:val="36"/>
        </w:rPr>
      </w:pPr>
      <w:r w:rsidRPr="004914D0">
        <w:rPr>
          <w:rStyle w:val="10"/>
          <w:rFonts w:ascii="Times New Roman" w:hAnsi="Times New Roman" w:cs="Times New Roman"/>
          <w:b/>
          <w:color w:val="auto"/>
          <w:sz w:val="36"/>
          <w:szCs w:val="36"/>
        </w:rPr>
        <w:t>Досудебный порядок подачи жалобы на решения и действия налогового</w:t>
      </w:r>
      <w:r w:rsidRPr="004914D0">
        <w:rPr>
          <w:rStyle w:val="10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4914D0">
        <w:rPr>
          <w:rStyle w:val="10"/>
          <w:rFonts w:ascii="Times New Roman" w:hAnsi="Times New Roman" w:cs="Times New Roman"/>
          <w:b/>
          <w:color w:val="auto"/>
          <w:sz w:val="36"/>
          <w:szCs w:val="36"/>
        </w:rPr>
        <w:t>органа</w:t>
      </w:r>
    </w:p>
    <w:p w:rsidR="004914D0" w:rsidRDefault="005A31C8" w:rsidP="004914D0"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CBB4241" wp14:editId="56E9725B">
            <wp:simplePos x="0" y="0"/>
            <wp:positionH relativeFrom="column">
              <wp:posOffset>72390</wp:posOffset>
            </wp:positionH>
            <wp:positionV relativeFrom="paragraph">
              <wp:posOffset>278130</wp:posOffset>
            </wp:positionV>
            <wp:extent cx="2098040" cy="1573530"/>
            <wp:effectExtent l="0" t="0" r="0" b="7620"/>
            <wp:wrapSquare wrapText="bothSides"/>
            <wp:docPr id="1" name="Рисунок 1" descr="T:\4 ОРН\~САЙТЫ МО\2020\сентябрь\НДФЛ, приб,Жалоба,Имущ выч на сад дои, УСН\Povyishenie-zarplatyi-IFNS-v-2015-g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4 ОРН\~САЙТЫ МО\2020\сентябрь\НДФЛ, приб,Жалоба,Имущ выч на сад дои, УСН\Povyishenie-zarplatyi-IFNS-v-2015-go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4D0" w:rsidRPr="004914D0" w:rsidRDefault="004914D0" w:rsidP="005A31C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914D0">
        <w:rPr>
          <w:rFonts w:ascii="Times New Roman" w:hAnsi="Times New Roman" w:cs="Times New Roman"/>
          <w:sz w:val="32"/>
          <w:szCs w:val="32"/>
        </w:rPr>
        <w:t>Чтобы обжаловать решение (действия, бездействие) инспекции, подайте жалобу в вышестоящий налоговый орган. Составьте ее по форме, утвержденной ФНС России. Подайте через инспекцию, которая вынесла спорное решение (совершила действие или бездействовала).</w:t>
      </w:r>
    </w:p>
    <w:p w:rsidR="004914D0" w:rsidRPr="004914D0" w:rsidRDefault="004914D0" w:rsidP="004914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14D0">
        <w:rPr>
          <w:rFonts w:ascii="Times New Roman" w:hAnsi="Times New Roman" w:cs="Times New Roman"/>
          <w:sz w:val="32"/>
          <w:szCs w:val="32"/>
        </w:rPr>
        <w:t xml:space="preserve">Жалобу подайте в электронной форме по </w:t>
      </w:r>
      <w:r w:rsidR="005A31C8">
        <w:rPr>
          <w:rFonts w:ascii="Times New Roman" w:hAnsi="Times New Roman" w:cs="Times New Roman"/>
          <w:sz w:val="32"/>
          <w:szCs w:val="32"/>
        </w:rPr>
        <w:t>телекоммуникационным каналам связи</w:t>
      </w:r>
      <w:r w:rsidRPr="004914D0">
        <w:rPr>
          <w:rFonts w:ascii="Times New Roman" w:hAnsi="Times New Roman" w:cs="Times New Roman"/>
          <w:sz w:val="32"/>
          <w:szCs w:val="32"/>
        </w:rPr>
        <w:t xml:space="preserve"> или через личный кабинет налогоплательщика на сайте ФНС России</w:t>
      </w:r>
      <w:r w:rsidR="005A31C8">
        <w:rPr>
          <w:rFonts w:ascii="Times New Roman" w:hAnsi="Times New Roman" w:cs="Times New Roman"/>
          <w:sz w:val="32"/>
          <w:szCs w:val="32"/>
        </w:rPr>
        <w:t>, а также м</w:t>
      </w:r>
      <w:r w:rsidR="005A31C8" w:rsidRPr="005A31C8">
        <w:rPr>
          <w:rFonts w:ascii="Times New Roman" w:hAnsi="Times New Roman" w:cs="Times New Roman"/>
          <w:sz w:val="32"/>
          <w:szCs w:val="32"/>
        </w:rPr>
        <w:t>ожно направить ее</w:t>
      </w:r>
      <w:r w:rsidR="005A31C8" w:rsidRPr="005A31C8">
        <w:t xml:space="preserve"> </w:t>
      </w:r>
      <w:r w:rsidR="005A31C8" w:rsidRPr="005A31C8">
        <w:rPr>
          <w:rFonts w:ascii="Times New Roman" w:hAnsi="Times New Roman" w:cs="Times New Roman"/>
          <w:sz w:val="32"/>
          <w:szCs w:val="32"/>
        </w:rPr>
        <w:t>лично или отправьте почтой.</w:t>
      </w:r>
    </w:p>
    <w:p w:rsidR="004914D0" w:rsidRPr="004914D0" w:rsidRDefault="004914D0" w:rsidP="004914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14D0">
        <w:rPr>
          <w:rFonts w:ascii="Times New Roman" w:hAnsi="Times New Roman" w:cs="Times New Roman"/>
          <w:sz w:val="32"/>
          <w:szCs w:val="32"/>
        </w:rPr>
        <w:t xml:space="preserve">Решения по камеральной или выездной проверке можно обжаловать до вступления в силу в апелляционном порядке либо </w:t>
      </w:r>
      <w:proofErr w:type="gramStart"/>
      <w:r w:rsidRPr="004914D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914D0">
        <w:rPr>
          <w:rFonts w:ascii="Times New Roman" w:hAnsi="Times New Roman" w:cs="Times New Roman"/>
          <w:sz w:val="32"/>
          <w:szCs w:val="32"/>
        </w:rPr>
        <w:t xml:space="preserve"> течение года со дня принятия.</w:t>
      </w:r>
    </w:p>
    <w:p w:rsidR="004914D0" w:rsidRPr="004914D0" w:rsidRDefault="004914D0" w:rsidP="004914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14D0">
        <w:rPr>
          <w:rFonts w:ascii="Times New Roman" w:hAnsi="Times New Roman" w:cs="Times New Roman"/>
          <w:sz w:val="32"/>
          <w:szCs w:val="32"/>
        </w:rPr>
        <w:t>Остальные решения, а также действия (бездействие) можно обжаловать в течение года со дня, когда вы узнали о нарушении своих прав.</w:t>
      </w:r>
    </w:p>
    <w:p w:rsidR="0040314E" w:rsidRPr="004914D0" w:rsidRDefault="004914D0" w:rsidP="004914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14D0">
        <w:rPr>
          <w:rFonts w:ascii="Times New Roman" w:hAnsi="Times New Roman" w:cs="Times New Roman"/>
          <w:sz w:val="32"/>
          <w:szCs w:val="32"/>
        </w:rPr>
        <w:t>Обязательно пройдите досудебный порядок, если хотите дальше идти в суд.</w:t>
      </w:r>
    </w:p>
    <w:sectPr w:rsidR="0040314E" w:rsidRPr="0049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D0"/>
    <w:rsid w:val="0040314E"/>
    <w:rsid w:val="004914D0"/>
    <w:rsid w:val="005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Галина Александровна</dc:creator>
  <cp:lastModifiedBy>Цыганова Галина Александровна</cp:lastModifiedBy>
  <cp:revision>2</cp:revision>
  <dcterms:created xsi:type="dcterms:W3CDTF">2020-09-22T07:16:00Z</dcterms:created>
  <dcterms:modified xsi:type="dcterms:W3CDTF">2020-09-22T12:02:00Z</dcterms:modified>
</cp:coreProperties>
</file>