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20" w:rsidRDefault="00EE7D20" w:rsidP="00EE7D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EE7D20">
        <w:rPr>
          <w:rFonts w:ascii="Times New Roman" w:hAnsi="Times New Roman" w:cs="Times New Roman"/>
          <w:b/>
          <w:sz w:val="30"/>
          <w:szCs w:val="30"/>
        </w:rPr>
        <w:t xml:space="preserve">Меньше </w:t>
      </w:r>
      <w:r w:rsidR="00B9782A">
        <w:rPr>
          <w:rFonts w:ascii="Times New Roman" w:hAnsi="Times New Roman" w:cs="Times New Roman"/>
          <w:b/>
          <w:sz w:val="30"/>
          <w:szCs w:val="30"/>
        </w:rPr>
        <w:t>двух недель</w:t>
      </w:r>
      <w:r w:rsidRPr="00EE7D20">
        <w:rPr>
          <w:rFonts w:ascii="Times New Roman" w:hAnsi="Times New Roman" w:cs="Times New Roman"/>
          <w:b/>
          <w:sz w:val="30"/>
          <w:szCs w:val="30"/>
        </w:rPr>
        <w:t xml:space="preserve"> осталось</w:t>
      </w:r>
      <w:proofErr w:type="gramEnd"/>
      <w:r w:rsidRPr="00EE7D20">
        <w:rPr>
          <w:rFonts w:ascii="Times New Roman" w:hAnsi="Times New Roman" w:cs="Times New Roman"/>
          <w:b/>
          <w:sz w:val="30"/>
          <w:szCs w:val="30"/>
        </w:rPr>
        <w:t xml:space="preserve"> до окончания срока декларирования доходов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7D20" w:rsidRPr="00EE7D20" w:rsidRDefault="00B9782A" w:rsidP="00B97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 н</w:t>
      </w:r>
      <w:r w:rsidR="00EE7D20" w:rsidRPr="00EE7D20">
        <w:rPr>
          <w:rFonts w:ascii="Times New Roman" w:hAnsi="Times New Roman" w:cs="Times New Roman"/>
          <w:sz w:val="26"/>
          <w:szCs w:val="26"/>
        </w:rPr>
        <w:t>апом</w:t>
      </w:r>
      <w:r>
        <w:rPr>
          <w:rFonts w:ascii="Times New Roman" w:hAnsi="Times New Roman" w:cs="Times New Roman"/>
          <w:sz w:val="26"/>
          <w:szCs w:val="26"/>
        </w:rPr>
        <w:t>инает</w:t>
      </w:r>
      <w:r w:rsidR="00EE7D20" w:rsidRPr="00EE7D20">
        <w:rPr>
          <w:rFonts w:ascii="Times New Roman" w:hAnsi="Times New Roman" w:cs="Times New Roman"/>
          <w:sz w:val="26"/>
          <w:szCs w:val="26"/>
        </w:rPr>
        <w:t>, что самостоятельно представить налоговую декларацию</w:t>
      </w:r>
      <w:r>
        <w:rPr>
          <w:rFonts w:ascii="Times New Roman" w:hAnsi="Times New Roman" w:cs="Times New Roman"/>
          <w:sz w:val="26"/>
          <w:szCs w:val="26"/>
        </w:rPr>
        <w:t xml:space="preserve"> по форме 3-НДФЛ</w:t>
      </w:r>
      <w:r w:rsidR="00EE7D20" w:rsidRPr="00EE7D20">
        <w:rPr>
          <w:rFonts w:ascii="Times New Roman" w:hAnsi="Times New Roman" w:cs="Times New Roman"/>
          <w:sz w:val="26"/>
          <w:szCs w:val="26"/>
        </w:rPr>
        <w:t xml:space="preserve"> обязаны лица, получившие доходы: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• от предпринимательской деятельности (индивидуальные предприниматели на общей системе налогообложения; нотариусы, занимающиеся частной практикой; адвокаты, учредившие адвокатские кабинеты);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• от сдачи квартир, комнат и иного имущества в аренду;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• в виде выигрышей в лотереи в сумме до 15000 рублей, а также от организаторов азартных игр, не относящихся к букмекерским конторам и тотализаторам;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• полученные в порядке дарения не от близких родственников недвижимого имущества, транспортных средств, акций, долей, паев;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• от продажи ценных бумаг, долей в уставном капитале;</w:t>
      </w:r>
    </w:p>
    <w:p w:rsidR="00EE7D20" w:rsidRPr="00EE7D20" w:rsidRDefault="00EE7D20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 xml:space="preserve">• от продажи имущества, находившегося в их собственности </w:t>
      </w:r>
      <w:proofErr w:type="gramStart"/>
      <w:r w:rsidRPr="00EE7D20">
        <w:rPr>
          <w:rFonts w:ascii="Times New Roman" w:hAnsi="Times New Roman" w:cs="Times New Roman"/>
          <w:sz w:val="26"/>
          <w:szCs w:val="26"/>
        </w:rPr>
        <w:t>менее минимального</w:t>
      </w:r>
      <w:proofErr w:type="gramEnd"/>
      <w:r w:rsidRPr="00EE7D20">
        <w:rPr>
          <w:rFonts w:ascii="Times New Roman" w:hAnsi="Times New Roman" w:cs="Times New Roman"/>
          <w:sz w:val="26"/>
          <w:szCs w:val="26"/>
        </w:rPr>
        <w:t xml:space="preserve"> срока владения. В настоящее время минимальный срок владения составляет 5 лет, а в некоторых случаях 3 года, например, при продаже имущества, полученного в результате наследования, дарения от члена семьи или близкого родственника, приватизации или единственного жилья. При продаже автомобиля  минимальный срок владения составляет 3 года.</w:t>
      </w:r>
    </w:p>
    <w:p w:rsidR="00EE7D20" w:rsidRPr="00EE7D20" w:rsidRDefault="00EE7D20" w:rsidP="00B97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30 апреля 2021 года - последний день для представления налоговых деклараций гражданами, которые должны исполнить свою обязанность. Срок уплаты налога по доходам, полученным в 2020 году и задекларированным по форме 3-НДФЛ - не позднее 15 июля 2021 года.</w:t>
      </w:r>
    </w:p>
    <w:p w:rsidR="00EE7D20" w:rsidRPr="00EE7D20" w:rsidRDefault="00EE7D20" w:rsidP="00B97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7D20">
        <w:rPr>
          <w:rFonts w:ascii="Times New Roman" w:hAnsi="Times New Roman" w:cs="Times New Roman"/>
          <w:sz w:val="26"/>
          <w:szCs w:val="26"/>
        </w:rPr>
        <w:t>Начиная с этого года в случае, если налогоплательщик, получивший доход от продажи недвижимого имущества или получивший имущество в порядке дарения, самостоятельно не представит налоговую декларацию, то налоговым орган</w:t>
      </w:r>
      <w:r w:rsidR="0024174D">
        <w:rPr>
          <w:rFonts w:ascii="Times New Roman" w:hAnsi="Times New Roman" w:cs="Times New Roman"/>
          <w:sz w:val="26"/>
          <w:szCs w:val="26"/>
        </w:rPr>
        <w:t>о</w:t>
      </w:r>
      <w:r w:rsidRPr="00EE7D20">
        <w:rPr>
          <w:rFonts w:ascii="Times New Roman" w:hAnsi="Times New Roman" w:cs="Times New Roman"/>
          <w:sz w:val="26"/>
          <w:szCs w:val="26"/>
        </w:rPr>
        <w:t>м самостоятельно будет исчислена к уплате сумма НДФЛ на основании данных, поступивших от регистрирующих органов</w:t>
      </w:r>
      <w:r w:rsidR="00B9782A">
        <w:rPr>
          <w:rFonts w:ascii="Times New Roman" w:hAnsi="Times New Roman" w:cs="Times New Roman"/>
          <w:sz w:val="26"/>
          <w:szCs w:val="26"/>
        </w:rPr>
        <w:t>.</w:t>
      </w:r>
    </w:p>
    <w:p w:rsidR="00EE7D20" w:rsidRPr="00EE7D20" w:rsidRDefault="00B9782A" w:rsidP="00B97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7D20" w:rsidRPr="00EE7D20">
        <w:rPr>
          <w:rFonts w:ascii="Times New Roman" w:hAnsi="Times New Roman" w:cs="Times New Roman"/>
          <w:sz w:val="26"/>
          <w:szCs w:val="26"/>
        </w:rPr>
        <w:t>редельный срок подачи декларации 30 апреля 2021 года не распространяется на налоговые вычеты. В этом случае направить декларацию можно в любое время в течение года. Кроме того, имущественные налоговые вычеты на покупку, строительство жилья, социальные налоговые вычеты на образование и лечение можно получить по месту работы через налогового агента (работодателя).</w:t>
      </w:r>
    </w:p>
    <w:p w:rsidR="001C05A8" w:rsidRPr="00EE7D20" w:rsidRDefault="001C05A8" w:rsidP="00EE7D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C05A8" w:rsidRPr="00EE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20"/>
    <w:rsid w:val="001C05A8"/>
    <w:rsid w:val="0024174D"/>
    <w:rsid w:val="00B9782A"/>
    <w:rsid w:val="00E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2021-04-15T07:05:00Z</dcterms:created>
  <dcterms:modified xsi:type="dcterms:W3CDTF">2021-04-21T09:03:00Z</dcterms:modified>
</cp:coreProperties>
</file>