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9D" w:rsidRPr="00B05279" w:rsidRDefault="00B05279" w:rsidP="00B0527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5279">
        <w:rPr>
          <w:rFonts w:ascii="Times New Roman" w:hAnsi="Times New Roman" w:cs="Times New Roman"/>
          <w:b/>
          <w:sz w:val="30"/>
          <w:szCs w:val="30"/>
        </w:rPr>
        <w:t>О наступлении 31 марта 2021 года первого срока уплаты патента</w:t>
      </w:r>
    </w:p>
    <w:p w:rsidR="001755D6" w:rsidRDefault="001755D6" w:rsidP="00B05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279" w:rsidRPr="00B05279" w:rsidRDefault="001755D6" w:rsidP="00B05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484755" cy="1307465"/>
            <wp:effectExtent l="0" t="0" r="0" b="6985"/>
            <wp:wrapSquare wrapText="bothSides"/>
            <wp:docPr id="1" name="Рисунок 1" descr="C:\Users\79118\Desktop\orig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8\Desktop\origina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705B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="002A705B"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автономному округу</w:t>
      </w:r>
      <w:r w:rsidR="00B05279" w:rsidRPr="00B05279">
        <w:rPr>
          <w:rFonts w:ascii="Times New Roman" w:hAnsi="Times New Roman" w:cs="Times New Roman"/>
          <w:sz w:val="26"/>
          <w:szCs w:val="26"/>
        </w:rPr>
        <w:t xml:space="preserve"> напоминает налогоплательщикам, применяющим с 1 января 2021 года патентную систему налогообложения (ПСН), что если патент получен на срок от шести месяцев до календарного года  - первый срок уплаты налога наступает 31 марта.</w:t>
      </w:r>
    </w:p>
    <w:p w:rsidR="00B05279" w:rsidRPr="00B05279" w:rsidRDefault="00B05279" w:rsidP="002A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279">
        <w:rPr>
          <w:rFonts w:ascii="Times New Roman" w:hAnsi="Times New Roman" w:cs="Times New Roman"/>
          <w:sz w:val="26"/>
          <w:szCs w:val="26"/>
        </w:rPr>
        <w:t>Уплате подлежит одна треть исчисленной суммы налога. Оставшаяся часть, в размере двух третей суммы налога, - в срок не позднее срока окончания действия патента.</w:t>
      </w:r>
    </w:p>
    <w:p w:rsidR="00B05279" w:rsidRPr="00B05279" w:rsidRDefault="00B05279" w:rsidP="002A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279">
        <w:rPr>
          <w:rFonts w:ascii="Times New Roman" w:hAnsi="Times New Roman" w:cs="Times New Roman"/>
          <w:sz w:val="26"/>
          <w:szCs w:val="26"/>
        </w:rPr>
        <w:t xml:space="preserve">С 01.01.2021 налогоплательщики на ПСН вправе уменьшать стоимость патента на страховые взносы и больничные пособия за первые 3 дня болезни. При этом в случае уплаты страховых платежей (взносов) и пособий  в пользу работников, уменьшить сумму патента можно не более чем на 50 процентов. Предприниматели, не производящие выплаты и иные вознаграждения физическим лицам, вправе уменьшить сумму налога за  первые три месяца 2021 года в фиксированном размере на сумму 8112 </w:t>
      </w:r>
      <w:proofErr w:type="spellStart"/>
      <w:r w:rsidRPr="00B05279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B05279">
        <w:rPr>
          <w:rFonts w:ascii="Times New Roman" w:hAnsi="Times New Roman" w:cs="Times New Roman"/>
          <w:sz w:val="26"/>
          <w:szCs w:val="26"/>
        </w:rPr>
        <w:t xml:space="preserve"> (32 448 </w:t>
      </w:r>
      <w:proofErr w:type="spellStart"/>
      <w:r w:rsidRPr="00B05279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B05279">
        <w:rPr>
          <w:rFonts w:ascii="Times New Roman" w:hAnsi="Times New Roman" w:cs="Times New Roman"/>
          <w:sz w:val="26"/>
          <w:szCs w:val="26"/>
        </w:rPr>
        <w:t xml:space="preserve"> за 2021 год/4 = 8112 </w:t>
      </w:r>
      <w:proofErr w:type="spellStart"/>
      <w:r w:rsidRPr="00B05279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B05279">
        <w:rPr>
          <w:rFonts w:ascii="Times New Roman" w:hAnsi="Times New Roman" w:cs="Times New Roman"/>
          <w:sz w:val="26"/>
          <w:szCs w:val="26"/>
        </w:rPr>
        <w:t>) - если величина дохода плательщика за расчетный период не превышает 300 000 рублей.</w:t>
      </w:r>
    </w:p>
    <w:p w:rsidR="00B05279" w:rsidRPr="00B05279" w:rsidRDefault="00B05279" w:rsidP="002A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05279">
        <w:rPr>
          <w:rFonts w:ascii="Times New Roman" w:hAnsi="Times New Roman" w:cs="Times New Roman"/>
          <w:sz w:val="26"/>
          <w:szCs w:val="26"/>
        </w:rPr>
        <w:t>Для уменьшения патента на сумму страховых взносов налогоплательщику необходимо направить в письменном или электронном виде в налоговый орган уведомление по форме, рекомендуемой письмом  ФНС России от 26.01.2021 N СД-4-3/785@.</w:t>
      </w:r>
    </w:p>
    <w:sectPr w:rsidR="00B05279" w:rsidRPr="00B0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18"/>
    <w:rsid w:val="001755D6"/>
    <w:rsid w:val="002A705B"/>
    <w:rsid w:val="00593618"/>
    <w:rsid w:val="00AF259D"/>
    <w:rsid w:val="00B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Шестаков</dc:creator>
  <cp:keywords/>
  <dc:description/>
  <cp:lastModifiedBy>Шестакова Иляна Андреевна</cp:lastModifiedBy>
  <cp:revision>3</cp:revision>
  <dcterms:created xsi:type="dcterms:W3CDTF">2021-03-14T19:02:00Z</dcterms:created>
  <dcterms:modified xsi:type="dcterms:W3CDTF">2021-03-22T11:48:00Z</dcterms:modified>
</cp:coreProperties>
</file>