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1E" w:rsidRPr="0092229F" w:rsidRDefault="0092229F" w:rsidP="0092229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229F">
        <w:rPr>
          <w:rFonts w:ascii="Times New Roman" w:hAnsi="Times New Roman" w:cs="Times New Roman"/>
          <w:b/>
          <w:sz w:val="30"/>
          <w:szCs w:val="30"/>
        </w:rPr>
        <w:t>Жалобу в налоговые органы можно направить по ТКС</w:t>
      </w:r>
    </w:p>
    <w:p w:rsidR="0092229F" w:rsidRDefault="0092229F" w:rsidP="00922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29F" w:rsidRPr="0092229F" w:rsidRDefault="0092229F" w:rsidP="009222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2094230" cy="1397000"/>
            <wp:effectExtent l="0" t="0" r="1270" b="0"/>
            <wp:wrapSquare wrapText="bothSides"/>
            <wp:docPr id="1" name="Рисунок 1" descr="C:\Users\79118\Desktop\origina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7B1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автономному округу</w:t>
      </w:r>
      <w:r w:rsidRPr="0092229F">
        <w:rPr>
          <w:rFonts w:ascii="Times New Roman" w:hAnsi="Times New Roman" w:cs="Times New Roman"/>
          <w:sz w:val="26"/>
          <w:szCs w:val="26"/>
        </w:rPr>
        <w:t xml:space="preserve"> обращает внимание налогоплательщиков об изменении порядка обжалования актов налоговых органов ненормативного характера, действий или бездействия их должностных лиц. Теперь можно направлять в налоговый орган свои жалобы по телекоммуникационным каналам связи (ТКС).</w:t>
      </w:r>
    </w:p>
    <w:p w:rsidR="0092229F" w:rsidRPr="0092229F" w:rsidRDefault="0092229F" w:rsidP="00C5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29F">
        <w:rPr>
          <w:rFonts w:ascii="Times New Roman" w:hAnsi="Times New Roman" w:cs="Times New Roman"/>
          <w:sz w:val="26"/>
          <w:szCs w:val="26"/>
        </w:rPr>
        <w:t>Изменился не только способ направления жалоб, но и сама форма (код налогового документа 1110121) для заполнения в электронном виде. Поэтому при направлении жалобы (апелляционной жалобы) в налоговые органы по ТКС следует использовать новую форму и формат, утвержденные Приказом ФНС России от 20.12.2019 № ММВ-7-9/645@.</w:t>
      </w:r>
    </w:p>
    <w:p w:rsidR="0092229F" w:rsidRPr="0092229F" w:rsidRDefault="0092229F" w:rsidP="00C5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229F">
        <w:rPr>
          <w:rFonts w:ascii="Times New Roman" w:hAnsi="Times New Roman" w:cs="Times New Roman"/>
          <w:sz w:val="26"/>
          <w:szCs w:val="26"/>
        </w:rPr>
        <w:t>По ТКС можно обжаловать решение налогового органа, вынесенное по результатам проверки, налоговое уведомление, требование об уплате налога, сбора, страховых взносов, пени, штрафов, процентов, действия (бездействие) должностных лиц налоговых органов и др.</w:t>
      </w:r>
      <w:proofErr w:type="gramEnd"/>
    </w:p>
    <w:p w:rsidR="0092229F" w:rsidRPr="0092229F" w:rsidRDefault="0092229F" w:rsidP="00C5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229F">
        <w:rPr>
          <w:rFonts w:ascii="Times New Roman" w:hAnsi="Times New Roman" w:cs="Times New Roman"/>
          <w:sz w:val="26"/>
          <w:szCs w:val="26"/>
        </w:rPr>
        <w:t>Представленная по ТКС жалоба должна быть подписана усиленной квалификационной электронной подписью лица, подающего жалобу, и направлена через оператора электронного документооборота.</w:t>
      </w:r>
    </w:p>
    <w:p w:rsidR="0092229F" w:rsidRPr="0092229F" w:rsidRDefault="0092229F" w:rsidP="00C53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229F">
        <w:rPr>
          <w:rFonts w:ascii="Times New Roman" w:hAnsi="Times New Roman" w:cs="Times New Roman"/>
          <w:sz w:val="26"/>
          <w:szCs w:val="26"/>
        </w:rPr>
        <w:t>В ответ на жалобу налоговый орган в электронном виде сообщит заявителю время и место ее рассмотрения, сведения о продлении срока рассмотрения жалобы, информацию о принятом решении и другие документы, образующиеся в ходе рассмотрения его жалобы.</w:t>
      </w:r>
    </w:p>
    <w:sectPr w:rsidR="0092229F" w:rsidRPr="0092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2A"/>
    <w:rsid w:val="0004722A"/>
    <w:rsid w:val="0044331E"/>
    <w:rsid w:val="0092229F"/>
    <w:rsid w:val="00C5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2021-03-14T19:38:00Z</dcterms:created>
  <dcterms:modified xsi:type="dcterms:W3CDTF">2021-03-22T11:44:00Z</dcterms:modified>
</cp:coreProperties>
</file>