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DA" w:rsidRPr="00472BE2" w:rsidRDefault="00472BE2" w:rsidP="00472BE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2BE2">
        <w:rPr>
          <w:rFonts w:ascii="Times New Roman" w:hAnsi="Times New Roman" w:cs="Times New Roman"/>
          <w:b/>
          <w:sz w:val="30"/>
          <w:szCs w:val="30"/>
        </w:rPr>
        <w:t>Выбрать устав можно с помощью специального сервиса</w:t>
      </w:r>
    </w:p>
    <w:p w:rsidR="00472BE2" w:rsidRDefault="00472BE2" w:rsidP="00472B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9E2" w:rsidRPr="00472BE2" w:rsidRDefault="003B79E2" w:rsidP="0047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BE2">
        <w:rPr>
          <w:rFonts w:ascii="Times New Roman" w:hAnsi="Times New Roman" w:cs="Times New Roman"/>
          <w:sz w:val="26"/>
          <w:szCs w:val="26"/>
        </w:rPr>
        <w:t>Для юридических лиц появилась возможность подобрать типовой устав с помощью специального сервиса на сайте ФНС России «Выбор типового устава», который предлагает 36 утвержденных типовых уставов. Причем устав можно подобрать как вновь созданному, так и уже действующему юридическому лицу.</w:t>
      </w:r>
    </w:p>
    <w:p w:rsidR="003B79E2" w:rsidRPr="00472BE2" w:rsidRDefault="003B79E2" w:rsidP="0047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BE2">
        <w:rPr>
          <w:rFonts w:ascii="Times New Roman" w:hAnsi="Times New Roman" w:cs="Times New Roman"/>
          <w:sz w:val="26"/>
          <w:szCs w:val="26"/>
        </w:rPr>
        <w:t>Сервис удобен и прост в использовании. Достаточно ответить на семь вопросов и сервис автоматически подберет подходящий типовой устав.</w:t>
      </w:r>
    </w:p>
    <w:p w:rsidR="003B79E2" w:rsidRPr="00472BE2" w:rsidRDefault="003B79E2" w:rsidP="0047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BE2">
        <w:rPr>
          <w:rFonts w:ascii="Times New Roman" w:hAnsi="Times New Roman" w:cs="Times New Roman"/>
          <w:sz w:val="26"/>
          <w:szCs w:val="26"/>
        </w:rPr>
        <w:t xml:space="preserve">Основные преимущества использования типового устава – это экономия времени на составление и утверждения устава, на его оформление для регистрации </w:t>
      </w:r>
      <w:bookmarkStart w:id="0" w:name="_GoBack"/>
      <w:r w:rsidRPr="00472BE2">
        <w:rPr>
          <w:rFonts w:ascii="Times New Roman" w:hAnsi="Times New Roman" w:cs="Times New Roman"/>
          <w:sz w:val="26"/>
          <w:szCs w:val="26"/>
        </w:rPr>
        <w:t>в налоговом органе.</w:t>
      </w:r>
      <w:bookmarkEnd w:id="0"/>
    </w:p>
    <w:sectPr w:rsidR="003B79E2" w:rsidRPr="0047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D3"/>
    <w:rsid w:val="00145EDA"/>
    <w:rsid w:val="003B79E2"/>
    <w:rsid w:val="00472BE2"/>
    <w:rsid w:val="00A9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Шестакова Иляна Андреевна</cp:lastModifiedBy>
  <cp:revision>3</cp:revision>
  <dcterms:created xsi:type="dcterms:W3CDTF">2022-09-08T07:24:00Z</dcterms:created>
  <dcterms:modified xsi:type="dcterms:W3CDTF">2022-09-08T12:26:00Z</dcterms:modified>
</cp:coreProperties>
</file>