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8B" w:rsidRPr="003B165F" w:rsidRDefault="003B165F" w:rsidP="003B16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Что такое ЕНП</w:t>
      </w:r>
    </w:p>
    <w:p w:rsidR="003B165F" w:rsidRDefault="003B165F" w:rsidP="003B1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0DB" w:rsidRPr="003B165F" w:rsidRDefault="001A70DB" w:rsidP="003B1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65F">
        <w:rPr>
          <w:rFonts w:ascii="Times New Roman" w:hAnsi="Times New Roman" w:cs="Times New Roman"/>
          <w:sz w:val="26"/>
          <w:szCs w:val="26"/>
        </w:rPr>
        <w:t>Едины</w:t>
      </w:r>
      <w:r w:rsidR="004263AF">
        <w:rPr>
          <w:rFonts w:ascii="Times New Roman" w:hAnsi="Times New Roman" w:cs="Times New Roman"/>
          <w:sz w:val="26"/>
          <w:szCs w:val="26"/>
        </w:rPr>
        <w:t xml:space="preserve">й налоговый платеж (ЕНП) - это </w:t>
      </w:r>
      <w:r w:rsidRPr="003B165F">
        <w:rPr>
          <w:rFonts w:ascii="Times New Roman" w:hAnsi="Times New Roman" w:cs="Times New Roman"/>
          <w:sz w:val="26"/>
          <w:szCs w:val="26"/>
        </w:rPr>
        <w:t>способ исполнения налоговых обязатель</w:t>
      </w:r>
      <w:proofErr w:type="gramStart"/>
      <w:r w:rsidRPr="003B165F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3B165F">
        <w:rPr>
          <w:rFonts w:ascii="Times New Roman" w:hAnsi="Times New Roman" w:cs="Times New Roman"/>
          <w:sz w:val="26"/>
          <w:szCs w:val="26"/>
        </w:rPr>
        <w:t>я физических лиц, использование которого позволит:</w:t>
      </w:r>
    </w:p>
    <w:p w:rsidR="001A70DB" w:rsidRPr="003B165F" w:rsidRDefault="003B165F" w:rsidP="003B1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70DB" w:rsidRPr="003B165F">
        <w:rPr>
          <w:rFonts w:ascii="Times New Roman" w:hAnsi="Times New Roman" w:cs="Times New Roman"/>
          <w:sz w:val="26"/>
          <w:szCs w:val="26"/>
        </w:rPr>
        <w:t xml:space="preserve">максимально упростить процедуру уплаты имущественных налогов и снизить издержки при оплате </w:t>
      </w:r>
      <w:r w:rsidR="004263AF">
        <w:rPr>
          <w:rFonts w:ascii="Times New Roman" w:hAnsi="Times New Roman" w:cs="Times New Roman"/>
          <w:sz w:val="26"/>
          <w:szCs w:val="26"/>
        </w:rPr>
        <w:t>налогов</w:t>
      </w:r>
      <w:r w:rsidR="001A70DB" w:rsidRPr="003B165F">
        <w:rPr>
          <w:rFonts w:ascii="Times New Roman" w:hAnsi="Times New Roman" w:cs="Times New Roman"/>
          <w:sz w:val="26"/>
          <w:szCs w:val="26"/>
        </w:rPr>
        <w:t>;</w:t>
      </w:r>
    </w:p>
    <w:p w:rsidR="001A70DB" w:rsidRPr="003B165F" w:rsidRDefault="003B165F" w:rsidP="003B1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70DB" w:rsidRPr="003B165F">
        <w:rPr>
          <w:rFonts w:ascii="Times New Roman" w:hAnsi="Times New Roman" w:cs="Times New Roman"/>
          <w:sz w:val="26"/>
          <w:szCs w:val="26"/>
        </w:rPr>
        <w:t>сократить время, затрачиваемое на оформление платежных документов, так как доста</w:t>
      </w:r>
      <w:r w:rsidR="004263AF">
        <w:rPr>
          <w:rFonts w:ascii="Times New Roman" w:hAnsi="Times New Roman" w:cs="Times New Roman"/>
          <w:sz w:val="26"/>
          <w:szCs w:val="26"/>
        </w:rPr>
        <w:t>точно сформировать один документ</w:t>
      </w:r>
      <w:r w:rsidR="001A70DB" w:rsidRPr="003B165F">
        <w:rPr>
          <w:rFonts w:ascii="Times New Roman" w:hAnsi="Times New Roman" w:cs="Times New Roman"/>
          <w:sz w:val="26"/>
          <w:szCs w:val="26"/>
        </w:rPr>
        <w:t>;</w:t>
      </w:r>
    </w:p>
    <w:p w:rsidR="001A70DB" w:rsidRPr="003B165F" w:rsidRDefault="003B165F" w:rsidP="003B1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70DB" w:rsidRPr="003B165F">
        <w:rPr>
          <w:rFonts w:ascii="Times New Roman" w:hAnsi="Times New Roman" w:cs="Times New Roman"/>
          <w:sz w:val="26"/>
          <w:szCs w:val="26"/>
        </w:rPr>
        <w:t xml:space="preserve">минимизировать возможные ошибки, связанные с указанием </w:t>
      </w:r>
      <w:r>
        <w:rPr>
          <w:rFonts w:ascii="Times New Roman" w:hAnsi="Times New Roman" w:cs="Times New Roman"/>
          <w:sz w:val="26"/>
          <w:szCs w:val="26"/>
        </w:rPr>
        <w:t>реквизитов (КБК, суммы и т.п.).</w:t>
      </w:r>
    </w:p>
    <w:p w:rsidR="003B165F" w:rsidRPr="003B165F" w:rsidRDefault="001A70DB" w:rsidP="003B1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65F">
        <w:rPr>
          <w:rFonts w:ascii="Times New Roman" w:hAnsi="Times New Roman" w:cs="Times New Roman"/>
          <w:sz w:val="26"/>
          <w:szCs w:val="26"/>
        </w:rPr>
        <w:t xml:space="preserve">Еще одно удобство единого налогового платежа заключается в том, что налогоплательщик в течение налогового периода самостоятельно определяет, когда ему вносить денежные средства. Зная размер своих налоговых обязательств, он может распределить их уплату </w:t>
      </w:r>
      <w:r w:rsidR="004263AF">
        <w:rPr>
          <w:rFonts w:ascii="Times New Roman" w:hAnsi="Times New Roman" w:cs="Times New Roman"/>
          <w:sz w:val="26"/>
          <w:szCs w:val="26"/>
        </w:rPr>
        <w:t>во времени и выбрать комфортную</w:t>
      </w:r>
      <w:r w:rsidRPr="003B165F">
        <w:rPr>
          <w:rFonts w:ascii="Times New Roman" w:hAnsi="Times New Roman" w:cs="Times New Roman"/>
          <w:sz w:val="26"/>
          <w:szCs w:val="26"/>
        </w:rPr>
        <w:t xml:space="preserve"> для себя схему оплаты налогов до истечения крайнего срока уплаты, установленного законом.</w:t>
      </w:r>
    </w:p>
    <w:p w:rsidR="001A70DB" w:rsidRPr="003B165F" w:rsidRDefault="001A70DB" w:rsidP="003B1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65F">
        <w:rPr>
          <w:rFonts w:ascii="Times New Roman" w:hAnsi="Times New Roman" w:cs="Times New Roman"/>
          <w:sz w:val="26"/>
          <w:szCs w:val="26"/>
        </w:rPr>
        <w:t>Например, если совокупная сумма налоговых платежей за год составляет 6 000 рублей, можно вносить по 500 рублей каждый месяц. И тогда к наступлению срока уплаты у вас уже будет накоплена сумма, необходимая для исполнения своих налоговых обязанностей.</w:t>
      </w:r>
    </w:p>
    <w:p w:rsidR="001A70DB" w:rsidRPr="003B165F" w:rsidRDefault="001A70DB" w:rsidP="003B1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65F">
        <w:rPr>
          <w:rFonts w:ascii="Times New Roman" w:hAnsi="Times New Roman" w:cs="Times New Roman"/>
          <w:sz w:val="26"/>
          <w:szCs w:val="26"/>
        </w:rPr>
        <w:t>Вносить деньги можно любым удобным для вас способом:</w:t>
      </w:r>
    </w:p>
    <w:p w:rsidR="001A70DB" w:rsidRPr="003B165F" w:rsidRDefault="003B165F" w:rsidP="003B1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70DB" w:rsidRPr="003B165F">
        <w:rPr>
          <w:rFonts w:ascii="Times New Roman" w:hAnsi="Times New Roman" w:cs="Times New Roman"/>
          <w:sz w:val="26"/>
          <w:szCs w:val="26"/>
        </w:rPr>
        <w:t>через банковские терминалы или онлайн сервисы «Мобильный банк»;</w:t>
      </w:r>
    </w:p>
    <w:p w:rsidR="001A70DB" w:rsidRPr="003B165F" w:rsidRDefault="003B165F" w:rsidP="003B16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70DB" w:rsidRPr="003B165F">
        <w:rPr>
          <w:rFonts w:ascii="Times New Roman" w:hAnsi="Times New Roman" w:cs="Times New Roman"/>
          <w:sz w:val="26"/>
          <w:szCs w:val="26"/>
        </w:rPr>
        <w:t xml:space="preserve">через сервис «Уплата налогов и пошлин», размещенный на официальном сайте службы; и </w:t>
      </w:r>
      <w:proofErr w:type="gramStart"/>
      <w:r w:rsidR="001A70DB" w:rsidRPr="003B165F">
        <w:rPr>
          <w:rFonts w:ascii="Times New Roman" w:hAnsi="Times New Roman" w:cs="Times New Roman"/>
          <w:sz w:val="26"/>
          <w:szCs w:val="26"/>
        </w:rPr>
        <w:t>самое</w:t>
      </w:r>
      <w:proofErr w:type="gramEnd"/>
      <w:r w:rsidR="001A70DB" w:rsidRPr="003B165F">
        <w:rPr>
          <w:rFonts w:ascii="Times New Roman" w:hAnsi="Times New Roman" w:cs="Times New Roman"/>
          <w:sz w:val="26"/>
          <w:szCs w:val="26"/>
        </w:rPr>
        <w:t xml:space="preserve"> удобное – через Личный кабинет налогоплательщика, закладка «Мои налоги»/«Единый налоговый платеж».</w:t>
      </w:r>
    </w:p>
    <w:p w:rsidR="001A70DB" w:rsidRPr="003B165F" w:rsidRDefault="001A70DB" w:rsidP="003B1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65F">
        <w:rPr>
          <w:rFonts w:ascii="Times New Roman" w:hAnsi="Times New Roman" w:cs="Times New Roman"/>
          <w:sz w:val="26"/>
          <w:szCs w:val="26"/>
        </w:rPr>
        <w:t>КБК для уплаты ЕНП физического лица - 182 1 06 07000 01 1000 110.</w:t>
      </w:r>
    </w:p>
    <w:p w:rsidR="001A70DB" w:rsidRPr="003B165F" w:rsidRDefault="001A70DB" w:rsidP="003B1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165F">
        <w:rPr>
          <w:rFonts w:ascii="Times New Roman" w:hAnsi="Times New Roman" w:cs="Times New Roman"/>
          <w:sz w:val="26"/>
          <w:szCs w:val="26"/>
        </w:rPr>
        <w:t>Рассылка сводных налоговых уведомлений в Личный кабинет будет осуществлена во второй декаде сентября 2022 года.</w:t>
      </w:r>
    </w:p>
    <w:p w:rsidR="001A70DB" w:rsidRPr="003B165F" w:rsidRDefault="001A70DB" w:rsidP="00426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B165F">
        <w:rPr>
          <w:rFonts w:ascii="Times New Roman" w:hAnsi="Times New Roman" w:cs="Times New Roman"/>
          <w:sz w:val="26"/>
          <w:szCs w:val="26"/>
        </w:rPr>
        <w:t>Напомним, что в текущем году срок уплаты по имущественным налогам за 2021 год наступает не позднее 01 декабря 2022 года.</w:t>
      </w:r>
    </w:p>
    <w:sectPr w:rsidR="001A70DB" w:rsidRPr="003B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08"/>
    <w:rsid w:val="001A70DB"/>
    <w:rsid w:val="003B165F"/>
    <w:rsid w:val="004263AF"/>
    <w:rsid w:val="00673D08"/>
    <w:rsid w:val="00C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4</cp:revision>
  <dcterms:created xsi:type="dcterms:W3CDTF">2022-09-07T12:13:00Z</dcterms:created>
  <dcterms:modified xsi:type="dcterms:W3CDTF">2022-09-13T06:22:00Z</dcterms:modified>
</cp:coreProperties>
</file>