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A7" w:rsidRPr="00F36741" w:rsidRDefault="00B71F4D" w:rsidP="00F367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6741">
        <w:rPr>
          <w:rFonts w:ascii="Times New Roman" w:hAnsi="Times New Roman" w:cs="Times New Roman"/>
          <w:b/>
          <w:sz w:val="30"/>
          <w:szCs w:val="30"/>
        </w:rPr>
        <w:t>Электронные сервисы помогут погасить задолженность по налогам</w:t>
      </w:r>
    </w:p>
    <w:p w:rsidR="00F36741" w:rsidRDefault="00F36741" w:rsidP="00F36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F4D" w:rsidRPr="00F36741" w:rsidRDefault="00F36741" w:rsidP="00F3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</w:t>
      </w:r>
      <w:r w:rsidR="00FD11A8">
        <w:rPr>
          <w:rFonts w:ascii="Times New Roman" w:hAnsi="Times New Roman" w:cs="Times New Roman"/>
          <w:sz w:val="26"/>
          <w:szCs w:val="26"/>
        </w:rPr>
        <w:t xml:space="preserve">№3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 Архангельской области и Ненецкому автономному округу</w:t>
      </w:r>
      <w:r w:rsidR="00B71F4D" w:rsidRPr="00F36741">
        <w:rPr>
          <w:rFonts w:ascii="Times New Roman" w:hAnsi="Times New Roman" w:cs="Times New Roman"/>
          <w:sz w:val="26"/>
          <w:szCs w:val="26"/>
        </w:rPr>
        <w:t xml:space="preserve"> рекомендует гражданам, погасить задолженность по налогам.</w:t>
      </w:r>
    </w:p>
    <w:p w:rsidR="00B71F4D" w:rsidRPr="00F36741" w:rsidRDefault="00B71F4D" w:rsidP="00F3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741">
        <w:rPr>
          <w:rFonts w:ascii="Times New Roman" w:hAnsi="Times New Roman" w:cs="Times New Roman"/>
          <w:sz w:val="26"/>
          <w:szCs w:val="26"/>
        </w:rPr>
        <w:t>Узнать о долге перед бюджетом не посещая налоговые органы можно в электронном сервисе «Личный кабинет налогоплательщика для физических лиц», размещенном на официальном сайте ФНС России www.nalog.gov.ru или его мобильном приложении «Налоги ФЛ», отделениях МФЦ, в личном кабинете банков, Едином портале государственных и муниципальных услуг и по бесплатному телефону Контакт-центра ФНС России 8-800-222-22-22.</w:t>
      </w:r>
      <w:proofErr w:type="gramEnd"/>
    </w:p>
    <w:p w:rsidR="00B71F4D" w:rsidRPr="00F36741" w:rsidRDefault="00B71F4D" w:rsidP="00F3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741">
        <w:rPr>
          <w:rFonts w:ascii="Times New Roman" w:hAnsi="Times New Roman" w:cs="Times New Roman"/>
          <w:sz w:val="26"/>
          <w:szCs w:val="26"/>
        </w:rPr>
        <w:t xml:space="preserve">Оплатить задолженность можно также онлайн – в Личном кабинете </w:t>
      </w:r>
      <w:r w:rsidR="00F36741">
        <w:rPr>
          <w:rFonts w:ascii="Times New Roman" w:hAnsi="Times New Roman" w:cs="Times New Roman"/>
          <w:sz w:val="26"/>
          <w:szCs w:val="26"/>
        </w:rPr>
        <w:t xml:space="preserve">налогоплательщика </w:t>
      </w:r>
      <w:r w:rsidRPr="00F36741">
        <w:rPr>
          <w:rFonts w:ascii="Times New Roman" w:hAnsi="Times New Roman" w:cs="Times New Roman"/>
          <w:sz w:val="26"/>
          <w:szCs w:val="26"/>
        </w:rPr>
        <w:t>или мобильном приложении «Налоги ФЛ», с помощью сервиса «Уплата налогов и пошлин», в личном кабинете банков, на Едином портале государственных и муниципальных услуг.</w:t>
      </w:r>
    </w:p>
    <w:p w:rsidR="00B71F4D" w:rsidRPr="00F36741" w:rsidRDefault="00B71F4D" w:rsidP="00F3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741">
        <w:rPr>
          <w:rFonts w:ascii="Times New Roman" w:hAnsi="Times New Roman" w:cs="Times New Roman"/>
          <w:sz w:val="26"/>
          <w:szCs w:val="26"/>
        </w:rPr>
        <w:t>Обращаем внимание, что налогоплательщики могут ежеквартально получать информацию о налоговой задолженности посредством СМС-сообщения или электронной почты при условии предоставления письменного согласия на такое оповещение. Представить согласие можно на бумажном носителе лично или через представителя, по почте заказным письмом, а также в электронной форме по телекоммуникационным каналам связи или через личный кабинет налогоплательщика.</w:t>
      </w:r>
    </w:p>
    <w:p w:rsidR="00B71F4D" w:rsidRPr="00F36741" w:rsidRDefault="00B71F4D" w:rsidP="00F36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71F4D" w:rsidRPr="00F3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5"/>
    <w:rsid w:val="00B71F4D"/>
    <w:rsid w:val="00BA3FA7"/>
    <w:rsid w:val="00F36741"/>
    <w:rsid w:val="00FD11A8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2022-09-08T07:44:00Z</dcterms:created>
  <dcterms:modified xsi:type="dcterms:W3CDTF">2022-09-12T10:51:00Z</dcterms:modified>
</cp:coreProperties>
</file>