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B" w:rsidRPr="00462BE1" w:rsidRDefault="00462BE1" w:rsidP="00462B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BE1">
        <w:rPr>
          <w:rFonts w:ascii="Times New Roman" w:hAnsi="Times New Roman" w:cs="Times New Roman"/>
          <w:b/>
          <w:sz w:val="30"/>
          <w:szCs w:val="30"/>
        </w:rPr>
        <w:t xml:space="preserve">За неприменение ККТ </w:t>
      </w:r>
      <w:r w:rsidR="00A92E1F">
        <w:rPr>
          <w:rFonts w:ascii="Times New Roman" w:hAnsi="Times New Roman" w:cs="Times New Roman"/>
          <w:b/>
          <w:sz w:val="30"/>
          <w:szCs w:val="30"/>
        </w:rPr>
        <w:t>предусмотрена</w:t>
      </w:r>
      <w:bookmarkStart w:id="0" w:name="_GoBack"/>
      <w:bookmarkEnd w:id="0"/>
      <w:r w:rsidRPr="00462BE1">
        <w:rPr>
          <w:rFonts w:ascii="Times New Roman" w:hAnsi="Times New Roman" w:cs="Times New Roman"/>
          <w:b/>
          <w:sz w:val="30"/>
          <w:szCs w:val="30"/>
        </w:rPr>
        <w:t xml:space="preserve"> ответственность</w:t>
      </w:r>
    </w:p>
    <w:p w:rsidR="00462BE1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C95" w:rsidRPr="00215C95" w:rsidRDefault="00215C95" w:rsidP="0046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Контрольно-кассовая техника (далее - ККТ) применяется на территории Российской Федерации в обязательном порядке всеми организациями и ИП при осуществлении ими расчетов. Она должна быть включена в реестр ККТ и зарегистрирована в налоговом органе. Сделать это можно через личный кабинет на сайте ФНС России (www.nalog.gov.ru) или подав бумажное заявление о регистрации (перерегистрации) ККТ в любой налоговый орган.</w:t>
      </w:r>
    </w:p>
    <w:p w:rsidR="00215C95" w:rsidRPr="00215C95" w:rsidRDefault="00215C95" w:rsidP="0046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При расчете продавец обязан выдать кассовый чек или бланк строгой отчетности. Обязательные реквизиты кассового чека, куда, в том числе, входит применяемая при расчете система налогообложения, определены п. 1 ст. 4.7 Федерального Закона № 54-ФЗ. Если до момента расчета покупатель (клиент) предоставил номер телефона или адрес электронной почты, то кассовый чек необходимо направить ему в электронной форме, если иное не установлено законом № 54-ФЗ.</w:t>
      </w:r>
    </w:p>
    <w:p w:rsidR="00215C95" w:rsidRPr="00215C95" w:rsidRDefault="00215C95" w:rsidP="0046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За несоблюдение требований закона № 54-ФЗ предусмотрена административная ответственность.</w:t>
      </w:r>
    </w:p>
    <w:p w:rsidR="00215C95" w:rsidRPr="00215C95" w:rsidRDefault="00215C95" w:rsidP="0046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Но пользователь ККТ может быть освобождён от административной ответственности за административное правонарушение, если направит в налоговый орган кассовый чек коррекции, и одновременно будут соблюдены следующие условия: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на момент направления лицом в налоговый орган кассового чека коррекции налоговый орган не располагал соответствующими сведениями и документами о совершенном административном правонарушении;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представленные сведения и документы, либо кассовый чек коррекции (бланк строгой отчетности коррекции) являются достаточными для установления события административного правонарушения.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5C95" w:rsidRPr="00215C95">
        <w:rPr>
          <w:rFonts w:ascii="Times New Roman" w:hAnsi="Times New Roman" w:cs="Times New Roman"/>
          <w:sz w:val="26"/>
          <w:szCs w:val="26"/>
        </w:rPr>
        <w:t>(Прим. к ст. 14.5 КоАП РФ)</w:t>
      </w:r>
    </w:p>
    <w:p w:rsidR="00215C95" w:rsidRPr="00215C95" w:rsidRDefault="00215C95" w:rsidP="0046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При формировании кассового чека коррекции в чеке необходимо указать сведения, позволяющие точно идентифицировать конкретный расчет, в отношении которого применяется корректировка.</w:t>
      </w:r>
    </w:p>
    <w:p w:rsidR="00215C95" w:rsidRPr="00215C95" w:rsidRDefault="00215C95" w:rsidP="0046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 xml:space="preserve">Таким образом, исправив ошибку до того, как о ней стало известно налоговому органу </w:t>
      </w:r>
      <w:proofErr w:type="gramStart"/>
      <w:r w:rsidRPr="00215C95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215C95">
        <w:rPr>
          <w:rFonts w:ascii="Times New Roman" w:hAnsi="Times New Roman" w:cs="Times New Roman"/>
          <w:sz w:val="26"/>
          <w:szCs w:val="26"/>
        </w:rPr>
        <w:t xml:space="preserve"> направив письменное извещение об этом в налоговый орган административной ответственности можно избежать.</w:t>
      </w:r>
    </w:p>
    <w:p w:rsidR="00215C95" w:rsidRPr="00215C95" w:rsidRDefault="00215C95" w:rsidP="00462B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Если налоговый орган выявит нарушения законодательства о применении ККТ, для нарушителя это повлечет следующие санкции: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1. За неприменение ККТ в установленных законодательством РФ случаях - наложение штрафа: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на должностных лиц (ИП) - в размере от 1/4 до 1/2 суммы расчета без применения ККТ, но не менее 10 000 руб.;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на организацию - в размере от 3/4 до одного размера суммы расчета без применения ККТ, но не менее 30 000 руб.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5C95" w:rsidRPr="00215C95">
        <w:rPr>
          <w:rFonts w:ascii="Times New Roman" w:hAnsi="Times New Roman" w:cs="Times New Roman"/>
          <w:sz w:val="26"/>
          <w:szCs w:val="26"/>
        </w:rPr>
        <w:t>(ч. 2 ст. 14.5 КоАП РФ)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 xml:space="preserve">2. За повторное нарушение (неприменение ККТ), если сумма расчетов без применения ККТ </w:t>
      </w:r>
      <w:proofErr w:type="gramStart"/>
      <w:r w:rsidRPr="00215C95">
        <w:rPr>
          <w:rFonts w:ascii="Times New Roman" w:hAnsi="Times New Roman" w:cs="Times New Roman"/>
          <w:sz w:val="26"/>
          <w:szCs w:val="26"/>
        </w:rPr>
        <w:t>составила</w:t>
      </w:r>
      <w:proofErr w:type="gramEnd"/>
      <w:r w:rsidRPr="00215C95">
        <w:rPr>
          <w:rFonts w:ascii="Times New Roman" w:hAnsi="Times New Roman" w:cs="Times New Roman"/>
          <w:sz w:val="26"/>
          <w:szCs w:val="26"/>
        </w:rPr>
        <w:t xml:space="preserve"> в том числе в совокупности 1 000 000 руб. и более: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дисквалификацию должностных лиц на срок от одного года до двух лет;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административное приостановление деятельности на срок до 90 суток.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(ч. 3 ст. 14.5 КоАП РФ)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lastRenderedPageBreak/>
        <w:t xml:space="preserve">3. За применение ККТ, </w:t>
      </w:r>
      <w:proofErr w:type="gramStart"/>
      <w:r w:rsidRPr="00215C95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215C95">
        <w:rPr>
          <w:rFonts w:ascii="Times New Roman" w:hAnsi="Times New Roman" w:cs="Times New Roman"/>
          <w:sz w:val="26"/>
          <w:szCs w:val="26"/>
        </w:rPr>
        <w:t xml:space="preserve"> не соответствует установленным требованиям, либо применение ККТ с нарушением порядка ее регистрации, сроков и условий перерегистрации, а также порядка и условий ее применения - предупреждение или штраф: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для должностных лиц (ИП) - в размере 1500 - 3000 руб.;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для организаций - 5000 - 10000 руб.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(ч. 4 ст. 14.5 КоАП РФ)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4. За непредставление или представление с нарушением срока организацией и ИП информации и документов, связанных с применением ККТ (п. п. 2, 4 ст. 5 Закона о применении ККТ) по требованию налогового органа предупреждение или штраф: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для должностных лиц (ИП) - в размере от 1500-3000 руб.;</w:t>
      </w:r>
    </w:p>
    <w:p w:rsidR="00215C95" w:rsidRPr="00215C95" w:rsidRDefault="00462BE1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15C95" w:rsidRPr="00215C95">
        <w:rPr>
          <w:rFonts w:ascii="Times New Roman" w:hAnsi="Times New Roman" w:cs="Times New Roman"/>
          <w:sz w:val="26"/>
          <w:szCs w:val="26"/>
        </w:rPr>
        <w:t>для организаций - в размере от 5 000 - 10 000 руб.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(ч. 5 ст. 14.5 КоАП РФ)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 xml:space="preserve">5. За невыдачу покупателю (клиенту) кассового чека или бланка строгой отчетности либо </w:t>
      </w:r>
      <w:proofErr w:type="spellStart"/>
      <w:r w:rsidRPr="00215C95">
        <w:rPr>
          <w:rFonts w:ascii="Times New Roman" w:hAnsi="Times New Roman" w:cs="Times New Roman"/>
          <w:sz w:val="26"/>
          <w:szCs w:val="26"/>
        </w:rPr>
        <w:t>ненаправление</w:t>
      </w:r>
      <w:proofErr w:type="spellEnd"/>
      <w:r w:rsidRPr="00215C95">
        <w:rPr>
          <w:rFonts w:ascii="Times New Roman" w:hAnsi="Times New Roman" w:cs="Times New Roman"/>
          <w:sz w:val="26"/>
          <w:szCs w:val="26"/>
        </w:rPr>
        <w:t xml:space="preserve"> этих документов в электронной форме покупателю (клиенту) по его требованию предупреждение или штраф: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для должностных лиц (ИП) - в размере 2 000 руб.;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для организаций - в размере 10 000 руб.</w:t>
      </w:r>
    </w:p>
    <w:p w:rsidR="00215C95" w:rsidRPr="00215C95" w:rsidRDefault="00215C95" w:rsidP="00462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5C95">
        <w:rPr>
          <w:rFonts w:ascii="Times New Roman" w:hAnsi="Times New Roman" w:cs="Times New Roman"/>
          <w:sz w:val="26"/>
          <w:szCs w:val="26"/>
        </w:rPr>
        <w:t>(ч. 6 ст. 14.5 КоАП РФ).</w:t>
      </w:r>
    </w:p>
    <w:sectPr w:rsidR="00215C95" w:rsidRPr="0021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D4"/>
    <w:rsid w:val="00080FD4"/>
    <w:rsid w:val="00215C95"/>
    <w:rsid w:val="00462BE1"/>
    <w:rsid w:val="00A92E1F"/>
    <w:rsid w:val="00E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2022-09-07T12:53:00Z</dcterms:created>
  <dcterms:modified xsi:type="dcterms:W3CDTF">2022-09-08T13:15:00Z</dcterms:modified>
</cp:coreProperties>
</file>