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F" w:rsidRDefault="00F03664" w:rsidP="00F03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</w:t>
      </w:r>
      <w:r w:rsidR="002E2458" w:rsidRPr="00F03664">
        <w:rPr>
          <w:rFonts w:ascii="Times New Roman" w:hAnsi="Times New Roman" w:cs="Times New Roman"/>
          <w:b/>
          <w:sz w:val="30"/>
          <w:szCs w:val="30"/>
        </w:rPr>
        <w:t>лектронные подписи, выданные коммерческими Удостоверяющими центрами</w:t>
      </w:r>
      <w:r>
        <w:rPr>
          <w:rFonts w:ascii="Times New Roman" w:hAnsi="Times New Roman" w:cs="Times New Roman"/>
          <w:b/>
          <w:sz w:val="30"/>
          <w:szCs w:val="30"/>
        </w:rPr>
        <w:t>, с 1 января 2023 не действуют</w:t>
      </w:r>
    </w:p>
    <w:p w:rsidR="00F03664" w:rsidRPr="00F03664" w:rsidRDefault="00F03664" w:rsidP="00F03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2458" w:rsidRPr="00F03664" w:rsidRDefault="00F03664" w:rsidP="00F0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по Архангельской  </w:t>
      </w:r>
      <w:r w:rsidR="002E2458" w:rsidRPr="00F03664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</w:t>
      </w:r>
      <w:r w:rsidR="002E2458" w:rsidRPr="00F03664">
        <w:rPr>
          <w:rFonts w:ascii="Times New Roman" w:hAnsi="Times New Roman" w:cs="Times New Roman"/>
          <w:sz w:val="26"/>
          <w:szCs w:val="26"/>
        </w:rPr>
        <w:t xml:space="preserve"> напоминает, что с 1 января 2023 года прекращают действие все квалифицированные электронные подписи (КЭП), выпущенные коммерческими удостоверяющими центрами для индивидуальных предпринимателей и представителей юридических лиц (для лиц, имеющих право действовать без доверенности). Это касается даже тех КЭП, срок действия которых заканчивается после 31 декабря 2022 года (Федеральный закон от 06.04.2011 № 63-ФЗ «Об электронной подписи»).</w:t>
      </w:r>
    </w:p>
    <w:p w:rsidR="002E2458" w:rsidRPr="00F03664" w:rsidRDefault="002E2458" w:rsidP="00F0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664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F03664">
        <w:rPr>
          <w:rFonts w:ascii="Times New Roman" w:hAnsi="Times New Roman" w:cs="Times New Roman"/>
          <w:sz w:val="26"/>
          <w:szCs w:val="26"/>
        </w:rPr>
        <w:t>Инспекция</w:t>
      </w:r>
      <w:r w:rsidRPr="00F03664">
        <w:rPr>
          <w:rFonts w:ascii="Times New Roman" w:hAnsi="Times New Roman" w:cs="Times New Roman"/>
          <w:sz w:val="26"/>
          <w:szCs w:val="26"/>
        </w:rPr>
        <w:t xml:space="preserve"> рекомендует налогоплательщикам заблаговременно позаботиться о получении КЭП в налоговых органах региона, не дожидаясь предновогодней недели. Нет смысла дожидаться срока окончания действия коммерческой КЭП — получить сертификат в Удостоверяющем центре ФНС России можно уже сейчас, без необходимости стоять в очередях в связи с большим наплывом желающих.</w:t>
      </w:r>
    </w:p>
    <w:p w:rsidR="002E2458" w:rsidRPr="00F03664" w:rsidRDefault="002E2458" w:rsidP="00F0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664">
        <w:rPr>
          <w:rFonts w:ascii="Times New Roman" w:hAnsi="Times New Roman" w:cs="Times New Roman"/>
          <w:sz w:val="26"/>
          <w:szCs w:val="26"/>
        </w:rPr>
        <w:t>Государственная услуга по выдаче КЭП предоставляется совершенно бесплатно во всех территориальных налоговых органах за исключением</w:t>
      </w:r>
      <w:r w:rsidR="00F03664">
        <w:rPr>
          <w:rFonts w:ascii="Times New Roman" w:hAnsi="Times New Roman" w:cs="Times New Roman"/>
          <w:sz w:val="26"/>
          <w:szCs w:val="26"/>
        </w:rPr>
        <w:t xml:space="preserve"> Управления и</w:t>
      </w:r>
      <w:r w:rsidRPr="00F03664">
        <w:rPr>
          <w:rFonts w:ascii="Times New Roman" w:hAnsi="Times New Roman" w:cs="Times New Roman"/>
          <w:sz w:val="26"/>
          <w:szCs w:val="26"/>
        </w:rPr>
        <w:t xml:space="preserve"> Межрайонной ИФНС России № </w:t>
      </w:r>
      <w:r w:rsidR="00F03664">
        <w:rPr>
          <w:rFonts w:ascii="Times New Roman" w:hAnsi="Times New Roman" w:cs="Times New Roman"/>
          <w:sz w:val="26"/>
          <w:szCs w:val="26"/>
        </w:rPr>
        <w:t>12</w:t>
      </w:r>
      <w:r w:rsidRPr="00F03664">
        <w:rPr>
          <w:rFonts w:ascii="Times New Roman" w:hAnsi="Times New Roman" w:cs="Times New Roman"/>
          <w:sz w:val="26"/>
          <w:szCs w:val="26"/>
        </w:rPr>
        <w:t xml:space="preserve"> по </w:t>
      </w:r>
      <w:r w:rsidR="00F03664" w:rsidRPr="00F03664">
        <w:rPr>
          <w:rFonts w:ascii="Times New Roman" w:hAnsi="Times New Roman" w:cs="Times New Roman"/>
          <w:sz w:val="26"/>
          <w:szCs w:val="26"/>
        </w:rPr>
        <w:t xml:space="preserve">Архангельской  области и Ненецкому автономному округу </w:t>
      </w:r>
      <w:r w:rsidR="00F03664">
        <w:rPr>
          <w:rFonts w:ascii="Times New Roman" w:hAnsi="Times New Roman" w:cs="Times New Roman"/>
          <w:sz w:val="26"/>
          <w:szCs w:val="26"/>
        </w:rPr>
        <w:t>(Долговой центр).</w:t>
      </w:r>
    </w:p>
    <w:p w:rsidR="002E2458" w:rsidRPr="00F03664" w:rsidRDefault="002E2458" w:rsidP="00F0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664">
        <w:rPr>
          <w:rFonts w:ascii="Times New Roman" w:hAnsi="Times New Roman" w:cs="Times New Roman"/>
          <w:sz w:val="26"/>
          <w:szCs w:val="26"/>
        </w:rPr>
        <w:t>С целью получения услуги юридическому лицу (руководителю организации или лицу, имеющему право действовать от имени юридического лица без доверенности), либо индивидуальному предпринимателю необходимо предоставить:</w:t>
      </w:r>
    </w:p>
    <w:p w:rsidR="002E2458" w:rsidRPr="00F03664" w:rsidRDefault="002E2458" w:rsidP="00F03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64">
        <w:rPr>
          <w:rFonts w:ascii="Times New Roman" w:hAnsi="Times New Roman" w:cs="Times New Roman"/>
          <w:sz w:val="26"/>
          <w:szCs w:val="26"/>
        </w:rPr>
        <w:t>- документ, удостоверяющий личность (паспорт);</w:t>
      </w:r>
    </w:p>
    <w:p w:rsidR="002E2458" w:rsidRPr="00F03664" w:rsidRDefault="002E2458" w:rsidP="00F03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64">
        <w:rPr>
          <w:rFonts w:ascii="Times New Roman" w:hAnsi="Times New Roman" w:cs="Times New Roman"/>
          <w:sz w:val="26"/>
          <w:szCs w:val="26"/>
        </w:rPr>
        <w:t>- СНИЛС;</w:t>
      </w:r>
    </w:p>
    <w:p w:rsidR="002E2458" w:rsidRPr="00F03664" w:rsidRDefault="002E2458" w:rsidP="00F03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64">
        <w:rPr>
          <w:rFonts w:ascii="Times New Roman" w:hAnsi="Times New Roman" w:cs="Times New Roman"/>
          <w:sz w:val="26"/>
          <w:szCs w:val="26"/>
        </w:rPr>
        <w:t>- сертифицированный носитель ключевой информации.</w:t>
      </w:r>
    </w:p>
    <w:p w:rsidR="002E2458" w:rsidRPr="00F03664" w:rsidRDefault="002E2458" w:rsidP="00F0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3664">
        <w:rPr>
          <w:rFonts w:ascii="Times New Roman" w:hAnsi="Times New Roman" w:cs="Times New Roman"/>
          <w:sz w:val="26"/>
          <w:szCs w:val="26"/>
        </w:rPr>
        <w:t>Получить подробную информацию о видах электронной подписи, деятельности Удостоверяющих центров ФНС России, их местонахождении и порядке получения КЭП можно в специальном разделе на сайте ФНС России – «Удостоверяющий центр ФНС России».</w:t>
      </w:r>
    </w:p>
    <w:sectPr w:rsidR="002E2458" w:rsidRPr="00F0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8"/>
    <w:rsid w:val="002B6E88"/>
    <w:rsid w:val="002E2458"/>
    <w:rsid w:val="0035456F"/>
    <w:rsid w:val="00F0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2022-07-11T12:19:00Z</dcterms:created>
  <dcterms:modified xsi:type="dcterms:W3CDTF">2022-07-19T11:31:00Z</dcterms:modified>
</cp:coreProperties>
</file>