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F7" w:rsidRPr="003A61F8" w:rsidRDefault="003A61F8" w:rsidP="008D25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Заполнение данных о номере телефона </w:t>
      </w:r>
      <w:r w:rsidR="008D253E" w:rsidRPr="003A61F8">
        <w:rPr>
          <w:rFonts w:ascii="Times New Roman" w:hAnsi="Times New Roman" w:cs="Times New Roman"/>
          <w:b/>
          <w:sz w:val="30"/>
          <w:szCs w:val="30"/>
        </w:rPr>
        <w:t xml:space="preserve">в Личном кабинете </w:t>
      </w:r>
      <w:r>
        <w:rPr>
          <w:rFonts w:ascii="Times New Roman" w:hAnsi="Times New Roman" w:cs="Times New Roman"/>
          <w:b/>
          <w:sz w:val="30"/>
          <w:szCs w:val="30"/>
        </w:rPr>
        <w:t>упрощает взаимодействие с налоговыми органами</w:t>
      </w:r>
    </w:p>
    <w:p w:rsidR="003A61F8" w:rsidRDefault="003A61F8" w:rsidP="008D25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53E" w:rsidRPr="008D253E" w:rsidRDefault="003A61F8" w:rsidP="003A6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Межрайонная ИФСН России №3 по Архангельской области и Ненецкому автономному округу</w:t>
      </w:r>
      <w:r w:rsidR="008D253E" w:rsidRPr="008D253E">
        <w:rPr>
          <w:rFonts w:ascii="Times New Roman" w:hAnsi="Times New Roman" w:cs="Times New Roman"/>
          <w:sz w:val="26"/>
          <w:szCs w:val="26"/>
        </w:rPr>
        <w:t xml:space="preserve"> обращает внимание, что привязка номера телефона к профилю «Личного кабинета налогоплательщика для физических лиц» упростит процесс проверки декларации формы 3-НДФЛ и ускорит получение вычета.</w:t>
      </w:r>
    </w:p>
    <w:p w:rsidR="008D253E" w:rsidRPr="008D253E" w:rsidRDefault="008D253E" w:rsidP="003A6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53E">
        <w:rPr>
          <w:rFonts w:ascii="Times New Roman" w:hAnsi="Times New Roman" w:cs="Times New Roman"/>
          <w:sz w:val="26"/>
          <w:szCs w:val="26"/>
        </w:rPr>
        <w:t>У налоговых инспекторов при проверке документов на получение стандартного, социального, имущественного и других видов налоговых вычетов зачастую возникают уточняющие вопросы к налогоплательщику, которые можно бы было выяснить с помощью телефонного звонка. Но, к сожалению, у многих граждан к профилю сервиса не привязаны номера телефонов.</w:t>
      </w:r>
    </w:p>
    <w:p w:rsidR="008D253E" w:rsidRPr="008D253E" w:rsidRDefault="008D253E" w:rsidP="003A6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53E">
        <w:rPr>
          <w:rFonts w:ascii="Times New Roman" w:hAnsi="Times New Roman" w:cs="Times New Roman"/>
          <w:sz w:val="26"/>
          <w:szCs w:val="26"/>
        </w:rPr>
        <w:t>Привязка номера телефона и электронной почты осуществляется в разделе «Профиль» - «Контактная информация».</w:t>
      </w:r>
    </w:p>
    <w:p w:rsidR="008D253E" w:rsidRPr="008D253E" w:rsidRDefault="008D253E" w:rsidP="003A6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253E">
        <w:rPr>
          <w:rFonts w:ascii="Times New Roman" w:hAnsi="Times New Roman" w:cs="Times New Roman"/>
          <w:sz w:val="26"/>
          <w:szCs w:val="26"/>
        </w:rPr>
        <w:t xml:space="preserve">Напоминаем, что подключиться к сервису «Личный кабинет налогоплательщика для физических лиц» можно непосредственно в налоговом органе, заполнив заявление и получив регистрационную карту с логином и паролем, а также с помощью квалифицированной электронной подписи или посредством подтверждённой учётной записи портала </w:t>
      </w:r>
      <w:proofErr w:type="spellStart"/>
      <w:r w:rsidRPr="008D253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8D253E">
        <w:rPr>
          <w:rFonts w:ascii="Times New Roman" w:hAnsi="Times New Roman" w:cs="Times New Roman"/>
          <w:sz w:val="26"/>
          <w:szCs w:val="26"/>
        </w:rPr>
        <w:t>.</w:t>
      </w:r>
    </w:p>
    <w:sectPr w:rsidR="008D253E" w:rsidRPr="008D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BA"/>
    <w:rsid w:val="000A55BA"/>
    <w:rsid w:val="003A61F8"/>
    <w:rsid w:val="004A0AF7"/>
    <w:rsid w:val="008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2022-07-18T09:16:00Z</dcterms:created>
  <dcterms:modified xsi:type="dcterms:W3CDTF">2022-07-21T11:09:00Z</dcterms:modified>
</cp:coreProperties>
</file>